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B7" w:rsidRPr="004A0383" w:rsidRDefault="00CF2AB7" w:rsidP="00E1089D">
      <w:pPr>
        <w:tabs>
          <w:tab w:val="left" w:pos="432"/>
          <w:tab w:val="left" w:pos="864"/>
        </w:tabs>
        <w:spacing w:before="100" w:beforeAutospacing="1"/>
        <w:jc w:val="center"/>
        <w:rPr>
          <w:rFonts w:ascii="Arial" w:hAnsi="Arial" w:cs="Arial"/>
          <w:b/>
          <w:lang w:val="en-GB" w:eastAsia="en-US"/>
        </w:rPr>
      </w:pPr>
      <w:r w:rsidRPr="004A0383">
        <w:rPr>
          <w:rFonts w:ascii="Arial" w:hAnsi="Arial" w:cs="Arial"/>
          <w:b/>
          <w:lang w:val="en-GB" w:eastAsia="en-US"/>
        </w:rPr>
        <w:t>NATIONAL ASSEMBLY</w:t>
      </w:r>
    </w:p>
    <w:p w:rsidR="00CF2AB7" w:rsidRPr="004A0383" w:rsidRDefault="00CF2AB7" w:rsidP="00E1089D">
      <w:pPr>
        <w:tabs>
          <w:tab w:val="left" w:pos="432"/>
          <w:tab w:val="left" w:pos="864"/>
        </w:tabs>
        <w:spacing w:before="100" w:beforeAutospacing="1"/>
        <w:ind w:left="720" w:hanging="720"/>
        <w:jc w:val="center"/>
        <w:rPr>
          <w:rFonts w:ascii="Arial" w:hAnsi="Arial" w:cs="Arial"/>
          <w:b/>
          <w:lang w:val="en-GB" w:eastAsia="en-US"/>
        </w:rPr>
      </w:pPr>
      <w:r w:rsidRPr="004A0383">
        <w:rPr>
          <w:rFonts w:ascii="Arial" w:hAnsi="Arial" w:cs="Arial"/>
          <w:b/>
          <w:lang w:val="en-GB" w:eastAsia="en-US"/>
        </w:rPr>
        <w:t>QUESTION FOR WRITTEN REPLY</w:t>
      </w:r>
    </w:p>
    <w:p w:rsidR="00CF2AB7" w:rsidRPr="004A0383" w:rsidRDefault="00CF2AB7" w:rsidP="00E1089D">
      <w:pPr>
        <w:tabs>
          <w:tab w:val="left" w:pos="432"/>
          <w:tab w:val="left" w:pos="864"/>
        </w:tabs>
        <w:spacing w:before="100" w:beforeAutospacing="1"/>
        <w:ind w:left="720" w:hanging="720"/>
        <w:jc w:val="center"/>
        <w:rPr>
          <w:rFonts w:ascii="Arial" w:hAnsi="Arial" w:cs="Arial"/>
          <w:b/>
          <w:lang w:val="en-GB" w:eastAsia="en-US"/>
        </w:rPr>
      </w:pPr>
      <w:r w:rsidRPr="004A0383">
        <w:rPr>
          <w:rFonts w:ascii="Arial" w:hAnsi="Arial" w:cs="Arial"/>
          <w:b/>
          <w:lang w:val="en-GB" w:eastAsia="en-US"/>
        </w:rPr>
        <w:t xml:space="preserve">QUESTION NUMBER: </w:t>
      </w:r>
      <w:r w:rsidR="00157044" w:rsidRPr="004A0383">
        <w:rPr>
          <w:rFonts w:ascii="Arial" w:hAnsi="Arial" w:cs="Arial"/>
          <w:b/>
          <w:lang w:val="en-GB" w:eastAsia="en-US"/>
        </w:rPr>
        <w:t>2683</w:t>
      </w:r>
      <w:r w:rsidRPr="004A0383">
        <w:rPr>
          <w:rFonts w:ascii="Arial" w:hAnsi="Arial" w:cs="Arial"/>
          <w:b/>
          <w:lang w:val="en-GB" w:eastAsia="en-US"/>
        </w:rPr>
        <w:t xml:space="preserve"> [NW</w:t>
      </w:r>
      <w:r w:rsidR="00157044" w:rsidRPr="004A0383">
        <w:rPr>
          <w:rFonts w:ascii="Arial" w:hAnsi="Arial" w:cs="Arial"/>
          <w:b/>
          <w:lang w:val="en-GB" w:eastAsia="en-US"/>
        </w:rPr>
        <w:t>3174</w:t>
      </w:r>
      <w:r w:rsidRPr="004A0383">
        <w:rPr>
          <w:rFonts w:ascii="Arial" w:hAnsi="Arial" w:cs="Arial"/>
          <w:b/>
          <w:lang w:val="en-GB" w:eastAsia="en-US"/>
        </w:rPr>
        <w:t>E]</w:t>
      </w:r>
    </w:p>
    <w:p w:rsidR="00CF2AB7" w:rsidRPr="004A0383" w:rsidRDefault="00CF2AB7" w:rsidP="00E1089D">
      <w:pPr>
        <w:keepNext/>
        <w:tabs>
          <w:tab w:val="left" w:pos="432"/>
          <w:tab w:val="left" w:pos="864"/>
        </w:tabs>
        <w:spacing w:before="100" w:beforeAutospacing="1"/>
        <w:ind w:left="720" w:hanging="720"/>
        <w:jc w:val="center"/>
        <w:outlineLvl w:val="0"/>
        <w:rPr>
          <w:rFonts w:ascii="Arial" w:hAnsi="Arial" w:cs="Arial"/>
          <w:b/>
          <w:lang w:val="en-GB" w:eastAsia="en-US"/>
        </w:rPr>
      </w:pPr>
      <w:r w:rsidRPr="004A0383">
        <w:rPr>
          <w:rFonts w:ascii="Arial" w:hAnsi="Arial" w:cs="Arial"/>
          <w:b/>
          <w:lang w:val="en-GB" w:eastAsia="en-US"/>
        </w:rPr>
        <w:t xml:space="preserve">DATE OF PUBLICATION: </w:t>
      </w:r>
      <w:r w:rsidR="00157044" w:rsidRPr="004A0383">
        <w:rPr>
          <w:rFonts w:ascii="Arial" w:hAnsi="Arial" w:cs="Arial"/>
          <w:b/>
          <w:lang w:val="en-GB" w:eastAsia="en-US"/>
        </w:rPr>
        <w:t>2</w:t>
      </w:r>
      <w:r w:rsidRPr="004A0383">
        <w:rPr>
          <w:rFonts w:ascii="Arial" w:hAnsi="Arial" w:cs="Arial"/>
          <w:b/>
          <w:lang w:val="en-GB" w:eastAsia="en-US"/>
        </w:rPr>
        <w:t xml:space="preserve"> </w:t>
      </w:r>
      <w:r w:rsidR="00157044" w:rsidRPr="004A0383">
        <w:rPr>
          <w:rFonts w:ascii="Arial" w:hAnsi="Arial" w:cs="Arial"/>
          <w:b/>
          <w:lang w:val="en-GB" w:eastAsia="en-US"/>
        </w:rPr>
        <w:t>NOVEMBER</w:t>
      </w:r>
      <w:r w:rsidRPr="004A0383">
        <w:rPr>
          <w:rFonts w:ascii="Arial" w:hAnsi="Arial" w:cs="Arial"/>
          <w:b/>
          <w:lang w:val="en-GB" w:eastAsia="en-US"/>
        </w:rPr>
        <w:t xml:space="preserve"> 2016</w:t>
      </w:r>
    </w:p>
    <w:p w:rsidR="00E1089D" w:rsidRDefault="00E1089D" w:rsidP="00157044">
      <w:pPr>
        <w:spacing w:before="100" w:beforeAutospacing="1" w:after="100" w:afterAutospacing="1"/>
        <w:ind w:left="851" w:hanging="851"/>
        <w:jc w:val="both"/>
        <w:outlineLvl w:val="0"/>
        <w:rPr>
          <w:rFonts w:ascii="Arial" w:hAnsi="Arial" w:cs="Arial"/>
          <w:b/>
          <w:lang w:val="en-US" w:eastAsia="en-US"/>
        </w:rPr>
      </w:pPr>
    </w:p>
    <w:p w:rsidR="00157044" w:rsidRPr="00567D98" w:rsidRDefault="00157044" w:rsidP="00157044">
      <w:pPr>
        <w:spacing w:before="100" w:beforeAutospacing="1" w:after="100" w:afterAutospacing="1"/>
        <w:ind w:left="851" w:hanging="851"/>
        <w:jc w:val="both"/>
        <w:outlineLvl w:val="0"/>
        <w:rPr>
          <w:rFonts w:ascii="Arial" w:hAnsi="Arial" w:cs="Arial"/>
          <w:b/>
          <w:lang w:val="en-US" w:eastAsia="en-US"/>
        </w:rPr>
      </w:pPr>
      <w:r w:rsidRPr="00567D98">
        <w:rPr>
          <w:rFonts w:ascii="Arial" w:hAnsi="Arial" w:cs="Arial"/>
          <w:b/>
          <w:lang w:val="en-US" w:eastAsia="en-US"/>
        </w:rPr>
        <w:t>2683.</w:t>
      </w:r>
      <w:r w:rsidRPr="00567D98">
        <w:rPr>
          <w:rFonts w:ascii="Arial" w:hAnsi="Arial" w:cs="Arial"/>
          <w:b/>
          <w:lang w:val="en-US" w:eastAsia="en-US"/>
        </w:rPr>
        <w:tab/>
        <w:t>Mr D J Maynier (DA) to ask the Minister of Finance:</w:t>
      </w:r>
    </w:p>
    <w:p w:rsidR="00567D98" w:rsidRDefault="00157044" w:rsidP="00567D98">
      <w:pPr>
        <w:numPr>
          <w:ilvl w:val="0"/>
          <w:numId w:val="40"/>
        </w:numPr>
        <w:ind w:left="1418" w:hanging="567"/>
        <w:jc w:val="both"/>
        <w:rPr>
          <w:rFonts w:ascii="Arial" w:eastAsia="Calibri" w:hAnsi="Arial" w:cs="Arial"/>
          <w:color w:val="000000"/>
          <w:lang w:eastAsia="en-US"/>
        </w:rPr>
      </w:pPr>
      <w:r w:rsidRPr="00567D98">
        <w:rPr>
          <w:rFonts w:ascii="Arial" w:eastAsia="Calibri" w:hAnsi="Arial" w:cs="Arial"/>
          <w:color w:val="000000"/>
          <w:lang w:eastAsia="en-US"/>
        </w:rPr>
        <w:t xml:space="preserve">Whether a certain person (name furnished) was authorised by the SA Revenue </w:t>
      </w:r>
      <w:r w:rsidRPr="00567D98">
        <w:rPr>
          <w:rFonts w:ascii="Arial" w:eastAsia="Calibri" w:hAnsi="Arial" w:cs="Arial"/>
          <w:noProof/>
          <w:lang w:eastAsia="en-US"/>
        </w:rPr>
        <w:t>Services</w:t>
      </w:r>
      <w:r w:rsidRPr="00567D98">
        <w:rPr>
          <w:rFonts w:ascii="Arial" w:eastAsia="Calibri" w:hAnsi="Arial" w:cs="Arial"/>
          <w:color w:val="000000"/>
          <w:lang w:eastAsia="en-US"/>
        </w:rPr>
        <w:t xml:space="preserve"> </w:t>
      </w:r>
      <w:r w:rsidRPr="00567D98">
        <w:rPr>
          <w:rFonts w:ascii="Arial" w:eastAsia="Calibri" w:hAnsi="Arial" w:cs="Arial"/>
          <w:lang w:eastAsia="en-US"/>
        </w:rPr>
        <w:t>to</w:t>
      </w:r>
      <w:r w:rsidRPr="00567D98">
        <w:rPr>
          <w:rFonts w:ascii="Arial" w:eastAsia="Calibri" w:hAnsi="Arial" w:cs="Arial"/>
          <w:color w:val="000000"/>
          <w:lang w:eastAsia="en-US"/>
        </w:rPr>
        <w:t xml:space="preserve"> send a letter to the </w:t>
      </w:r>
      <w:r w:rsidRPr="00567D98">
        <w:rPr>
          <w:rFonts w:ascii="Arial" w:eastAsia="Calibri" w:hAnsi="Arial" w:cs="Arial"/>
          <w:i/>
          <w:color w:val="000000"/>
          <w:lang w:eastAsia="en-US"/>
        </w:rPr>
        <w:t>Business Day</w:t>
      </w:r>
      <w:r w:rsidRPr="00567D98">
        <w:rPr>
          <w:rFonts w:ascii="Arial" w:eastAsia="Calibri" w:hAnsi="Arial" w:cs="Arial"/>
          <w:color w:val="000000"/>
          <w:lang w:eastAsia="en-US"/>
        </w:rPr>
        <w:t>, which was published on 28 November 2016, entitled Gangster Ratings Agencies; if not, why not; if so, what are the relevant details;</w:t>
      </w:r>
    </w:p>
    <w:p w:rsidR="00567D98" w:rsidRDefault="00567D98" w:rsidP="00567D98">
      <w:pPr>
        <w:ind w:left="1418"/>
        <w:jc w:val="both"/>
        <w:rPr>
          <w:rFonts w:ascii="Arial" w:eastAsia="Calibri" w:hAnsi="Arial" w:cs="Arial"/>
          <w:color w:val="000000"/>
          <w:lang w:eastAsia="en-US"/>
        </w:rPr>
      </w:pPr>
    </w:p>
    <w:p w:rsidR="00157044" w:rsidRPr="00567D98" w:rsidRDefault="00157044" w:rsidP="00567D98">
      <w:pPr>
        <w:numPr>
          <w:ilvl w:val="0"/>
          <w:numId w:val="40"/>
        </w:numPr>
        <w:ind w:left="1418" w:hanging="567"/>
        <w:jc w:val="both"/>
        <w:rPr>
          <w:rFonts w:ascii="Arial" w:eastAsia="Calibri" w:hAnsi="Arial" w:cs="Arial"/>
          <w:color w:val="000000"/>
          <w:lang w:eastAsia="en-US"/>
        </w:rPr>
      </w:pPr>
      <w:r w:rsidRPr="00567D98">
        <w:rPr>
          <w:rFonts w:ascii="Arial" w:eastAsia="Calibri" w:hAnsi="Arial" w:cs="Arial"/>
          <w:color w:val="000000"/>
          <w:lang w:eastAsia="en-US"/>
        </w:rPr>
        <w:t xml:space="preserve">whether any disciplinary action will be taken against the specified person; if not, </w:t>
      </w:r>
      <w:r w:rsidRPr="00567D98">
        <w:rPr>
          <w:rFonts w:ascii="Arial" w:eastAsia="Calibri" w:hAnsi="Arial" w:cs="Arial"/>
          <w:noProof/>
          <w:lang w:eastAsia="en-US"/>
        </w:rPr>
        <w:t>why</w:t>
      </w:r>
      <w:r w:rsidRPr="00567D98">
        <w:rPr>
          <w:rFonts w:ascii="Arial" w:eastAsia="Calibri" w:hAnsi="Arial" w:cs="Arial"/>
          <w:color w:val="000000"/>
          <w:lang w:eastAsia="en-US"/>
        </w:rPr>
        <w:t xml:space="preserve"> not; if so, what are the relevant details; </w:t>
      </w:r>
    </w:p>
    <w:p w:rsidR="00567D98" w:rsidRPr="00567D98" w:rsidRDefault="00567D98" w:rsidP="00567D98">
      <w:pPr>
        <w:ind w:left="1418"/>
        <w:jc w:val="both"/>
        <w:rPr>
          <w:rFonts w:ascii="Arial" w:eastAsia="Calibri" w:hAnsi="Arial" w:cs="Arial"/>
          <w:sz w:val="20"/>
          <w:szCs w:val="22"/>
          <w:lang w:eastAsia="en-US"/>
        </w:rPr>
      </w:pPr>
    </w:p>
    <w:p w:rsidR="00157044" w:rsidRPr="00567D98" w:rsidRDefault="00157044" w:rsidP="00567D98">
      <w:pPr>
        <w:numPr>
          <w:ilvl w:val="0"/>
          <w:numId w:val="40"/>
        </w:numPr>
        <w:ind w:left="1418" w:hanging="567"/>
        <w:jc w:val="both"/>
        <w:rPr>
          <w:rFonts w:ascii="Arial" w:eastAsia="Calibri" w:hAnsi="Arial" w:cs="Arial"/>
          <w:sz w:val="20"/>
          <w:szCs w:val="22"/>
          <w:lang w:eastAsia="en-US"/>
        </w:rPr>
      </w:pPr>
      <w:r w:rsidRPr="00567D98">
        <w:rPr>
          <w:rFonts w:ascii="Arial" w:eastAsia="Calibri" w:hAnsi="Arial" w:cs="Arial"/>
          <w:color w:val="000000"/>
          <w:lang w:eastAsia="en-US"/>
        </w:rPr>
        <w:t xml:space="preserve">whether </w:t>
      </w:r>
      <w:r w:rsidRPr="00567D98">
        <w:rPr>
          <w:rFonts w:ascii="Arial" w:eastAsia="Calibri" w:hAnsi="Arial" w:cs="Arial"/>
          <w:lang w:eastAsia="en-US"/>
        </w:rPr>
        <w:t>he</w:t>
      </w:r>
      <w:r w:rsidRPr="00567D98">
        <w:rPr>
          <w:rFonts w:ascii="Arial" w:eastAsia="Calibri" w:hAnsi="Arial" w:cs="Arial"/>
          <w:color w:val="000000"/>
          <w:lang w:eastAsia="en-US"/>
        </w:rPr>
        <w:t xml:space="preserve"> will make a statement on the matter</w:t>
      </w:r>
      <w:r w:rsidRPr="00567D98">
        <w:rPr>
          <w:rFonts w:ascii="Arial" w:eastAsia="Calibri" w:hAnsi="Arial" w:cs="Arial"/>
          <w:lang w:eastAsia="en-US"/>
        </w:rPr>
        <w:t>?</w:t>
      </w:r>
      <w:r w:rsidRPr="004A0383">
        <w:rPr>
          <w:rFonts w:ascii="Arial" w:eastAsia="Calibri" w:hAnsi="Arial" w:cs="Arial"/>
          <w:lang w:eastAsia="en-US"/>
        </w:rPr>
        <w:tab/>
      </w:r>
      <w:r w:rsidRPr="00157044">
        <w:rPr>
          <w:rFonts w:ascii="Arial" w:eastAsia="Calibri" w:hAnsi="Arial" w:cs="Arial"/>
          <w:sz w:val="22"/>
          <w:szCs w:val="22"/>
          <w:lang w:eastAsia="en-US"/>
        </w:rPr>
        <w:tab/>
      </w:r>
      <w:r w:rsidRPr="00157044">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Pr="00567D98">
        <w:rPr>
          <w:rFonts w:ascii="Arial" w:hAnsi="Arial" w:cs="Arial"/>
          <w:sz w:val="20"/>
          <w:szCs w:val="22"/>
          <w:lang w:val="en-US" w:eastAsia="en-US"/>
        </w:rPr>
        <w:t>NW3174E</w:t>
      </w:r>
    </w:p>
    <w:p w:rsidR="00905AAF" w:rsidRPr="00157044" w:rsidRDefault="00905AAF" w:rsidP="00567D98">
      <w:pPr>
        <w:rPr>
          <w:rFonts w:ascii="Arial" w:hAnsi="Arial" w:cs="Arial"/>
          <w:sz w:val="22"/>
          <w:szCs w:val="22"/>
        </w:rPr>
      </w:pPr>
    </w:p>
    <w:p w:rsidR="00567D98" w:rsidRDefault="00567D98" w:rsidP="00567D98">
      <w:pPr>
        <w:rPr>
          <w:rFonts w:ascii="Arial" w:hAnsi="Arial" w:cs="Arial"/>
          <w:b/>
        </w:rPr>
      </w:pPr>
    </w:p>
    <w:p w:rsidR="00905AAF" w:rsidRPr="004A0383" w:rsidRDefault="00F74273" w:rsidP="00567D98">
      <w:pPr>
        <w:rPr>
          <w:rFonts w:ascii="Arial" w:hAnsi="Arial" w:cs="Arial"/>
        </w:rPr>
      </w:pPr>
      <w:r w:rsidRPr="004A0383">
        <w:rPr>
          <w:rFonts w:ascii="Arial" w:hAnsi="Arial" w:cs="Arial"/>
          <w:b/>
        </w:rPr>
        <w:t>REPLY:</w:t>
      </w:r>
    </w:p>
    <w:p w:rsidR="00DA42E0" w:rsidRDefault="00DA42E0" w:rsidP="00567D98"/>
    <w:p w:rsidR="00567D98" w:rsidRDefault="00567D98" w:rsidP="00530446">
      <w:pPr>
        <w:jc w:val="both"/>
        <w:rPr>
          <w:rFonts w:ascii="Arial" w:hAnsi="Arial" w:cs="Arial"/>
          <w:b/>
        </w:rPr>
      </w:pPr>
      <w:r w:rsidRPr="00567D98">
        <w:rPr>
          <w:rFonts w:ascii="Arial" w:hAnsi="Arial" w:cs="Arial"/>
          <w:b/>
        </w:rPr>
        <w:t>This information is provided by the South African Revenue Service (SARS).</w:t>
      </w:r>
    </w:p>
    <w:p w:rsidR="00567D98" w:rsidRPr="00567D98" w:rsidRDefault="00567D98" w:rsidP="00530446">
      <w:pPr>
        <w:jc w:val="both"/>
        <w:rPr>
          <w:rFonts w:ascii="Arial" w:hAnsi="Arial" w:cs="Arial"/>
          <w:b/>
        </w:rPr>
      </w:pPr>
    </w:p>
    <w:p w:rsidR="00DA42E0" w:rsidRDefault="00DA42E0" w:rsidP="00530446">
      <w:pPr>
        <w:numPr>
          <w:ilvl w:val="0"/>
          <w:numId w:val="42"/>
        </w:numPr>
        <w:ind w:left="709" w:hanging="709"/>
        <w:jc w:val="both"/>
        <w:rPr>
          <w:rFonts w:ascii="Arial" w:eastAsia="Calibri" w:hAnsi="Arial" w:cs="Arial"/>
          <w:color w:val="000000"/>
          <w:lang w:eastAsia="en-US"/>
        </w:rPr>
      </w:pPr>
      <w:r w:rsidRPr="004A0383">
        <w:rPr>
          <w:rFonts w:ascii="Arial" w:eastAsia="Calibri" w:hAnsi="Arial" w:cs="Arial"/>
          <w:color w:val="000000"/>
          <w:lang w:eastAsia="en-US"/>
        </w:rPr>
        <w:t>No. Mr Lebelo was not authorised by SARS to send a letter to the Business Day which was published on 28 November 2016 entitled “Gangster Ratings Agencies”.</w:t>
      </w:r>
    </w:p>
    <w:p w:rsidR="00567D98" w:rsidRDefault="00567D98" w:rsidP="00530446">
      <w:pPr>
        <w:ind w:left="709"/>
        <w:jc w:val="both"/>
        <w:rPr>
          <w:rFonts w:ascii="Arial" w:eastAsia="Calibri" w:hAnsi="Arial" w:cs="Arial"/>
          <w:color w:val="000000"/>
          <w:lang w:eastAsia="en-US"/>
        </w:rPr>
      </w:pPr>
    </w:p>
    <w:p w:rsidR="00DA42E0" w:rsidRPr="004A0383" w:rsidRDefault="00DA42E0" w:rsidP="00530446">
      <w:pPr>
        <w:numPr>
          <w:ilvl w:val="0"/>
          <w:numId w:val="42"/>
        </w:numPr>
        <w:ind w:left="709" w:hanging="709"/>
        <w:jc w:val="both"/>
        <w:rPr>
          <w:rFonts w:ascii="Arial" w:eastAsia="Calibri" w:hAnsi="Arial" w:cs="Arial"/>
          <w:color w:val="000000"/>
          <w:lang w:eastAsia="en-US"/>
        </w:rPr>
      </w:pPr>
      <w:r w:rsidRPr="004A0383">
        <w:rPr>
          <w:rFonts w:ascii="Arial" w:eastAsia="Calibri" w:hAnsi="Arial" w:cs="Arial"/>
          <w:color w:val="000000"/>
          <w:lang w:eastAsia="en-US"/>
        </w:rPr>
        <w:tab/>
        <w:t>No, SARS will not be taking any disciplinary action against Mr Lebelo</w:t>
      </w:r>
      <w:r w:rsidR="00567D98">
        <w:rPr>
          <w:rFonts w:ascii="Arial" w:eastAsia="Calibri" w:hAnsi="Arial" w:cs="Arial"/>
          <w:color w:val="000000"/>
          <w:lang w:eastAsia="en-US"/>
        </w:rPr>
        <w:t xml:space="preserve"> as he</w:t>
      </w:r>
      <w:r w:rsidRPr="004A0383">
        <w:rPr>
          <w:rFonts w:ascii="Arial" w:eastAsia="Calibri" w:hAnsi="Arial" w:cs="Arial"/>
          <w:color w:val="000000"/>
          <w:lang w:eastAsia="en-US"/>
        </w:rPr>
        <w:t xml:space="preserve"> wrote to the Business Day in his private</w:t>
      </w:r>
      <w:r w:rsidR="00567D98">
        <w:rPr>
          <w:rFonts w:ascii="Arial" w:eastAsia="Calibri" w:hAnsi="Arial" w:cs="Arial"/>
          <w:color w:val="000000"/>
          <w:lang w:eastAsia="en-US"/>
        </w:rPr>
        <w:t xml:space="preserve"> and</w:t>
      </w:r>
      <w:r w:rsidRPr="004A0383">
        <w:rPr>
          <w:rFonts w:ascii="Arial" w:eastAsia="Calibri" w:hAnsi="Arial" w:cs="Arial"/>
          <w:color w:val="000000"/>
          <w:lang w:eastAsia="en-US"/>
        </w:rPr>
        <w:t xml:space="preserve"> personal capacity</w:t>
      </w:r>
      <w:r w:rsidR="004A0383">
        <w:rPr>
          <w:rFonts w:ascii="Arial" w:eastAsia="Calibri" w:hAnsi="Arial" w:cs="Arial"/>
          <w:color w:val="000000"/>
          <w:lang w:eastAsia="en-US"/>
        </w:rPr>
        <w:t>.</w:t>
      </w:r>
    </w:p>
    <w:p w:rsidR="00567D98" w:rsidRDefault="00567D98" w:rsidP="00530446">
      <w:pPr>
        <w:ind w:left="709"/>
        <w:jc w:val="both"/>
        <w:rPr>
          <w:rFonts w:ascii="Arial" w:eastAsia="Calibri" w:hAnsi="Arial" w:cs="Arial"/>
          <w:lang w:eastAsia="en-US"/>
        </w:rPr>
      </w:pPr>
    </w:p>
    <w:p w:rsidR="004A0383" w:rsidRDefault="00F740E7" w:rsidP="00530446">
      <w:pPr>
        <w:numPr>
          <w:ilvl w:val="0"/>
          <w:numId w:val="42"/>
        </w:numPr>
        <w:ind w:left="709" w:hanging="709"/>
        <w:jc w:val="both"/>
        <w:rPr>
          <w:rFonts w:ascii="Arial" w:eastAsia="Calibri" w:hAnsi="Arial" w:cs="Arial"/>
          <w:lang w:eastAsia="en-US"/>
        </w:rPr>
      </w:pPr>
      <w:r>
        <w:rPr>
          <w:rFonts w:ascii="Arial" w:eastAsia="Calibri" w:hAnsi="Arial" w:cs="Arial"/>
          <w:noProof/>
          <w:lang w:eastAsia="en-US"/>
        </w:rPr>
        <w:t>No.</w:t>
      </w:r>
    </w:p>
    <w:p w:rsidR="00530446" w:rsidRPr="004A0383" w:rsidRDefault="00530446" w:rsidP="00530446">
      <w:pPr>
        <w:ind w:left="709"/>
        <w:jc w:val="both"/>
        <w:rPr>
          <w:rFonts w:ascii="Arial" w:eastAsia="Calibri" w:hAnsi="Arial" w:cs="Arial"/>
          <w:lang w:eastAsia="en-US"/>
        </w:rPr>
      </w:pPr>
    </w:p>
    <w:p w:rsidR="00530446" w:rsidRDefault="00530446" w:rsidP="00530446">
      <w:pPr>
        <w:jc w:val="both"/>
        <w:rPr>
          <w:rFonts w:ascii="Arial" w:eastAsia="Calibri" w:hAnsi="Arial" w:cs="Arial"/>
          <w:sz w:val="22"/>
          <w:szCs w:val="22"/>
          <w:lang w:eastAsia="en-US"/>
        </w:rPr>
      </w:pPr>
      <w:r w:rsidRPr="00530446">
        <w:rPr>
          <w:rFonts w:ascii="Arial" w:eastAsia="Calibri" w:hAnsi="Arial" w:cs="Arial"/>
          <w:b/>
          <w:sz w:val="22"/>
          <w:szCs w:val="22"/>
          <w:lang w:eastAsia="en-US"/>
        </w:rPr>
        <w:t>As far as the Ministry is concerned</w:t>
      </w:r>
      <w:r>
        <w:rPr>
          <w:rFonts w:ascii="Arial" w:eastAsia="Calibri" w:hAnsi="Arial" w:cs="Arial"/>
          <w:sz w:val="22"/>
          <w:szCs w:val="22"/>
          <w:lang w:eastAsia="en-US"/>
        </w:rPr>
        <w:t>:</w:t>
      </w:r>
    </w:p>
    <w:p w:rsidR="00DE6029" w:rsidRDefault="00DE6029" w:rsidP="00530446">
      <w:pPr>
        <w:jc w:val="both"/>
        <w:rPr>
          <w:rFonts w:ascii="Arial" w:eastAsia="Calibri" w:hAnsi="Arial" w:cs="Arial"/>
          <w:sz w:val="22"/>
          <w:szCs w:val="22"/>
          <w:lang w:eastAsia="en-US"/>
        </w:rPr>
      </w:pPr>
    </w:p>
    <w:p w:rsidR="00530446" w:rsidRDefault="00530446" w:rsidP="00530446">
      <w:pPr>
        <w:numPr>
          <w:ilvl w:val="0"/>
          <w:numId w:val="43"/>
        </w:numPr>
        <w:jc w:val="both"/>
        <w:rPr>
          <w:rFonts w:ascii="Arial" w:eastAsia="Calibri" w:hAnsi="Arial" w:cs="Arial"/>
          <w:sz w:val="22"/>
          <w:szCs w:val="22"/>
          <w:lang w:eastAsia="en-US"/>
        </w:rPr>
      </w:pPr>
      <w:r>
        <w:rPr>
          <w:rFonts w:ascii="Arial" w:eastAsia="Calibri" w:hAnsi="Arial" w:cs="Arial"/>
          <w:sz w:val="22"/>
          <w:szCs w:val="22"/>
          <w:lang w:eastAsia="en-US"/>
        </w:rPr>
        <w:t xml:space="preserve">Mr </w:t>
      </w:r>
      <w:proofErr w:type="spellStart"/>
      <w:r>
        <w:rPr>
          <w:rFonts w:ascii="Arial" w:eastAsia="Calibri" w:hAnsi="Arial" w:cs="Arial"/>
          <w:sz w:val="22"/>
          <w:szCs w:val="22"/>
          <w:lang w:eastAsia="en-US"/>
        </w:rPr>
        <w:t>Lebelo</w:t>
      </w:r>
      <w:proofErr w:type="spellEnd"/>
      <w:r>
        <w:rPr>
          <w:rFonts w:ascii="Arial" w:eastAsia="Calibri" w:hAnsi="Arial" w:cs="Arial"/>
          <w:sz w:val="22"/>
          <w:szCs w:val="22"/>
          <w:lang w:eastAsia="en-US"/>
        </w:rPr>
        <w:t>, as a senior and influential manager in SARS, should not be commenting on a sensitive and serious matter such as ratings in the public domain;</w:t>
      </w:r>
    </w:p>
    <w:p w:rsidR="00530446" w:rsidRDefault="00530446" w:rsidP="00530446">
      <w:pPr>
        <w:ind w:left="360"/>
        <w:jc w:val="both"/>
        <w:rPr>
          <w:rFonts w:ascii="Arial" w:eastAsia="Calibri" w:hAnsi="Arial" w:cs="Arial"/>
          <w:sz w:val="22"/>
          <w:szCs w:val="22"/>
          <w:lang w:eastAsia="en-US"/>
        </w:rPr>
      </w:pPr>
    </w:p>
    <w:p w:rsidR="00530446" w:rsidRDefault="00530446" w:rsidP="00530446">
      <w:pPr>
        <w:ind w:left="360"/>
        <w:jc w:val="both"/>
        <w:rPr>
          <w:rFonts w:ascii="Arial" w:eastAsia="Calibri" w:hAnsi="Arial" w:cs="Arial"/>
          <w:sz w:val="22"/>
          <w:szCs w:val="22"/>
          <w:lang w:eastAsia="en-US"/>
        </w:rPr>
      </w:pPr>
    </w:p>
    <w:p w:rsidR="00530446" w:rsidRDefault="00530446" w:rsidP="00530446">
      <w:pPr>
        <w:numPr>
          <w:ilvl w:val="0"/>
          <w:numId w:val="43"/>
        </w:numPr>
        <w:jc w:val="both"/>
        <w:rPr>
          <w:rFonts w:ascii="Arial" w:eastAsia="Calibri" w:hAnsi="Arial" w:cs="Arial"/>
          <w:sz w:val="22"/>
          <w:szCs w:val="22"/>
          <w:lang w:eastAsia="en-US"/>
        </w:rPr>
      </w:pPr>
      <w:r>
        <w:rPr>
          <w:rFonts w:ascii="Arial" w:eastAsia="Calibri" w:hAnsi="Arial" w:cs="Arial"/>
          <w:sz w:val="22"/>
          <w:szCs w:val="22"/>
          <w:lang w:eastAsia="en-US"/>
        </w:rPr>
        <w:t xml:space="preserve">Mr </w:t>
      </w:r>
      <w:proofErr w:type="spellStart"/>
      <w:r>
        <w:rPr>
          <w:rFonts w:ascii="Arial" w:eastAsia="Calibri" w:hAnsi="Arial" w:cs="Arial"/>
          <w:sz w:val="22"/>
          <w:szCs w:val="22"/>
          <w:lang w:eastAsia="en-US"/>
        </w:rPr>
        <w:t>Lebelo’s</w:t>
      </w:r>
      <w:proofErr w:type="spellEnd"/>
      <w:r>
        <w:rPr>
          <w:rFonts w:ascii="Arial" w:eastAsia="Calibri" w:hAnsi="Arial" w:cs="Arial"/>
          <w:sz w:val="22"/>
          <w:szCs w:val="22"/>
          <w:lang w:eastAsia="en-US"/>
        </w:rPr>
        <w:t xml:space="preserve"> attack on the ruling party, the ANC</w:t>
      </w:r>
      <w:r w:rsidR="00AF5B3B">
        <w:rPr>
          <w:rFonts w:ascii="Arial" w:eastAsia="Calibri" w:hAnsi="Arial" w:cs="Arial"/>
          <w:sz w:val="22"/>
          <w:szCs w:val="22"/>
          <w:lang w:eastAsia="en-US"/>
        </w:rPr>
        <w:t>,</w:t>
      </w:r>
      <w:r>
        <w:rPr>
          <w:rFonts w:ascii="Arial" w:eastAsia="Calibri" w:hAnsi="Arial" w:cs="Arial"/>
          <w:sz w:val="22"/>
          <w:szCs w:val="22"/>
          <w:lang w:eastAsia="en-US"/>
        </w:rPr>
        <w:t xml:space="preserve"> is both from a point of ignorance and unwarranted;</w:t>
      </w:r>
    </w:p>
    <w:p w:rsidR="00530446" w:rsidRDefault="00530446" w:rsidP="00530446">
      <w:pPr>
        <w:ind w:left="360"/>
        <w:jc w:val="both"/>
        <w:rPr>
          <w:rFonts w:ascii="Arial" w:eastAsia="Calibri" w:hAnsi="Arial" w:cs="Arial"/>
          <w:sz w:val="22"/>
          <w:szCs w:val="22"/>
          <w:lang w:eastAsia="en-US"/>
        </w:rPr>
      </w:pPr>
    </w:p>
    <w:p w:rsidR="00530446" w:rsidRDefault="00530446" w:rsidP="00530446">
      <w:pPr>
        <w:numPr>
          <w:ilvl w:val="0"/>
          <w:numId w:val="43"/>
        </w:numPr>
        <w:jc w:val="both"/>
        <w:rPr>
          <w:rFonts w:ascii="Arial" w:eastAsia="Calibri" w:hAnsi="Arial" w:cs="Arial"/>
          <w:sz w:val="22"/>
          <w:szCs w:val="22"/>
          <w:lang w:eastAsia="en-US"/>
        </w:rPr>
      </w:pPr>
      <w:r>
        <w:rPr>
          <w:rFonts w:ascii="Arial" w:eastAsia="Calibri" w:hAnsi="Arial" w:cs="Arial"/>
          <w:sz w:val="22"/>
          <w:szCs w:val="22"/>
          <w:lang w:eastAsia="en-US"/>
        </w:rPr>
        <w:lastRenderedPageBreak/>
        <w:t>He displays a complete lack of understanding of the role of borrowing money both locally and f</w:t>
      </w:r>
      <w:r w:rsidR="00AF5B3B">
        <w:rPr>
          <w:rFonts w:ascii="Arial" w:eastAsia="Calibri" w:hAnsi="Arial" w:cs="Arial"/>
          <w:sz w:val="22"/>
          <w:szCs w:val="22"/>
          <w:lang w:eastAsia="en-US"/>
        </w:rPr>
        <w:t>r</w:t>
      </w:r>
      <w:r>
        <w:rPr>
          <w:rFonts w:ascii="Arial" w:eastAsia="Calibri" w:hAnsi="Arial" w:cs="Arial"/>
          <w:sz w:val="22"/>
          <w:szCs w:val="22"/>
          <w:lang w:eastAsia="en-US"/>
        </w:rPr>
        <w:t>om foreign lenders in helping to finance our social programmes for the poor.  It is the very same poor people and the vulnerable middle class South Africans, the vast majority of whom are black, who will be affected by rising interest rates and prices should the South African sovereign lose its investment grading.</w:t>
      </w:r>
    </w:p>
    <w:p w:rsidR="00530446" w:rsidRDefault="00530446" w:rsidP="00530446">
      <w:pPr>
        <w:ind w:left="360"/>
        <w:jc w:val="both"/>
        <w:rPr>
          <w:rFonts w:ascii="Arial" w:eastAsia="Calibri" w:hAnsi="Arial" w:cs="Arial"/>
          <w:sz w:val="22"/>
          <w:szCs w:val="22"/>
          <w:lang w:eastAsia="en-US"/>
        </w:rPr>
      </w:pPr>
    </w:p>
    <w:p w:rsidR="00530446" w:rsidRDefault="00530446" w:rsidP="00530446">
      <w:pPr>
        <w:numPr>
          <w:ilvl w:val="0"/>
          <w:numId w:val="43"/>
        </w:numPr>
        <w:jc w:val="both"/>
        <w:rPr>
          <w:rFonts w:ascii="Arial" w:eastAsia="Calibri" w:hAnsi="Arial" w:cs="Arial"/>
          <w:sz w:val="22"/>
          <w:szCs w:val="22"/>
          <w:lang w:eastAsia="en-US"/>
        </w:rPr>
      </w:pPr>
      <w:r>
        <w:rPr>
          <w:rFonts w:ascii="Arial" w:eastAsia="Calibri" w:hAnsi="Arial" w:cs="Arial"/>
          <w:sz w:val="22"/>
          <w:szCs w:val="22"/>
          <w:lang w:eastAsia="en-US"/>
        </w:rPr>
        <w:t>Finally, his letter to the media indicates clearly that he writes in two capacities – one of which is “Group Executive of Employment Relations, SARS”.</w:t>
      </w:r>
    </w:p>
    <w:p w:rsidR="00530446" w:rsidRDefault="00530446" w:rsidP="00530446">
      <w:pPr>
        <w:ind w:left="360"/>
        <w:jc w:val="both"/>
        <w:rPr>
          <w:rFonts w:ascii="Arial" w:eastAsia="Calibri" w:hAnsi="Arial" w:cs="Arial"/>
          <w:sz w:val="22"/>
          <w:szCs w:val="22"/>
          <w:lang w:eastAsia="en-US"/>
        </w:rPr>
      </w:pPr>
    </w:p>
    <w:p w:rsidR="00530446" w:rsidRDefault="00530446" w:rsidP="00530446">
      <w:pPr>
        <w:numPr>
          <w:ilvl w:val="0"/>
          <w:numId w:val="43"/>
        </w:numPr>
        <w:jc w:val="both"/>
        <w:rPr>
          <w:rFonts w:ascii="Arial" w:eastAsia="Calibri" w:hAnsi="Arial" w:cs="Arial"/>
          <w:sz w:val="22"/>
          <w:szCs w:val="22"/>
          <w:lang w:eastAsia="en-US"/>
        </w:rPr>
      </w:pPr>
      <w:r>
        <w:rPr>
          <w:rFonts w:ascii="Arial" w:eastAsia="Calibri" w:hAnsi="Arial" w:cs="Arial"/>
          <w:sz w:val="22"/>
          <w:szCs w:val="22"/>
          <w:lang w:eastAsia="en-US"/>
        </w:rPr>
        <w:t>Surely, he cannot be allowed to attack the very government that pays his salary on a matter that is of importance to all South African’s – except those who pursue an ignominious agenda against the national interest – with impunity?</w:t>
      </w:r>
    </w:p>
    <w:p w:rsidR="00530446" w:rsidRDefault="00530446" w:rsidP="00530446">
      <w:pPr>
        <w:ind w:left="360"/>
        <w:jc w:val="both"/>
        <w:rPr>
          <w:rFonts w:ascii="Arial" w:eastAsia="Calibri" w:hAnsi="Arial" w:cs="Arial"/>
          <w:sz w:val="22"/>
          <w:szCs w:val="22"/>
          <w:lang w:eastAsia="en-US"/>
        </w:rPr>
      </w:pPr>
    </w:p>
    <w:p w:rsidR="00530446" w:rsidRDefault="00530446" w:rsidP="00530446">
      <w:pPr>
        <w:numPr>
          <w:ilvl w:val="0"/>
          <w:numId w:val="43"/>
        </w:numPr>
        <w:jc w:val="both"/>
        <w:rPr>
          <w:rFonts w:ascii="Arial" w:eastAsia="Calibri" w:hAnsi="Arial" w:cs="Arial"/>
          <w:sz w:val="22"/>
          <w:szCs w:val="22"/>
          <w:lang w:eastAsia="en-US"/>
        </w:rPr>
      </w:pPr>
      <w:r>
        <w:rPr>
          <w:rFonts w:ascii="Arial" w:eastAsia="Calibri" w:hAnsi="Arial" w:cs="Arial"/>
          <w:sz w:val="22"/>
          <w:szCs w:val="22"/>
          <w:lang w:eastAsia="en-US"/>
        </w:rPr>
        <w:t xml:space="preserve">The SARS management </w:t>
      </w:r>
      <w:r w:rsidR="00DE6029">
        <w:rPr>
          <w:rFonts w:ascii="Arial" w:eastAsia="Calibri" w:hAnsi="Arial" w:cs="Arial"/>
          <w:sz w:val="22"/>
          <w:szCs w:val="22"/>
          <w:lang w:eastAsia="en-US"/>
        </w:rPr>
        <w:t>must</w:t>
      </w:r>
      <w:r>
        <w:rPr>
          <w:rFonts w:ascii="Arial" w:eastAsia="Calibri" w:hAnsi="Arial" w:cs="Arial"/>
          <w:sz w:val="22"/>
          <w:szCs w:val="22"/>
          <w:lang w:eastAsia="en-US"/>
        </w:rPr>
        <w:t xml:space="preserve"> account for their lack of action in this matter.</w:t>
      </w:r>
    </w:p>
    <w:sectPr w:rsidR="0053044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DE" w:rsidRDefault="00340FDE">
      <w:r>
        <w:separator/>
      </w:r>
    </w:p>
  </w:endnote>
  <w:endnote w:type="continuationSeparator" w:id="0">
    <w:p w:rsidR="00340FDE" w:rsidRDefault="00340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DE" w:rsidRDefault="00340FDE">
      <w:r>
        <w:separator/>
      </w:r>
    </w:p>
  </w:footnote>
  <w:footnote w:type="continuationSeparator" w:id="0">
    <w:p w:rsidR="00340FDE" w:rsidRDefault="00340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2BC"/>
    <w:multiLevelType w:val="hybridMultilevel"/>
    <w:tmpl w:val="AF106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53B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6882F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7B37B72"/>
    <w:multiLevelType w:val="hybridMultilevel"/>
    <w:tmpl w:val="AC526E2E"/>
    <w:lvl w:ilvl="0" w:tplc="B10456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232E8E"/>
    <w:multiLevelType w:val="hybridMultilevel"/>
    <w:tmpl w:val="CBB0B55E"/>
    <w:lvl w:ilvl="0" w:tplc="8158B03E">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09C61E8B"/>
    <w:multiLevelType w:val="hybridMultilevel"/>
    <w:tmpl w:val="15500844"/>
    <w:lvl w:ilvl="0" w:tplc="7A0211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F3A584F"/>
    <w:multiLevelType w:val="hybridMultilevel"/>
    <w:tmpl w:val="3E72E88A"/>
    <w:lvl w:ilvl="0" w:tplc="C5A6FBD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877DC5"/>
    <w:multiLevelType w:val="hybridMultilevel"/>
    <w:tmpl w:val="9698B9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147C28"/>
    <w:multiLevelType w:val="hybridMultilevel"/>
    <w:tmpl w:val="B628CC44"/>
    <w:lvl w:ilvl="0" w:tplc="0D8286FA">
      <w:start w:val="1"/>
      <w:numFmt w:val="lowerRoman"/>
      <w:lvlText w:val="(%1)"/>
      <w:lvlJc w:val="left"/>
      <w:pPr>
        <w:ind w:left="1288" w:hanging="72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9">
    <w:nsid w:val="1DCF32EC"/>
    <w:multiLevelType w:val="singleLevel"/>
    <w:tmpl w:val="0409000F"/>
    <w:lvl w:ilvl="0">
      <w:start w:val="1"/>
      <w:numFmt w:val="decimal"/>
      <w:lvlText w:val="%1."/>
      <w:lvlJc w:val="left"/>
      <w:pPr>
        <w:tabs>
          <w:tab w:val="num" w:pos="360"/>
        </w:tabs>
        <w:ind w:left="360" w:hanging="360"/>
      </w:pPr>
    </w:lvl>
  </w:abstractNum>
  <w:abstractNum w:abstractNumId="10">
    <w:nsid w:val="1E376D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F7F14CE"/>
    <w:multiLevelType w:val="hybridMultilevel"/>
    <w:tmpl w:val="A0042A9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26119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23E77D8C"/>
    <w:multiLevelType w:val="hybridMultilevel"/>
    <w:tmpl w:val="D16CB0A8"/>
    <w:lvl w:ilvl="0" w:tplc="C4160226">
      <w:start w:val="2"/>
      <w:numFmt w:val="lowerLetter"/>
      <w:lvlText w:val="(%1)"/>
      <w:lvlJc w:val="left"/>
      <w:pPr>
        <w:ind w:left="1080" w:hanging="360"/>
      </w:pPr>
      <w:rPr>
        <w:rFonts w:ascii="Calibri" w:eastAsia="Calibri" w:hAnsi="Calibri" w:hint="default"/>
        <w:sz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732749E"/>
    <w:multiLevelType w:val="hybridMultilevel"/>
    <w:tmpl w:val="7FB6E9E8"/>
    <w:lvl w:ilvl="0" w:tplc="F0E89A5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9A00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C7305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0ED339E"/>
    <w:multiLevelType w:val="hybridMultilevel"/>
    <w:tmpl w:val="A282BD9C"/>
    <w:lvl w:ilvl="0" w:tplc="F00ECB60">
      <w:start w:val="1"/>
      <w:numFmt w:val="lowerLetter"/>
      <w:lvlText w:val="(%1)"/>
      <w:lvlJc w:val="left"/>
      <w:pPr>
        <w:ind w:left="2880" w:hanging="36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8">
    <w:nsid w:val="318572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3021274"/>
    <w:multiLevelType w:val="hybridMultilevel"/>
    <w:tmpl w:val="4622E062"/>
    <w:lvl w:ilvl="0" w:tplc="C5A6FBD2">
      <w:start w:val="1"/>
      <w:numFmt w:val="decimal"/>
      <w:lvlText w:val="%1."/>
      <w:lvlJc w:val="left"/>
      <w:pPr>
        <w:ind w:left="1440" w:hanging="720"/>
      </w:pPr>
      <w:rPr>
        <w:rFonts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52180A"/>
    <w:multiLevelType w:val="hybridMultilevel"/>
    <w:tmpl w:val="B35E99F2"/>
    <w:lvl w:ilvl="0" w:tplc="DEA88638">
      <w:start w:val="1"/>
      <w:numFmt w:val="decimal"/>
      <w:lvlText w:val="(%1)"/>
      <w:lvlJc w:val="left"/>
      <w:pPr>
        <w:ind w:left="1443" w:hanging="45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1">
    <w:nsid w:val="391B7861"/>
    <w:multiLevelType w:val="singleLevel"/>
    <w:tmpl w:val="0409000F"/>
    <w:lvl w:ilvl="0">
      <w:start w:val="1"/>
      <w:numFmt w:val="decimal"/>
      <w:lvlText w:val="%1."/>
      <w:lvlJc w:val="left"/>
      <w:pPr>
        <w:tabs>
          <w:tab w:val="num" w:pos="360"/>
        </w:tabs>
        <w:ind w:left="360" w:hanging="360"/>
      </w:pPr>
    </w:lvl>
  </w:abstractNum>
  <w:abstractNum w:abstractNumId="22">
    <w:nsid w:val="39C028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39D555E3"/>
    <w:multiLevelType w:val="singleLevel"/>
    <w:tmpl w:val="0409000F"/>
    <w:lvl w:ilvl="0">
      <w:start w:val="1"/>
      <w:numFmt w:val="decimal"/>
      <w:lvlText w:val="%1."/>
      <w:lvlJc w:val="left"/>
      <w:pPr>
        <w:tabs>
          <w:tab w:val="num" w:pos="360"/>
        </w:tabs>
        <w:ind w:left="360" w:hanging="360"/>
      </w:pPr>
    </w:lvl>
  </w:abstractNum>
  <w:abstractNum w:abstractNumId="24">
    <w:nsid w:val="3CA7160F"/>
    <w:multiLevelType w:val="singleLevel"/>
    <w:tmpl w:val="0409000F"/>
    <w:lvl w:ilvl="0">
      <w:start w:val="1"/>
      <w:numFmt w:val="decimal"/>
      <w:lvlText w:val="%1."/>
      <w:lvlJc w:val="left"/>
      <w:pPr>
        <w:tabs>
          <w:tab w:val="num" w:pos="360"/>
        </w:tabs>
        <w:ind w:left="360" w:hanging="360"/>
      </w:pPr>
    </w:lvl>
  </w:abstractNum>
  <w:abstractNum w:abstractNumId="25">
    <w:nsid w:val="3CC06224"/>
    <w:multiLevelType w:val="hybridMultilevel"/>
    <w:tmpl w:val="345E7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5C0E40"/>
    <w:multiLevelType w:val="hybridMultilevel"/>
    <w:tmpl w:val="998AD2AA"/>
    <w:lvl w:ilvl="0" w:tplc="1C090001">
      <w:start w:val="1"/>
      <w:numFmt w:val="bullet"/>
      <w:lvlText w:val=""/>
      <w:lvlJc w:val="left"/>
      <w:pPr>
        <w:ind w:left="1590" w:hanging="360"/>
      </w:pPr>
      <w:rPr>
        <w:rFonts w:ascii="Symbol" w:hAnsi="Symbol" w:hint="default"/>
      </w:rPr>
    </w:lvl>
    <w:lvl w:ilvl="1" w:tplc="1C090003" w:tentative="1">
      <w:start w:val="1"/>
      <w:numFmt w:val="bullet"/>
      <w:lvlText w:val="o"/>
      <w:lvlJc w:val="left"/>
      <w:pPr>
        <w:ind w:left="2310" w:hanging="360"/>
      </w:pPr>
      <w:rPr>
        <w:rFonts w:ascii="Courier New" w:hAnsi="Courier New" w:cs="Courier New" w:hint="default"/>
      </w:rPr>
    </w:lvl>
    <w:lvl w:ilvl="2" w:tplc="1C090005" w:tentative="1">
      <w:start w:val="1"/>
      <w:numFmt w:val="bullet"/>
      <w:lvlText w:val=""/>
      <w:lvlJc w:val="left"/>
      <w:pPr>
        <w:ind w:left="3030" w:hanging="360"/>
      </w:pPr>
      <w:rPr>
        <w:rFonts w:ascii="Wingdings" w:hAnsi="Wingdings" w:hint="default"/>
      </w:rPr>
    </w:lvl>
    <w:lvl w:ilvl="3" w:tplc="1C090001" w:tentative="1">
      <w:start w:val="1"/>
      <w:numFmt w:val="bullet"/>
      <w:lvlText w:val=""/>
      <w:lvlJc w:val="left"/>
      <w:pPr>
        <w:ind w:left="3750" w:hanging="360"/>
      </w:pPr>
      <w:rPr>
        <w:rFonts w:ascii="Symbol" w:hAnsi="Symbol" w:hint="default"/>
      </w:rPr>
    </w:lvl>
    <w:lvl w:ilvl="4" w:tplc="1C090003" w:tentative="1">
      <w:start w:val="1"/>
      <w:numFmt w:val="bullet"/>
      <w:lvlText w:val="o"/>
      <w:lvlJc w:val="left"/>
      <w:pPr>
        <w:ind w:left="4470" w:hanging="360"/>
      </w:pPr>
      <w:rPr>
        <w:rFonts w:ascii="Courier New" w:hAnsi="Courier New" w:cs="Courier New" w:hint="default"/>
      </w:rPr>
    </w:lvl>
    <w:lvl w:ilvl="5" w:tplc="1C090005" w:tentative="1">
      <w:start w:val="1"/>
      <w:numFmt w:val="bullet"/>
      <w:lvlText w:val=""/>
      <w:lvlJc w:val="left"/>
      <w:pPr>
        <w:ind w:left="5190" w:hanging="360"/>
      </w:pPr>
      <w:rPr>
        <w:rFonts w:ascii="Wingdings" w:hAnsi="Wingdings" w:hint="default"/>
      </w:rPr>
    </w:lvl>
    <w:lvl w:ilvl="6" w:tplc="1C090001" w:tentative="1">
      <w:start w:val="1"/>
      <w:numFmt w:val="bullet"/>
      <w:lvlText w:val=""/>
      <w:lvlJc w:val="left"/>
      <w:pPr>
        <w:ind w:left="5910" w:hanging="360"/>
      </w:pPr>
      <w:rPr>
        <w:rFonts w:ascii="Symbol" w:hAnsi="Symbol" w:hint="default"/>
      </w:rPr>
    </w:lvl>
    <w:lvl w:ilvl="7" w:tplc="1C090003" w:tentative="1">
      <w:start w:val="1"/>
      <w:numFmt w:val="bullet"/>
      <w:lvlText w:val="o"/>
      <w:lvlJc w:val="left"/>
      <w:pPr>
        <w:ind w:left="6630" w:hanging="360"/>
      </w:pPr>
      <w:rPr>
        <w:rFonts w:ascii="Courier New" w:hAnsi="Courier New" w:cs="Courier New" w:hint="default"/>
      </w:rPr>
    </w:lvl>
    <w:lvl w:ilvl="8" w:tplc="1C090005" w:tentative="1">
      <w:start w:val="1"/>
      <w:numFmt w:val="bullet"/>
      <w:lvlText w:val=""/>
      <w:lvlJc w:val="left"/>
      <w:pPr>
        <w:ind w:left="7350" w:hanging="360"/>
      </w:pPr>
      <w:rPr>
        <w:rFonts w:ascii="Wingdings" w:hAnsi="Wingdings" w:hint="default"/>
      </w:rPr>
    </w:lvl>
  </w:abstractNum>
  <w:abstractNum w:abstractNumId="27">
    <w:nsid w:val="4A973F81"/>
    <w:multiLevelType w:val="hybridMultilevel"/>
    <w:tmpl w:val="5C7EB3BA"/>
    <w:lvl w:ilvl="0" w:tplc="E946ACB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AC354F8"/>
    <w:multiLevelType w:val="hybridMultilevel"/>
    <w:tmpl w:val="F336EDF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9">
    <w:nsid w:val="4BC044BC"/>
    <w:multiLevelType w:val="hybridMultilevel"/>
    <w:tmpl w:val="1296606E"/>
    <w:lvl w:ilvl="0" w:tplc="D7CEB052">
      <w:start w:val="1"/>
      <w:numFmt w:val="decimal"/>
      <w:lvlText w:val="(%1)"/>
      <w:lvlJc w:val="left"/>
      <w:pPr>
        <w:ind w:left="36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4E751CD0"/>
    <w:multiLevelType w:val="singleLevel"/>
    <w:tmpl w:val="0409000F"/>
    <w:lvl w:ilvl="0">
      <w:start w:val="1"/>
      <w:numFmt w:val="decimal"/>
      <w:lvlText w:val="%1."/>
      <w:lvlJc w:val="left"/>
      <w:pPr>
        <w:tabs>
          <w:tab w:val="num" w:pos="360"/>
        </w:tabs>
        <w:ind w:left="360" w:hanging="360"/>
      </w:pPr>
    </w:lvl>
  </w:abstractNum>
  <w:abstractNum w:abstractNumId="31">
    <w:nsid w:val="510D349C"/>
    <w:multiLevelType w:val="hybridMultilevel"/>
    <w:tmpl w:val="1C24DF20"/>
    <w:lvl w:ilvl="0" w:tplc="70AA86E8">
      <w:start w:val="1"/>
      <w:numFmt w:val="decimal"/>
      <w:lvlText w:val="%1"/>
      <w:lvlJc w:val="left"/>
      <w:pPr>
        <w:ind w:left="720" w:hanging="360"/>
      </w:pPr>
      <w:rPr>
        <w:rFonts w:ascii="Calibri" w:eastAsia="Calibri" w:hAnsi="Calibri"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D804437"/>
    <w:multiLevelType w:val="hybridMultilevel"/>
    <w:tmpl w:val="65FE4F16"/>
    <w:lvl w:ilvl="0" w:tplc="75E40AA6">
      <w:start w:val="1"/>
      <w:numFmt w:val="decimal"/>
      <w:lvlText w:val="(%1)"/>
      <w:lvlJc w:val="left"/>
      <w:pPr>
        <w:ind w:left="1211" w:hanging="360"/>
      </w:pPr>
      <w:rPr>
        <w:rFonts w:hint="default"/>
        <w:sz w:val="24"/>
        <w:szCs w:val="24"/>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3">
    <w:nsid w:val="5D8E625B"/>
    <w:multiLevelType w:val="hybridMultilevel"/>
    <w:tmpl w:val="9D2874B6"/>
    <w:lvl w:ilvl="0" w:tplc="1C090011">
      <w:start w:val="1"/>
      <w:numFmt w:val="decimal"/>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4">
    <w:nsid w:val="624B1EBF"/>
    <w:multiLevelType w:val="hybridMultilevel"/>
    <w:tmpl w:val="1430B5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4F902F4"/>
    <w:multiLevelType w:val="hybridMultilevel"/>
    <w:tmpl w:val="65FE4F16"/>
    <w:lvl w:ilvl="0" w:tplc="75E40AA6">
      <w:start w:val="1"/>
      <w:numFmt w:val="decimal"/>
      <w:lvlText w:val="(%1)"/>
      <w:lvlJc w:val="left"/>
      <w:pPr>
        <w:ind w:left="360" w:hanging="360"/>
      </w:pPr>
      <w:rPr>
        <w:rFonts w:hint="default"/>
        <w:sz w:val="24"/>
        <w:szCs w:val="24"/>
      </w:rPr>
    </w:lvl>
    <w:lvl w:ilvl="1" w:tplc="1C090019" w:tentative="1">
      <w:start w:val="1"/>
      <w:numFmt w:val="lowerLetter"/>
      <w:lvlText w:val="%2."/>
      <w:lvlJc w:val="left"/>
      <w:pPr>
        <w:ind w:left="87" w:hanging="360"/>
      </w:pPr>
    </w:lvl>
    <w:lvl w:ilvl="2" w:tplc="1C09001B" w:tentative="1">
      <w:start w:val="1"/>
      <w:numFmt w:val="lowerRoman"/>
      <w:lvlText w:val="%3."/>
      <w:lvlJc w:val="right"/>
      <w:pPr>
        <w:ind w:left="807" w:hanging="180"/>
      </w:pPr>
    </w:lvl>
    <w:lvl w:ilvl="3" w:tplc="1C09000F" w:tentative="1">
      <w:start w:val="1"/>
      <w:numFmt w:val="decimal"/>
      <w:lvlText w:val="%4."/>
      <w:lvlJc w:val="left"/>
      <w:pPr>
        <w:ind w:left="1527" w:hanging="360"/>
      </w:pPr>
    </w:lvl>
    <w:lvl w:ilvl="4" w:tplc="1C090019" w:tentative="1">
      <w:start w:val="1"/>
      <w:numFmt w:val="lowerLetter"/>
      <w:lvlText w:val="%5."/>
      <w:lvlJc w:val="left"/>
      <w:pPr>
        <w:ind w:left="2247" w:hanging="360"/>
      </w:pPr>
    </w:lvl>
    <w:lvl w:ilvl="5" w:tplc="1C09001B" w:tentative="1">
      <w:start w:val="1"/>
      <w:numFmt w:val="lowerRoman"/>
      <w:lvlText w:val="%6."/>
      <w:lvlJc w:val="right"/>
      <w:pPr>
        <w:ind w:left="2967" w:hanging="180"/>
      </w:pPr>
    </w:lvl>
    <w:lvl w:ilvl="6" w:tplc="1C09000F" w:tentative="1">
      <w:start w:val="1"/>
      <w:numFmt w:val="decimal"/>
      <w:lvlText w:val="%7."/>
      <w:lvlJc w:val="left"/>
      <w:pPr>
        <w:ind w:left="3687" w:hanging="360"/>
      </w:pPr>
    </w:lvl>
    <w:lvl w:ilvl="7" w:tplc="1C090019" w:tentative="1">
      <w:start w:val="1"/>
      <w:numFmt w:val="lowerLetter"/>
      <w:lvlText w:val="%8."/>
      <w:lvlJc w:val="left"/>
      <w:pPr>
        <w:ind w:left="4407" w:hanging="360"/>
      </w:pPr>
    </w:lvl>
    <w:lvl w:ilvl="8" w:tplc="1C09001B" w:tentative="1">
      <w:start w:val="1"/>
      <w:numFmt w:val="lowerRoman"/>
      <w:lvlText w:val="%9."/>
      <w:lvlJc w:val="right"/>
      <w:pPr>
        <w:ind w:left="5127" w:hanging="180"/>
      </w:pPr>
    </w:lvl>
  </w:abstractNum>
  <w:abstractNum w:abstractNumId="36">
    <w:nsid w:val="6B155E43"/>
    <w:multiLevelType w:val="hybridMultilevel"/>
    <w:tmpl w:val="CF848620"/>
    <w:lvl w:ilvl="0" w:tplc="1C09001B">
      <w:start w:val="1"/>
      <w:numFmt w:val="lowerRoman"/>
      <w:lvlText w:val="%1."/>
      <w:lvlJc w:val="right"/>
      <w:pPr>
        <w:ind w:left="1800" w:hanging="360"/>
      </w:pPr>
    </w:lvl>
    <w:lvl w:ilvl="1" w:tplc="DEF26A84">
      <w:start w:val="1"/>
      <w:numFmt w:val="bullet"/>
      <w:lvlText w:val=""/>
      <w:lvlJc w:val="left"/>
      <w:pPr>
        <w:ind w:left="2520" w:hanging="360"/>
      </w:pPr>
      <w:rPr>
        <w:rFonts w:ascii="Symbol" w:hAnsi="Symbol" w:hint="default"/>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nsid w:val="6E7137FA"/>
    <w:multiLevelType w:val="hybridMultilevel"/>
    <w:tmpl w:val="F92E07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EAC7F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nsid w:val="70177AE0"/>
    <w:multiLevelType w:val="hybridMultilevel"/>
    <w:tmpl w:val="56F460B2"/>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082744E"/>
    <w:multiLevelType w:val="hybridMultilevel"/>
    <w:tmpl w:val="5658F25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71B56BB8"/>
    <w:multiLevelType w:val="hybridMultilevel"/>
    <w:tmpl w:val="AF8068F0"/>
    <w:lvl w:ilvl="0" w:tplc="4622E2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91C6F9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1"/>
  </w:num>
  <w:num w:numId="3">
    <w:abstractNumId w:val="24"/>
  </w:num>
  <w:num w:numId="4">
    <w:abstractNumId w:val="1"/>
  </w:num>
  <w:num w:numId="5">
    <w:abstractNumId w:val="10"/>
  </w:num>
  <w:num w:numId="6">
    <w:abstractNumId w:val="23"/>
  </w:num>
  <w:num w:numId="7">
    <w:abstractNumId w:val="18"/>
  </w:num>
  <w:num w:numId="8">
    <w:abstractNumId w:val="9"/>
  </w:num>
  <w:num w:numId="9">
    <w:abstractNumId w:val="16"/>
  </w:num>
  <w:num w:numId="10">
    <w:abstractNumId w:val="30"/>
  </w:num>
  <w:num w:numId="11">
    <w:abstractNumId w:val="2"/>
  </w:num>
  <w:num w:numId="12">
    <w:abstractNumId w:val="42"/>
  </w:num>
  <w:num w:numId="13">
    <w:abstractNumId w:val="15"/>
  </w:num>
  <w:num w:numId="14">
    <w:abstractNumId w:val="22"/>
  </w:num>
  <w:num w:numId="15">
    <w:abstractNumId w:val="38"/>
  </w:num>
  <w:num w:numId="16">
    <w:abstractNumId w:val="25"/>
  </w:num>
  <w:num w:numId="17">
    <w:abstractNumId w:val="40"/>
  </w:num>
  <w:num w:numId="18">
    <w:abstractNumId w:val="3"/>
  </w:num>
  <w:num w:numId="19">
    <w:abstractNumId w:val="26"/>
  </w:num>
  <w:num w:numId="20">
    <w:abstractNumId w:val="3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7"/>
  </w:num>
  <w:num w:numId="25">
    <w:abstractNumId w:val="34"/>
  </w:num>
  <w:num w:numId="26">
    <w:abstractNumId w:val="36"/>
  </w:num>
  <w:num w:numId="27">
    <w:abstractNumId w:val="8"/>
  </w:num>
  <w:num w:numId="28">
    <w:abstractNumId w:val="0"/>
  </w:num>
  <w:num w:numId="29">
    <w:abstractNumId w:val="17"/>
  </w:num>
  <w:num w:numId="30">
    <w:abstractNumId w:val="5"/>
  </w:num>
  <w:num w:numId="31">
    <w:abstractNumId w:val="37"/>
  </w:num>
  <w:num w:numId="32">
    <w:abstractNumId w:val="14"/>
  </w:num>
  <w:num w:numId="33">
    <w:abstractNumId w:val="13"/>
  </w:num>
  <w:num w:numId="34">
    <w:abstractNumId w:val="29"/>
  </w:num>
  <w:num w:numId="35">
    <w:abstractNumId w:val="27"/>
  </w:num>
  <w:num w:numId="36">
    <w:abstractNumId w:val="6"/>
  </w:num>
  <w:num w:numId="37">
    <w:abstractNumId w:val="19"/>
  </w:num>
  <w:num w:numId="38">
    <w:abstractNumId w:val="28"/>
  </w:num>
  <w:num w:numId="39">
    <w:abstractNumId w:val="33"/>
  </w:num>
  <w:num w:numId="40">
    <w:abstractNumId w:val="32"/>
  </w:num>
  <w:num w:numId="41">
    <w:abstractNumId w:val="20"/>
  </w:num>
  <w:num w:numId="42">
    <w:abstractNumId w:val="3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E72F6"/>
    <w:rsid w:val="00010072"/>
    <w:rsid w:val="00031BAA"/>
    <w:rsid w:val="000341C4"/>
    <w:rsid w:val="0006016E"/>
    <w:rsid w:val="0007033E"/>
    <w:rsid w:val="00083D4A"/>
    <w:rsid w:val="00091EBC"/>
    <w:rsid w:val="000943D3"/>
    <w:rsid w:val="00096235"/>
    <w:rsid w:val="000A131A"/>
    <w:rsid w:val="000A1548"/>
    <w:rsid w:val="000A3B36"/>
    <w:rsid w:val="000A4AA2"/>
    <w:rsid w:val="000B4D41"/>
    <w:rsid w:val="000C0314"/>
    <w:rsid w:val="000D131C"/>
    <w:rsid w:val="000D1591"/>
    <w:rsid w:val="00104281"/>
    <w:rsid w:val="00110DF9"/>
    <w:rsid w:val="00112940"/>
    <w:rsid w:val="00113532"/>
    <w:rsid w:val="0012681E"/>
    <w:rsid w:val="001456B3"/>
    <w:rsid w:val="001534EB"/>
    <w:rsid w:val="001550CD"/>
    <w:rsid w:val="001550D8"/>
    <w:rsid w:val="00157044"/>
    <w:rsid w:val="001853C4"/>
    <w:rsid w:val="0018698A"/>
    <w:rsid w:val="0019234A"/>
    <w:rsid w:val="00192E81"/>
    <w:rsid w:val="001A4706"/>
    <w:rsid w:val="001A5C3D"/>
    <w:rsid w:val="001D0FD3"/>
    <w:rsid w:val="001E58D7"/>
    <w:rsid w:val="001F37E5"/>
    <w:rsid w:val="001F7BE2"/>
    <w:rsid w:val="00200C9D"/>
    <w:rsid w:val="002029FA"/>
    <w:rsid w:val="00204A1C"/>
    <w:rsid w:val="00204A27"/>
    <w:rsid w:val="00205DDD"/>
    <w:rsid w:val="002125FA"/>
    <w:rsid w:val="00242765"/>
    <w:rsid w:val="00264526"/>
    <w:rsid w:val="002743D5"/>
    <w:rsid w:val="0028007C"/>
    <w:rsid w:val="002937C1"/>
    <w:rsid w:val="00295F82"/>
    <w:rsid w:val="002A3AC2"/>
    <w:rsid w:val="002A495F"/>
    <w:rsid w:val="002C04E2"/>
    <w:rsid w:val="002C2200"/>
    <w:rsid w:val="002C6933"/>
    <w:rsid w:val="002E1A55"/>
    <w:rsid w:val="002E2F74"/>
    <w:rsid w:val="002E7872"/>
    <w:rsid w:val="002F6CA3"/>
    <w:rsid w:val="002F70DF"/>
    <w:rsid w:val="0033515F"/>
    <w:rsid w:val="00340FDE"/>
    <w:rsid w:val="00347246"/>
    <w:rsid w:val="00357E12"/>
    <w:rsid w:val="00365659"/>
    <w:rsid w:val="003664B1"/>
    <w:rsid w:val="00370C1D"/>
    <w:rsid w:val="00377492"/>
    <w:rsid w:val="00380BD3"/>
    <w:rsid w:val="003C2112"/>
    <w:rsid w:val="003C2765"/>
    <w:rsid w:val="003C6EE5"/>
    <w:rsid w:val="003D5498"/>
    <w:rsid w:val="003F3487"/>
    <w:rsid w:val="003F68DB"/>
    <w:rsid w:val="004207AF"/>
    <w:rsid w:val="0043725F"/>
    <w:rsid w:val="00453BB8"/>
    <w:rsid w:val="00457823"/>
    <w:rsid w:val="0046010E"/>
    <w:rsid w:val="00461787"/>
    <w:rsid w:val="00465438"/>
    <w:rsid w:val="00481D06"/>
    <w:rsid w:val="004A0383"/>
    <w:rsid w:val="004A32BE"/>
    <w:rsid w:val="004B7F59"/>
    <w:rsid w:val="004C2819"/>
    <w:rsid w:val="004D152B"/>
    <w:rsid w:val="004D5BA9"/>
    <w:rsid w:val="004D7257"/>
    <w:rsid w:val="004E7528"/>
    <w:rsid w:val="004F1E84"/>
    <w:rsid w:val="00520CB0"/>
    <w:rsid w:val="005276FE"/>
    <w:rsid w:val="00530446"/>
    <w:rsid w:val="005413B6"/>
    <w:rsid w:val="00542786"/>
    <w:rsid w:val="00563E40"/>
    <w:rsid w:val="00567D98"/>
    <w:rsid w:val="005840F8"/>
    <w:rsid w:val="00585F60"/>
    <w:rsid w:val="005A0A19"/>
    <w:rsid w:val="005C3AD3"/>
    <w:rsid w:val="005E4D15"/>
    <w:rsid w:val="005E780B"/>
    <w:rsid w:val="005F70E7"/>
    <w:rsid w:val="006047F2"/>
    <w:rsid w:val="00624C16"/>
    <w:rsid w:val="00636A0E"/>
    <w:rsid w:val="00675F15"/>
    <w:rsid w:val="006764E2"/>
    <w:rsid w:val="0068631C"/>
    <w:rsid w:val="0069184B"/>
    <w:rsid w:val="006A6432"/>
    <w:rsid w:val="006D0ABA"/>
    <w:rsid w:val="006F2031"/>
    <w:rsid w:val="006F29C8"/>
    <w:rsid w:val="007151B7"/>
    <w:rsid w:val="0073144C"/>
    <w:rsid w:val="007346A7"/>
    <w:rsid w:val="00754DD9"/>
    <w:rsid w:val="00756DED"/>
    <w:rsid w:val="00775A16"/>
    <w:rsid w:val="0078494C"/>
    <w:rsid w:val="00786DAD"/>
    <w:rsid w:val="007A2CE8"/>
    <w:rsid w:val="007B13F9"/>
    <w:rsid w:val="007C044B"/>
    <w:rsid w:val="007C0B27"/>
    <w:rsid w:val="007C4C33"/>
    <w:rsid w:val="007C4E75"/>
    <w:rsid w:val="007E72F6"/>
    <w:rsid w:val="00810C7C"/>
    <w:rsid w:val="00855789"/>
    <w:rsid w:val="00856CE3"/>
    <w:rsid w:val="0088464A"/>
    <w:rsid w:val="00894513"/>
    <w:rsid w:val="008C192B"/>
    <w:rsid w:val="008C5F04"/>
    <w:rsid w:val="008E5519"/>
    <w:rsid w:val="00905AAF"/>
    <w:rsid w:val="00931BC5"/>
    <w:rsid w:val="009424D0"/>
    <w:rsid w:val="00955DF2"/>
    <w:rsid w:val="00973BEF"/>
    <w:rsid w:val="00976910"/>
    <w:rsid w:val="009C1D9B"/>
    <w:rsid w:val="009E7C04"/>
    <w:rsid w:val="00A01261"/>
    <w:rsid w:val="00A14CD9"/>
    <w:rsid w:val="00A24037"/>
    <w:rsid w:val="00A24330"/>
    <w:rsid w:val="00A2455D"/>
    <w:rsid w:val="00A466DC"/>
    <w:rsid w:val="00A474FC"/>
    <w:rsid w:val="00A57679"/>
    <w:rsid w:val="00A614EF"/>
    <w:rsid w:val="00A6624E"/>
    <w:rsid w:val="00A97A1E"/>
    <w:rsid w:val="00AA55B3"/>
    <w:rsid w:val="00AA6E69"/>
    <w:rsid w:val="00AB7719"/>
    <w:rsid w:val="00AD3B4D"/>
    <w:rsid w:val="00AD6699"/>
    <w:rsid w:val="00AE7D90"/>
    <w:rsid w:val="00AF5B3B"/>
    <w:rsid w:val="00B10EF5"/>
    <w:rsid w:val="00B110E4"/>
    <w:rsid w:val="00B306C0"/>
    <w:rsid w:val="00B36AB6"/>
    <w:rsid w:val="00B4148A"/>
    <w:rsid w:val="00B42316"/>
    <w:rsid w:val="00B43A0E"/>
    <w:rsid w:val="00B5529A"/>
    <w:rsid w:val="00BA7733"/>
    <w:rsid w:val="00BB649F"/>
    <w:rsid w:val="00BC20A2"/>
    <w:rsid w:val="00BC5E84"/>
    <w:rsid w:val="00BC68D6"/>
    <w:rsid w:val="00BC7866"/>
    <w:rsid w:val="00BD0BC0"/>
    <w:rsid w:val="00BE76FC"/>
    <w:rsid w:val="00BF270B"/>
    <w:rsid w:val="00C25755"/>
    <w:rsid w:val="00C32AAD"/>
    <w:rsid w:val="00C53DDA"/>
    <w:rsid w:val="00C603E1"/>
    <w:rsid w:val="00C61DE5"/>
    <w:rsid w:val="00C761F3"/>
    <w:rsid w:val="00C8037B"/>
    <w:rsid w:val="00CB4D87"/>
    <w:rsid w:val="00CE291F"/>
    <w:rsid w:val="00CF2645"/>
    <w:rsid w:val="00CF2AB7"/>
    <w:rsid w:val="00CF7E60"/>
    <w:rsid w:val="00D04558"/>
    <w:rsid w:val="00D34613"/>
    <w:rsid w:val="00D67672"/>
    <w:rsid w:val="00D767D9"/>
    <w:rsid w:val="00D77557"/>
    <w:rsid w:val="00DA37E8"/>
    <w:rsid w:val="00DA42E0"/>
    <w:rsid w:val="00DC16DC"/>
    <w:rsid w:val="00DE3187"/>
    <w:rsid w:val="00DE6029"/>
    <w:rsid w:val="00DF61E6"/>
    <w:rsid w:val="00E1089D"/>
    <w:rsid w:val="00E10F96"/>
    <w:rsid w:val="00E20BA4"/>
    <w:rsid w:val="00E22842"/>
    <w:rsid w:val="00E26065"/>
    <w:rsid w:val="00E34AD2"/>
    <w:rsid w:val="00E53F59"/>
    <w:rsid w:val="00E567BA"/>
    <w:rsid w:val="00E635AE"/>
    <w:rsid w:val="00E70E51"/>
    <w:rsid w:val="00E77016"/>
    <w:rsid w:val="00E77976"/>
    <w:rsid w:val="00E800ED"/>
    <w:rsid w:val="00E9535A"/>
    <w:rsid w:val="00E96178"/>
    <w:rsid w:val="00ED3E11"/>
    <w:rsid w:val="00F14136"/>
    <w:rsid w:val="00F2621F"/>
    <w:rsid w:val="00F26CC5"/>
    <w:rsid w:val="00F63937"/>
    <w:rsid w:val="00F72F74"/>
    <w:rsid w:val="00F740E7"/>
    <w:rsid w:val="00F74273"/>
    <w:rsid w:val="00F87434"/>
    <w:rsid w:val="00F96C63"/>
    <w:rsid w:val="00F96CDB"/>
    <w:rsid w:val="00FA653A"/>
    <w:rsid w:val="00FA6F2E"/>
    <w:rsid w:val="00FC42D6"/>
    <w:rsid w:val="00FC4F0C"/>
    <w:rsid w:val="00FC71C6"/>
    <w:rsid w:val="00FC73A9"/>
    <w:rsid w:val="00FD2405"/>
    <w:rsid w:val="00FD70F3"/>
    <w:rsid w:val="00FE2E81"/>
    <w:rsid w:val="00FE6338"/>
    <w:rsid w:val="00FE72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2E0"/>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ListParagraph">
    <w:name w:val="List Paragraph"/>
    <w:basedOn w:val="Normal"/>
    <w:uiPriority w:val="99"/>
    <w:qFormat/>
    <w:rsid w:val="00FC71C6"/>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rsid w:val="000A131A"/>
    <w:pPr>
      <w:spacing w:after="120"/>
    </w:pPr>
  </w:style>
  <w:style w:type="character" w:customStyle="1" w:styleId="BodyTextChar">
    <w:name w:val="Body Text Char"/>
    <w:link w:val="BodyText"/>
    <w:rsid w:val="000A131A"/>
    <w:rPr>
      <w:sz w:val="24"/>
      <w:szCs w:val="24"/>
    </w:rPr>
  </w:style>
  <w:style w:type="paragraph" w:styleId="NormalWeb">
    <w:name w:val="Normal (Web)"/>
    <w:basedOn w:val="Normal"/>
    <w:uiPriority w:val="99"/>
    <w:unhideWhenUsed/>
    <w:rsid w:val="00756DED"/>
    <w:pPr>
      <w:spacing w:before="100" w:beforeAutospacing="1" w:after="100" w:afterAutospacing="1"/>
    </w:pPr>
  </w:style>
  <w:style w:type="character" w:styleId="Emphasis">
    <w:name w:val="Emphasis"/>
    <w:uiPriority w:val="20"/>
    <w:qFormat/>
    <w:rsid w:val="00756DED"/>
    <w:rPr>
      <w:b/>
      <w:bCs/>
      <w:i w:val="0"/>
      <w:iCs w:val="0"/>
    </w:rPr>
  </w:style>
  <w:style w:type="character" w:customStyle="1" w:styleId="st">
    <w:name w:val="st"/>
    <w:rsid w:val="00756DED"/>
  </w:style>
  <w:style w:type="paragraph" w:styleId="BalloonText">
    <w:name w:val="Balloon Text"/>
    <w:basedOn w:val="Normal"/>
    <w:link w:val="BalloonTextChar"/>
    <w:rsid w:val="002029FA"/>
    <w:rPr>
      <w:rFonts w:ascii="Tahoma" w:hAnsi="Tahoma" w:cs="Tahoma"/>
      <w:sz w:val="16"/>
      <w:szCs w:val="16"/>
    </w:rPr>
  </w:style>
  <w:style w:type="character" w:customStyle="1" w:styleId="BalloonTextChar">
    <w:name w:val="Balloon Text Char"/>
    <w:link w:val="BalloonText"/>
    <w:rsid w:val="002029FA"/>
    <w:rPr>
      <w:rFonts w:ascii="Tahoma" w:hAnsi="Tahoma" w:cs="Tahoma"/>
      <w:sz w:val="16"/>
      <w:szCs w:val="16"/>
    </w:rPr>
  </w:style>
  <w:style w:type="paragraph" w:customStyle="1" w:styleId="Default">
    <w:name w:val="Default"/>
    <w:rsid w:val="00113532"/>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BB649F"/>
    <w:pPr>
      <w:spacing w:after="120" w:line="480" w:lineRule="auto"/>
      <w:ind w:left="283"/>
    </w:pPr>
    <w:rPr>
      <w:lang w:val="en-US" w:eastAsia="en-US"/>
    </w:rPr>
  </w:style>
  <w:style w:type="character" w:customStyle="1" w:styleId="BodyTextIndent2Char">
    <w:name w:val="Body Text Indent 2 Char"/>
    <w:link w:val="BodyTextIndent2"/>
    <w:uiPriority w:val="99"/>
    <w:rsid w:val="00BB649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2047764">
      <w:bodyDiv w:val="1"/>
      <w:marLeft w:val="0"/>
      <w:marRight w:val="0"/>
      <w:marTop w:val="0"/>
      <w:marBottom w:val="0"/>
      <w:divBdr>
        <w:top w:val="none" w:sz="0" w:space="0" w:color="auto"/>
        <w:left w:val="none" w:sz="0" w:space="0" w:color="auto"/>
        <w:bottom w:val="none" w:sz="0" w:space="0" w:color="auto"/>
        <w:right w:val="none" w:sz="0" w:space="0" w:color="auto"/>
      </w:divBdr>
    </w:div>
    <w:div w:id="521087053">
      <w:bodyDiv w:val="1"/>
      <w:marLeft w:val="0"/>
      <w:marRight w:val="0"/>
      <w:marTop w:val="0"/>
      <w:marBottom w:val="0"/>
      <w:divBdr>
        <w:top w:val="none" w:sz="0" w:space="0" w:color="auto"/>
        <w:left w:val="none" w:sz="0" w:space="0" w:color="auto"/>
        <w:bottom w:val="none" w:sz="0" w:space="0" w:color="auto"/>
        <w:right w:val="none" w:sz="0" w:space="0" w:color="auto"/>
      </w:divBdr>
    </w:div>
    <w:div w:id="1135489854">
      <w:bodyDiv w:val="1"/>
      <w:marLeft w:val="0"/>
      <w:marRight w:val="0"/>
      <w:marTop w:val="0"/>
      <w:marBottom w:val="0"/>
      <w:divBdr>
        <w:top w:val="none" w:sz="0" w:space="0" w:color="auto"/>
        <w:left w:val="none" w:sz="0" w:space="0" w:color="auto"/>
        <w:bottom w:val="none" w:sz="0" w:space="0" w:color="auto"/>
        <w:right w:val="none" w:sz="0" w:space="0" w:color="auto"/>
      </w:divBdr>
    </w:div>
    <w:div w:id="1549875414">
      <w:bodyDiv w:val="1"/>
      <w:marLeft w:val="0"/>
      <w:marRight w:val="0"/>
      <w:marTop w:val="0"/>
      <w:marBottom w:val="0"/>
      <w:divBdr>
        <w:top w:val="none" w:sz="0" w:space="0" w:color="auto"/>
        <w:left w:val="none" w:sz="0" w:space="0" w:color="auto"/>
        <w:bottom w:val="none" w:sz="0" w:space="0" w:color="auto"/>
        <w:right w:val="none" w:sz="0" w:space="0" w:color="auto"/>
      </w:divBdr>
    </w:div>
    <w:div w:id="1724716007">
      <w:bodyDiv w:val="1"/>
      <w:marLeft w:val="0"/>
      <w:marRight w:val="0"/>
      <w:marTop w:val="0"/>
      <w:marBottom w:val="0"/>
      <w:divBdr>
        <w:top w:val="none" w:sz="0" w:space="0" w:color="auto"/>
        <w:left w:val="none" w:sz="0" w:space="0" w:color="auto"/>
        <w:bottom w:val="none" w:sz="0" w:space="0" w:color="auto"/>
        <w:right w:val="none" w:sz="0" w:space="0" w:color="auto"/>
      </w:divBdr>
    </w:div>
    <w:div w:id="1875731256">
      <w:bodyDiv w:val="1"/>
      <w:marLeft w:val="0"/>
      <w:marRight w:val="0"/>
      <w:marTop w:val="0"/>
      <w:marBottom w:val="0"/>
      <w:divBdr>
        <w:top w:val="none" w:sz="0" w:space="0" w:color="auto"/>
        <w:left w:val="none" w:sz="0" w:space="0" w:color="auto"/>
        <w:bottom w:val="none" w:sz="0" w:space="0" w:color="auto"/>
        <w:right w:val="none" w:sz="0" w:space="0" w:color="auto"/>
      </w:divBdr>
    </w:div>
    <w:div w:id="19455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910F-A8E1-4B4C-AF33-012941B6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2016-12-15T13:38:00Z</cp:lastPrinted>
  <dcterms:created xsi:type="dcterms:W3CDTF">2017-02-03T09:45:00Z</dcterms:created>
  <dcterms:modified xsi:type="dcterms:W3CDTF">2017-02-03T09:45:00Z</dcterms:modified>
</cp:coreProperties>
</file>