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A25" w:rsidRPr="0035609C" w:rsidRDefault="00B60A25" w:rsidP="0035609C">
      <w:pPr>
        <w:pStyle w:val="BodyText"/>
        <w:ind w:left="4284"/>
        <w:rPr>
          <w:sz w:val="20"/>
          <w:szCs w:val="20"/>
        </w:rPr>
      </w:pPr>
    </w:p>
    <w:p w:rsidR="00B60A25" w:rsidRPr="0035609C" w:rsidRDefault="0035609C" w:rsidP="0035609C">
      <w:pPr>
        <w:ind w:left="4361"/>
        <w:rPr>
          <w:b/>
          <w:sz w:val="20"/>
          <w:szCs w:val="20"/>
        </w:rPr>
      </w:pPr>
      <w:r w:rsidRPr="0035609C">
        <w:rPr>
          <w:b/>
          <w:w w:val="120"/>
          <w:sz w:val="20"/>
          <w:szCs w:val="20"/>
        </w:rPr>
        <w:t>MINISTRY</w:t>
      </w:r>
    </w:p>
    <w:p w:rsidR="00B60A25" w:rsidRPr="0035609C" w:rsidRDefault="0035609C" w:rsidP="0035609C">
      <w:pPr>
        <w:ind w:left="3651" w:right="1586" w:hanging="1247"/>
        <w:rPr>
          <w:b/>
          <w:sz w:val="20"/>
          <w:szCs w:val="20"/>
        </w:rPr>
      </w:pPr>
      <w:r w:rsidRPr="0035609C">
        <w:rPr>
          <w:b/>
          <w:sz w:val="20"/>
          <w:szCs w:val="20"/>
        </w:rPr>
        <w:t>INTERNATIONAL RELATIONS AND COOPERATION REPUBLIC OF SOUTH AFRICA</w:t>
      </w:r>
    </w:p>
    <w:p w:rsidR="00B60A25" w:rsidRPr="0035609C" w:rsidRDefault="00B60A25" w:rsidP="0035609C">
      <w:pPr>
        <w:pStyle w:val="BodyText"/>
        <w:rPr>
          <w:b/>
          <w:sz w:val="20"/>
          <w:szCs w:val="20"/>
        </w:rPr>
      </w:pPr>
    </w:p>
    <w:p w:rsidR="00B60A25" w:rsidRPr="0035609C" w:rsidRDefault="0035609C" w:rsidP="0035609C">
      <w:pPr>
        <w:pStyle w:val="Heading1"/>
        <w:ind w:left="2707" w:right="2705"/>
        <w:jc w:val="left"/>
        <w:rPr>
          <w:sz w:val="20"/>
          <w:szCs w:val="20"/>
        </w:rPr>
      </w:pPr>
      <w:r w:rsidRPr="0035609C">
        <w:rPr>
          <w:sz w:val="20"/>
          <w:szCs w:val="20"/>
        </w:rPr>
        <w:t>QUESTION FOR WRITTTEN REPLY NATIONAL ASSEMBLY</w:t>
      </w:r>
    </w:p>
    <w:p w:rsidR="00B60A25" w:rsidRPr="0035609C" w:rsidRDefault="0035609C" w:rsidP="0035609C">
      <w:pPr>
        <w:ind w:left="2707" w:right="2707"/>
        <w:rPr>
          <w:b/>
          <w:sz w:val="20"/>
          <w:szCs w:val="20"/>
        </w:rPr>
      </w:pPr>
      <w:r w:rsidRPr="0035609C">
        <w:rPr>
          <w:b/>
          <w:sz w:val="20"/>
          <w:szCs w:val="20"/>
        </w:rPr>
        <w:t>Date of Publication: 03 December 2021</w:t>
      </w:r>
    </w:p>
    <w:p w:rsidR="00B60A25" w:rsidRPr="0035609C" w:rsidRDefault="0035609C" w:rsidP="0035609C">
      <w:pPr>
        <w:ind w:left="2706" w:right="2707"/>
        <w:rPr>
          <w:b/>
          <w:sz w:val="20"/>
          <w:szCs w:val="20"/>
        </w:rPr>
      </w:pPr>
      <w:r w:rsidRPr="0035609C">
        <w:rPr>
          <w:b/>
          <w:sz w:val="20"/>
          <w:szCs w:val="20"/>
        </w:rPr>
        <w:t>Ministry: 10 December 2021</w:t>
      </w:r>
    </w:p>
    <w:p w:rsidR="00B60A25" w:rsidRPr="0035609C" w:rsidRDefault="0035609C" w:rsidP="0035609C">
      <w:pPr>
        <w:ind w:left="2706" w:right="2707"/>
        <w:rPr>
          <w:b/>
          <w:sz w:val="20"/>
          <w:szCs w:val="20"/>
        </w:rPr>
      </w:pPr>
      <w:r w:rsidRPr="0035609C">
        <w:rPr>
          <w:b/>
          <w:sz w:val="20"/>
          <w:szCs w:val="20"/>
        </w:rPr>
        <w:t>Reply date: 17 December 2021</w:t>
      </w:r>
    </w:p>
    <w:p w:rsidR="00B60A25" w:rsidRPr="0035609C" w:rsidRDefault="00B60A25" w:rsidP="0035609C">
      <w:pPr>
        <w:pStyle w:val="BodyText"/>
        <w:rPr>
          <w:b/>
          <w:sz w:val="20"/>
          <w:szCs w:val="20"/>
        </w:rPr>
      </w:pPr>
    </w:p>
    <w:p w:rsidR="00B60A25" w:rsidRPr="0035609C" w:rsidRDefault="00B60A25" w:rsidP="0035609C">
      <w:pPr>
        <w:pStyle w:val="BodyText"/>
        <w:rPr>
          <w:b/>
          <w:sz w:val="20"/>
          <w:szCs w:val="20"/>
        </w:rPr>
      </w:pPr>
    </w:p>
    <w:p w:rsidR="00B60A25" w:rsidRPr="0035609C" w:rsidRDefault="0035609C" w:rsidP="0035609C">
      <w:pPr>
        <w:ind w:left="112" w:right="113"/>
        <w:rPr>
          <w:b/>
          <w:sz w:val="20"/>
          <w:szCs w:val="20"/>
        </w:rPr>
      </w:pPr>
      <w:r w:rsidRPr="0035609C">
        <w:rPr>
          <w:b/>
          <w:sz w:val="20"/>
          <w:szCs w:val="20"/>
        </w:rPr>
        <w:t xml:space="preserve">2678. </w:t>
      </w:r>
      <w:proofErr w:type="spellStart"/>
      <w:r w:rsidRPr="0035609C">
        <w:rPr>
          <w:b/>
          <w:sz w:val="20"/>
          <w:szCs w:val="20"/>
        </w:rPr>
        <w:t>Mrs</w:t>
      </w:r>
      <w:proofErr w:type="spellEnd"/>
      <w:r w:rsidRPr="0035609C">
        <w:rPr>
          <w:b/>
          <w:sz w:val="20"/>
          <w:szCs w:val="20"/>
        </w:rPr>
        <w:t xml:space="preserve"> T P </w:t>
      </w:r>
      <w:proofErr w:type="spellStart"/>
      <w:r w:rsidRPr="0035609C">
        <w:rPr>
          <w:b/>
          <w:sz w:val="20"/>
          <w:szCs w:val="20"/>
        </w:rPr>
        <w:t>Msane</w:t>
      </w:r>
      <w:proofErr w:type="spellEnd"/>
      <w:r w:rsidRPr="0035609C">
        <w:rPr>
          <w:b/>
          <w:sz w:val="20"/>
          <w:szCs w:val="20"/>
        </w:rPr>
        <w:t xml:space="preserve"> (EFF) to ask the Minister of International Relations and Cooperation:</w:t>
      </w:r>
    </w:p>
    <w:p w:rsidR="00B60A25" w:rsidRPr="0035609C" w:rsidRDefault="00B60A25" w:rsidP="0035609C">
      <w:pPr>
        <w:pStyle w:val="BodyText"/>
        <w:rPr>
          <w:b/>
          <w:sz w:val="20"/>
          <w:szCs w:val="20"/>
        </w:rPr>
      </w:pPr>
    </w:p>
    <w:p w:rsidR="00B60A25" w:rsidRPr="0035609C" w:rsidRDefault="0035609C" w:rsidP="0035609C">
      <w:pPr>
        <w:pStyle w:val="BodyText"/>
        <w:ind w:left="112" w:right="120"/>
        <w:rPr>
          <w:b/>
          <w:sz w:val="20"/>
          <w:szCs w:val="20"/>
        </w:rPr>
      </w:pPr>
      <w:r w:rsidRPr="0035609C">
        <w:rPr>
          <w:sz w:val="20"/>
          <w:szCs w:val="20"/>
        </w:rPr>
        <w:t xml:space="preserve">What is the plan of the African Union Standby Force to curb the attacks on countries that provide </w:t>
      </w:r>
      <w:proofErr w:type="spellStart"/>
      <w:r w:rsidRPr="0035609C">
        <w:rPr>
          <w:sz w:val="20"/>
          <w:szCs w:val="20"/>
        </w:rPr>
        <w:t>neighbouring</w:t>
      </w:r>
      <w:proofErr w:type="spellEnd"/>
      <w:r w:rsidRPr="0035609C">
        <w:rPr>
          <w:sz w:val="20"/>
          <w:szCs w:val="20"/>
        </w:rPr>
        <w:t xml:space="preserve"> countries with assistance in stopping insurgencies suc</w:t>
      </w:r>
      <w:r w:rsidRPr="0035609C">
        <w:rPr>
          <w:sz w:val="20"/>
          <w:szCs w:val="20"/>
        </w:rPr>
        <w:t xml:space="preserve">h as Kenya? </w:t>
      </w:r>
      <w:r w:rsidRPr="0035609C">
        <w:rPr>
          <w:b/>
          <w:sz w:val="20"/>
          <w:szCs w:val="20"/>
        </w:rPr>
        <w:t>NW3117E</w:t>
      </w:r>
    </w:p>
    <w:p w:rsidR="00B60A25" w:rsidRPr="0035609C" w:rsidRDefault="00B60A25" w:rsidP="0035609C">
      <w:pPr>
        <w:pStyle w:val="BodyText"/>
        <w:rPr>
          <w:b/>
          <w:sz w:val="20"/>
          <w:szCs w:val="20"/>
        </w:rPr>
      </w:pPr>
    </w:p>
    <w:p w:rsidR="00B60A25" w:rsidRPr="0035609C" w:rsidRDefault="00B60A25" w:rsidP="0035609C">
      <w:pPr>
        <w:pStyle w:val="BodyText"/>
        <w:rPr>
          <w:b/>
          <w:sz w:val="20"/>
          <w:szCs w:val="20"/>
        </w:rPr>
      </w:pPr>
    </w:p>
    <w:p w:rsidR="00B60A25" w:rsidRPr="0035609C" w:rsidRDefault="0035609C" w:rsidP="0035609C">
      <w:pPr>
        <w:pStyle w:val="Heading1"/>
        <w:ind w:right="0"/>
        <w:jc w:val="left"/>
        <w:rPr>
          <w:sz w:val="20"/>
          <w:szCs w:val="20"/>
        </w:rPr>
      </w:pPr>
      <w:r w:rsidRPr="0035609C">
        <w:rPr>
          <w:sz w:val="20"/>
          <w:szCs w:val="20"/>
        </w:rPr>
        <w:t>REPLY:</w:t>
      </w:r>
    </w:p>
    <w:p w:rsidR="00B60A25" w:rsidRPr="0035609C" w:rsidRDefault="00B60A25" w:rsidP="0035609C">
      <w:pPr>
        <w:pStyle w:val="BodyText"/>
        <w:rPr>
          <w:b/>
          <w:sz w:val="20"/>
          <w:szCs w:val="20"/>
        </w:rPr>
      </w:pPr>
    </w:p>
    <w:p w:rsidR="00B60A25" w:rsidRPr="0035609C" w:rsidRDefault="0035609C" w:rsidP="0035609C">
      <w:pPr>
        <w:pStyle w:val="BodyText"/>
        <w:ind w:left="112" w:right="111"/>
        <w:rPr>
          <w:sz w:val="20"/>
          <w:szCs w:val="20"/>
        </w:rPr>
      </w:pPr>
      <w:r w:rsidRPr="0035609C">
        <w:rPr>
          <w:sz w:val="20"/>
          <w:szCs w:val="20"/>
        </w:rPr>
        <w:t>The African Union (AU) Constitutive Act gives the continental body the right to intervene in a Member State in grave circumstances such as war crimes, genocide, and crimes against humanity [article 4(h)], while Member States may also request the AU’s inter</w:t>
      </w:r>
      <w:r w:rsidRPr="0035609C">
        <w:rPr>
          <w:sz w:val="20"/>
          <w:szCs w:val="20"/>
        </w:rPr>
        <w:t>vention to restore peace and security in their territory [article 4(j)]. Article 13.1 of the Protocol on the Establishment of the AU Peace and Security Council (PSC) provides for the establishment of the African Standby Force (ASF) to enable the PSC to per</w:t>
      </w:r>
      <w:r w:rsidRPr="0035609C">
        <w:rPr>
          <w:sz w:val="20"/>
          <w:szCs w:val="20"/>
        </w:rPr>
        <w:t>form its responsibilities with respect to the deployment of peace support missions and interventions pursuant to article 4 (h) and (j) of the Constitutive</w:t>
      </w:r>
      <w:r w:rsidRPr="0035609C">
        <w:rPr>
          <w:spacing w:val="1"/>
          <w:sz w:val="20"/>
          <w:szCs w:val="20"/>
        </w:rPr>
        <w:t xml:space="preserve"> </w:t>
      </w:r>
      <w:r w:rsidRPr="0035609C">
        <w:rPr>
          <w:sz w:val="20"/>
          <w:szCs w:val="20"/>
        </w:rPr>
        <w:t>Act.</w:t>
      </w:r>
    </w:p>
    <w:p w:rsidR="00B60A25" w:rsidRPr="0035609C" w:rsidRDefault="00B60A25" w:rsidP="0035609C">
      <w:pPr>
        <w:pStyle w:val="BodyText"/>
        <w:rPr>
          <w:sz w:val="20"/>
          <w:szCs w:val="20"/>
        </w:rPr>
      </w:pPr>
    </w:p>
    <w:p w:rsidR="00B60A25" w:rsidRPr="0035609C" w:rsidRDefault="0035609C" w:rsidP="0035609C">
      <w:pPr>
        <w:pStyle w:val="BodyText"/>
        <w:ind w:left="112" w:right="119"/>
        <w:rPr>
          <w:sz w:val="20"/>
          <w:szCs w:val="20"/>
        </w:rPr>
      </w:pPr>
      <w:r w:rsidRPr="0035609C">
        <w:rPr>
          <w:sz w:val="20"/>
          <w:szCs w:val="20"/>
        </w:rPr>
        <w:t>In cases of terrorist attacks that come as a result of a Member State’s intervention in fightin</w:t>
      </w:r>
      <w:r w:rsidRPr="0035609C">
        <w:rPr>
          <w:sz w:val="20"/>
          <w:szCs w:val="20"/>
        </w:rPr>
        <w:t xml:space="preserve">g an insurgency beyond its borders or in a </w:t>
      </w:r>
      <w:proofErr w:type="spellStart"/>
      <w:r w:rsidRPr="0035609C">
        <w:rPr>
          <w:sz w:val="20"/>
          <w:szCs w:val="20"/>
        </w:rPr>
        <w:t>neighbouring</w:t>
      </w:r>
      <w:proofErr w:type="spellEnd"/>
      <w:r w:rsidRPr="0035609C">
        <w:rPr>
          <w:sz w:val="20"/>
          <w:szCs w:val="20"/>
        </w:rPr>
        <w:t xml:space="preserve"> country, local law enforcement agencies undertake the necessary responses to address such attacks. The ASF can only intervene to support a Member State in dealing with an insurgency at the Member Stat</w:t>
      </w:r>
      <w:r w:rsidRPr="0035609C">
        <w:rPr>
          <w:sz w:val="20"/>
          <w:szCs w:val="20"/>
        </w:rPr>
        <w:t>e’s explicit request in terms of article 4 (h) of the AU Constitutive Act.</w:t>
      </w:r>
    </w:p>
    <w:p w:rsidR="00B60A25" w:rsidRPr="0035609C" w:rsidRDefault="00B60A25" w:rsidP="0035609C">
      <w:pPr>
        <w:pStyle w:val="BodyText"/>
        <w:rPr>
          <w:sz w:val="20"/>
          <w:szCs w:val="20"/>
        </w:rPr>
      </w:pPr>
    </w:p>
    <w:p w:rsidR="00B60A25" w:rsidRPr="0035609C" w:rsidRDefault="0035609C" w:rsidP="0035609C">
      <w:pPr>
        <w:pStyle w:val="BodyText"/>
        <w:ind w:left="112" w:right="110"/>
        <w:rPr>
          <w:sz w:val="20"/>
          <w:szCs w:val="20"/>
        </w:rPr>
      </w:pPr>
      <w:r w:rsidRPr="0035609C">
        <w:rPr>
          <w:sz w:val="20"/>
          <w:szCs w:val="20"/>
        </w:rPr>
        <w:t>The structures of the African Union are currently giving consideration to a Memorandum of Understanding between the AU and the Regional Economic Communities/Regional Mechanisms whi</w:t>
      </w:r>
      <w:r w:rsidRPr="0035609C">
        <w:rPr>
          <w:sz w:val="20"/>
          <w:szCs w:val="20"/>
        </w:rPr>
        <w:t xml:space="preserve">ch will </w:t>
      </w:r>
      <w:proofErr w:type="spellStart"/>
      <w:r w:rsidRPr="0035609C">
        <w:rPr>
          <w:sz w:val="20"/>
          <w:szCs w:val="20"/>
        </w:rPr>
        <w:t>formalise</w:t>
      </w:r>
      <w:proofErr w:type="spellEnd"/>
      <w:r w:rsidRPr="0035609C">
        <w:rPr>
          <w:sz w:val="20"/>
          <w:szCs w:val="20"/>
        </w:rPr>
        <w:t xml:space="preserve"> and strengthen the partnership between the AU and sub- regional </w:t>
      </w:r>
      <w:proofErr w:type="spellStart"/>
      <w:r w:rsidRPr="0035609C">
        <w:rPr>
          <w:sz w:val="20"/>
          <w:szCs w:val="20"/>
        </w:rPr>
        <w:t>organisations</w:t>
      </w:r>
      <w:proofErr w:type="spellEnd"/>
      <w:r w:rsidRPr="0035609C">
        <w:rPr>
          <w:sz w:val="20"/>
          <w:szCs w:val="20"/>
        </w:rPr>
        <w:t xml:space="preserve"> on the deployment of the ASF.</w:t>
      </w:r>
    </w:p>
    <w:p w:rsidR="00B60A25" w:rsidRPr="0035609C" w:rsidRDefault="00B60A25" w:rsidP="0035609C">
      <w:pPr>
        <w:pStyle w:val="BodyText"/>
        <w:rPr>
          <w:sz w:val="20"/>
          <w:szCs w:val="20"/>
        </w:rPr>
      </w:pPr>
    </w:p>
    <w:p w:rsidR="00B60A25" w:rsidRPr="0035609C" w:rsidRDefault="00B60A25" w:rsidP="0035609C">
      <w:pPr>
        <w:pStyle w:val="BodyText"/>
        <w:rPr>
          <w:sz w:val="20"/>
          <w:szCs w:val="20"/>
        </w:rPr>
      </w:pPr>
    </w:p>
    <w:p w:rsidR="00B60A25" w:rsidRPr="0035609C" w:rsidRDefault="0035609C" w:rsidP="0035609C">
      <w:pPr>
        <w:pStyle w:val="BodyText"/>
        <w:ind w:left="4"/>
        <w:rPr>
          <w:sz w:val="20"/>
          <w:szCs w:val="20"/>
        </w:rPr>
      </w:pPr>
      <w:r w:rsidRPr="0035609C">
        <w:rPr>
          <w:sz w:val="20"/>
          <w:szCs w:val="20"/>
        </w:rPr>
        <w:t>1</w:t>
      </w:r>
    </w:p>
    <w:sectPr w:rsidR="00B60A25" w:rsidRPr="0035609C" w:rsidSect="00B60A25">
      <w:type w:val="continuous"/>
      <w:pgSz w:w="11910" w:h="16850"/>
      <w:pgMar w:top="1520" w:right="1020" w:bottom="280" w:left="10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B60A25"/>
    <w:rsid w:val="0035609C"/>
    <w:rsid w:val="00B60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60A25"/>
    <w:rPr>
      <w:rFonts w:ascii="Arial" w:eastAsia="Arial" w:hAnsi="Arial" w:cs="Arial"/>
      <w:lang w:bidi="en-US"/>
    </w:rPr>
  </w:style>
  <w:style w:type="paragraph" w:styleId="Heading1">
    <w:name w:val="heading 1"/>
    <w:basedOn w:val="Normal"/>
    <w:uiPriority w:val="1"/>
    <w:qFormat/>
    <w:rsid w:val="00B60A25"/>
    <w:pPr>
      <w:ind w:left="112" w:right="270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60A25"/>
    <w:rPr>
      <w:sz w:val="24"/>
      <w:szCs w:val="24"/>
    </w:rPr>
  </w:style>
  <w:style w:type="paragraph" w:styleId="ListParagraph">
    <w:name w:val="List Paragraph"/>
    <w:basedOn w:val="Normal"/>
    <w:uiPriority w:val="1"/>
    <w:qFormat/>
    <w:rsid w:val="00B60A25"/>
  </w:style>
  <w:style w:type="paragraph" w:customStyle="1" w:styleId="TableParagraph">
    <w:name w:val="Table Paragraph"/>
    <w:basedOn w:val="Normal"/>
    <w:uiPriority w:val="1"/>
    <w:qFormat/>
    <w:rsid w:val="00B60A25"/>
  </w:style>
  <w:style w:type="paragraph" w:styleId="BalloonText">
    <w:name w:val="Balloon Text"/>
    <w:basedOn w:val="Normal"/>
    <w:link w:val="BalloonTextChar"/>
    <w:uiPriority w:val="99"/>
    <w:semiHidden/>
    <w:unhideWhenUsed/>
    <w:rsid w:val="0035609C"/>
    <w:rPr>
      <w:rFonts w:ascii="Tahoma" w:hAnsi="Tahoma" w:cs="Tahoma"/>
      <w:sz w:val="16"/>
      <w:szCs w:val="16"/>
    </w:rPr>
  </w:style>
  <w:style w:type="character" w:customStyle="1" w:styleId="BalloonTextChar">
    <w:name w:val="Balloon Text Char"/>
    <w:basedOn w:val="DefaultParagraphFont"/>
    <w:link w:val="BalloonText"/>
    <w:uiPriority w:val="99"/>
    <w:semiHidden/>
    <w:rsid w:val="0035609C"/>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dcterms:created xsi:type="dcterms:W3CDTF">2022-01-18T14:08:00Z</dcterms:created>
  <dcterms:modified xsi:type="dcterms:W3CDTF">2022-01-18T14:57:00Z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2021-12-26T00:00:00Z</vt:filetime>
  </property>
  <property fmtid="{D5CDD505-2E9C-101B-9397-08002B2CF9AE}" pid="3" name="Creator">
    <vt:lpwstr>Microsoft® Word 2016</vt:lpwstr>
  </property>
  <property fmtid="{D5CDD505-2E9C-101B-9397-08002B2CF9AE}" pid="4" name="LastSaved">
    <vt:filetime>2022-01-18T00:00:00Z</vt:filetime>
  </property>
</Properties>
</file>