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09" w:rsidRDefault="00B1207A">
      <w:r>
        <w:rPr>
          <w:noProof/>
          <w:lang w:val="en-ZA" w:eastAsia="en-ZA"/>
        </w:rPr>
        <w:drawing>
          <wp:anchor distT="0" distB="0" distL="114300" distR="114300" simplePos="0" relativeHeight="251657728" behindDoc="0" locked="0" layoutInCell="1" allowOverlap="1">
            <wp:simplePos x="0" y="0"/>
            <wp:positionH relativeFrom="column">
              <wp:posOffset>708660</wp:posOffset>
            </wp:positionH>
            <wp:positionV relativeFrom="paragraph">
              <wp:posOffset>-914400</wp:posOffset>
            </wp:positionV>
            <wp:extent cx="3364230" cy="1966595"/>
            <wp:effectExtent l="19050" t="0" r="7620" b="0"/>
            <wp:wrapSquare wrapText="bothSides"/>
            <wp:docPr id="2" name="Picture 2" descr="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pic:cNvPicPr>
                      <a:picLocks noChangeAspect="1" noChangeArrowheads="1"/>
                    </pic:cNvPicPr>
                  </pic:nvPicPr>
                  <pic:blipFill>
                    <a:blip r:embed="rId7" cstate="print"/>
                    <a:srcRect/>
                    <a:stretch>
                      <a:fillRect/>
                    </a:stretch>
                  </pic:blipFill>
                  <pic:spPr bwMode="auto">
                    <a:xfrm>
                      <a:off x="0" y="0"/>
                      <a:ext cx="3364230" cy="1966595"/>
                    </a:xfrm>
                    <a:prstGeom prst="rect">
                      <a:avLst/>
                    </a:prstGeom>
                    <a:noFill/>
                    <a:ln w="9525">
                      <a:noFill/>
                      <a:miter lim="800000"/>
                      <a:headEnd/>
                      <a:tailEnd/>
                    </a:ln>
                  </pic:spPr>
                </pic:pic>
              </a:graphicData>
            </a:graphic>
          </wp:anchor>
        </w:drawing>
      </w:r>
    </w:p>
    <w:p w:rsidR="00984D31" w:rsidRDefault="00984D31"/>
    <w:p w:rsidR="00CC60F1" w:rsidRDefault="00CC60F1" w:rsidP="00984D31">
      <w:pPr>
        <w:spacing w:line="360" w:lineRule="auto"/>
        <w:ind w:left="90"/>
        <w:rPr>
          <w:rFonts w:ascii="Arial" w:hAnsi="Arial" w:cs="Arial"/>
          <w:b/>
          <w:sz w:val="24"/>
          <w:szCs w:val="24"/>
        </w:rPr>
      </w:pPr>
    </w:p>
    <w:p w:rsidR="00CC60F1" w:rsidRDefault="00CC60F1" w:rsidP="00984D31">
      <w:pPr>
        <w:spacing w:line="360" w:lineRule="auto"/>
        <w:ind w:left="90"/>
        <w:rPr>
          <w:rFonts w:ascii="Arial" w:hAnsi="Arial" w:cs="Arial"/>
          <w:b/>
          <w:sz w:val="24"/>
          <w:szCs w:val="24"/>
        </w:rPr>
      </w:pP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TION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L </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SSEMBLY  </w:t>
      </w: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 xml:space="preserve">QUESTION FOR </w:t>
      </w:r>
      <w:r w:rsidR="0019057E">
        <w:rPr>
          <w:rFonts w:ascii="Arial" w:hAnsi="Arial" w:cs="Arial"/>
          <w:b/>
          <w:sz w:val="24"/>
          <w:szCs w:val="24"/>
        </w:rPr>
        <w:t xml:space="preserve">WRITTEN </w:t>
      </w:r>
      <w:r w:rsidRPr="00984D31">
        <w:rPr>
          <w:rFonts w:ascii="Arial" w:hAnsi="Arial" w:cs="Arial"/>
          <w:b/>
          <w:sz w:val="24"/>
          <w:szCs w:val="24"/>
        </w:rPr>
        <w:t xml:space="preserve">REPLY </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P</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RLI</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MENT</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RY QUESTION NO.: </w:t>
      </w:r>
      <w:r w:rsidR="0019057E">
        <w:rPr>
          <w:rFonts w:ascii="Arial" w:hAnsi="Arial" w:cs="Arial"/>
          <w:b/>
          <w:sz w:val="24"/>
          <w:szCs w:val="24"/>
        </w:rPr>
        <w:t>2</w:t>
      </w:r>
      <w:r w:rsidR="00984AA6">
        <w:rPr>
          <w:rFonts w:ascii="Arial" w:hAnsi="Arial" w:cs="Arial"/>
          <w:b/>
          <w:sz w:val="24"/>
          <w:szCs w:val="24"/>
        </w:rPr>
        <w:t>675</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D</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TE OF QUESTION: </w:t>
      </w:r>
      <w:r w:rsidR="00984AA6">
        <w:rPr>
          <w:rFonts w:ascii="Arial" w:hAnsi="Arial" w:cs="Arial"/>
          <w:b/>
          <w:sz w:val="24"/>
          <w:szCs w:val="24"/>
        </w:rPr>
        <w:t xml:space="preserve">31 JULY </w:t>
      </w:r>
      <w:r w:rsidRPr="00984D31">
        <w:rPr>
          <w:rFonts w:ascii="Arial" w:hAnsi="Arial" w:cs="Arial"/>
          <w:b/>
          <w:sz w:val="24"/>
          <w:szCs w:val="24"/>
        </w:rPr>
        <w:t>2015</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 xml:space="preserve">DATE OF REPLY: </w:t>
      </w:r>
      <w:r w:rsidR="0019057E">
        <w:rPr>
          <w:rFonts w:ascii="Arial" w:hAnsi="Arial" w:cs="Arial"/>
          <w:b/>
          <w:sz w:val="24"/>
          <w:szCs w:val="24"/>
        </w:rPr>
        <w:t>14</w:t>
      </w:r>
      <w:r w:rsidR="009457CB">
        <w:rPr>
          <w:rFonts w:ascii="Arial" w:hAnsi="Arial" w:cs="Arial"/>
          <w:b/>
          <w:sz w:val="24"/>
          <w:szCs w:val="24"/>
        </w:rPr>
        <w:t xml:space="preserve"> AUGUST 2015</w:t>
      </w:r>
    </w:p>
    <w:p w:rsidR="00984D31" w:rsidRDefault="00984D31" w:rsidP="00984D31">
      <w:pPr>
        <w:ind w:left="-180"/>
        <w:rPr>
          <w:rFonts w:ascii="Arial" w:hAnsi="Arial" w:cs="Arial"/>
          <w:b/>
        </w:rPr>
      </w:pPr>
    </w:p>
    <w:p w:rsidR="00984AA6" w:rsidRDefault="00984AA6" w:rsidP="00CF5AEE">
      <w:pPr>
        <w:spacing w:before="100" w:beforeAutospacing="1" w:after="100" w:afterAutospacing="1" w:line="360" w:lineRule="auto"/>
        <w:ind w:left="720"/>
        <w:jc w:val="both"/>
        <w:outlineLvl w:val="0"/>
        <w:rPr>
          <w:rFonts w:ascii="Arial" w:hAnsi="Arial" w:cs="Arial"/>
          <w:b/>
          <w:sz w:val="24"/>
          <w:szCs w:val="24"/>
        </w:rPr>
      </w:pPr>
      <w:r>
        <w:rPr>
          <w:rFonts w:ascii="Arial" w:hAnsi="Arial" w:cs="Arial"/>
          <w:b/>
          <w:sz w:val="24"/>
          <w:szCs w:val="24"/>
        </w:rPr>
        <w:t xml:space="preserve">Mr T R Majola (DA) </w:t>
      </w:r>
      <w:r w:rsidR="009457CB">
        <w:rPr>
          <w:rFonts w:ascii="Arial" w:hAnsi="Arial" w:cs="Arial"/>
          <w:b/>
          <w:sz w:val="24"/>
          <w:szCs w:val="24"/>
        </w:rPr>
        <w:t xml:space="preserve">to ask the </w:t>
      </w:r>
      <w:r>
        <w:rPr>
          <w:rFonts w:ascii="Arial" w:hAnsi="Arial" w:cs="Arial"/>
          <w:b/>
          <w:sz w:val="24"/>
          <w:szCs w:val="24"/>
        </w:rPr>
        <w:t>Minister of Justice and Correctional Services</w:t>
      </w:r>
      <w:r w:rsidR="009457CB">
        <w:rPr>
          <w:rFonts w:ascii="Arial" w:hAnsi="Arial" w:cs="Arial"/>
          <w:b/>
          <w:sz w:val="24"/>
          <w:szCs w:val="24"/>
        </w:rPr>
        <w:t>:</w:t>
      </w:r>
    </w:p>
    <w:p w:rsidR="00984AA6" w:rsidRDefault="00984AA6" w:rsidP="00984AA6">
      <w:pPr>
        <w:numPr>
          <w:ilvl w:val="0"/>
          <w:numId w:val="5"/>
        </w:numPr>
        <w:spacing w:before="100" w:beforeAutospacing="1" w:after="100" w:afterAutospacing="1" w:line="360" w:lineRule="auto"/>
        <w:jc w:val="both"/>
        <w:outlineLvl w:val="0"/>
        <w:rPr>
          <w:rFonts w:ascii="Arial" w:hAnsi="Arial" w:cs="Arial"/>
          <w:sz w:val="24"/>
          <w:szCs w:val="24"/>
        </w:rPr>
      </w:pPr>
      <w:r>
        <w:rPr>
          <w:rFonts w:ascii="Arial" w:hAnsi="Arial" w:cs="Arial"/>
          <w:sz w:val="24"/>
          <w:szCs w:val="24"/>
        </w:rPr>
        <w:t xml:space="preserve">With reference to his reply to question 1822 on 8 June 2015, why did he not refer </w:t>
      </w:r>
      <w:r w:rsidR="00C11D16">
        <w:rPr>
          <w:rFonts w:ascii="Arial" w:hAnsi="Arial" w:cs="Arial"/>
          <w:sz w:val="24"/>
          <w:szCs w:val="24"/>
        </w:rPr>
        <w:t xml:space="preserve">to </w:t>
      </w:r>
      <w:r>
        <w:rPr>
          <w:rFonts w:ascii="Arial" w:hAnsi="Arial" w:cs="Arial"/>
          <w:sz w:val="24"/>
          <w:szCs w:val="24"/>
        </w:rPr>
        <w:t xml:space="preserve">the docket </w:t>
      </w:r>
      <w:r w:rsidR="00C11D16">
        <w:rPr>
          <w:rFonts w:ascii="Arial" w:hAnsi="Arial" w:cs="Arial"/>
          <w:sz w:val="24"/>
          <w:szCs w:val="24"/>
        </w:rPr>
        <w:t>with CAS number 63/03/2012 in his reply;</w:t>
      </w:r>
    </w:p>
    <w:p w:rsidR="00C11D16" w:rsidRDefault="00C11D16" w:rsidP="00984AA6">
      <w:pPr>
        <w:numPr>
          <w:ilvl w:val="0"/>
          <w:numId w:val="5"/>
        </w:numPr>
        <w:spacing w:before="100" w:beforeAutospacing="1" w:after="100" w:afterAutospacing="1" w:line="360" w:lineRule="auto"/>
        <w:jc w:val="both"/>
        <w:outlineLvl w:val="0"/>
        <w:rPr>
          <w:rFonts w:ascii="Arial" w:hAnsi="Arial" w:cs="Arial"/>
          <w:sz w:val="24"/>
          <w:szCs w:val="24"/>
        </w:rPr>
      </w:pPr>
      <w:r>
        <w:rPr>
          <w:rFonts w:ascii="Arial" w:hAnsi="Arial" w:cs="Arial"/>
          <w:sz w:val="24"/>
          <w:szCs w:val="24"/>
        </w:rPr>
        <w:t>Why did he state in the specified reply that the investigations were concluded and that the National Prosecuting Authority (NPA) declined to prosecute when the aforesaid docket is open and currently still being investigated;</w:t>
      </w:r>
    </w:p>
    <w:p w:rsidR="00C11D16" w:rsidRDefault="00C11D16" w:rsidP="00984AA6">
      <w:pPr>
        <w:numPr>
          <w:ilvl w:val="0"/>
          <w:numId w:val="5"/>
        </w:numPr>
        <w:spacing w:before="100" w:beforeAutospacing="1" w:after="100" w:afterAutospacing="1" w:line="360" w:lineRule="auto"/>
        <w:jc w:val="both"/>
        <w:outlineLvl w:val="0"/>
        <w:rPr>
          <w:rFonts w:ascii="Arial" w:hAnsi="Arial" w:cs="Arial"/>
          <w:sz w:val="24"/>
          <w:szCs w:val="24"/>
        </w:rPr>
      </w:pPr>
      <w:r>
        <w:rPr>
          <w:rFonts w:ascii="Arial" w:hAnsi="Arial" w:cs="Arial"/>
          <w:sz w:val="24"/>
          <w:szCs w:val="24"/>
        </w:rPr>
        <w:t>Will he provide the findings of the Auditor-General stating that there was no wrongdoing; if not, why not; and</w:t>
      </w:r>
    </w:p>
    <w:p w:rsidR="00C11D16" w:rsidRDefault="00C11D16" w:rsidP="00984AA6">
      <w:pPr>
        <w:numPr>
          <w:ilvl w:val="0"/>
          <w:numId w:val="5"/>
        </w:numPr>
        <w:spacing w:before="100" w:beforeAutospacing="1" w:after="100" w:afterAutospacing="1" w:line="360" w:lineRule="auto"/>
        <w:jc w:val="both"/>
        <w:outlineLvl w:val="0"/>
        <w:rPr>
          <w:rFonts w:ascii="Arial" w:hAnsi="Arial" w:cs="Arial"/>
          <w:sz w:val="24"/>
          <w:szCs w:val="24"/>
        </w:rPr>
      </w:pPr>
      <w:r>
        <w:rPr>
          <w:rFonts w:ascii="Arial" w:hAnsi="Arial" w:cs="Arial"/>
          <w:sz w:val="24"/>
          <w:szCs w:val="24"/>
        </w:rPr>
        <w:t>Has the NPA been contacted by the Department of Trade and Industry to assist in the investigation into the misappropriation of funds by a certain company (name furnished)?</w:t>
      </w:r>
    </w:p>
    <w:p w:rsidR="00C11D16" w:rsidRPr="00984AA6" w:rsidRDefault="00C11D16" w:rsidP="00C11D16">
      <w:pPr>
        <w:spacing w:before="100" w:beforeAutospacing="1" w:after="100" w:afterAutospacing="1" w:line="360" w:lineRule="auto"/>
        <w:ind w:left="7920"/>
        <w:jc w:val="both"/>
        <w:outlineLvl w:val="0"/>
        <w:rPr>
          <w:rFonts w:ascii="Arial" w:hAnsi="Arial" w:cs="Arial"/>
          <w:sz w:val="24"/>
          <w:szCs w:val="24"/>
        </w:rPr>
      </w:pPr>
      <w:r>
        <w:rPr>
          <w:rFonts w:ascii="Arial" w:hAnsi="Arial" w:cs="Arial"/>
          <w:sz w:val="24"/>
          <w:szCs w:val="24"/>
        </w:rPr>
        <w:t>NW3106E</w:t>
      </w:r>
    </w:p>
    <w:p w:rsidR="00B1446C" w:rsidRPr="00B1446C" w:rsidRDefault="009457CB" w:rsidP="00CF5AEE">
      <w:pPr>
        <w:spacing w:before="100" w:beforeAutospacing="1" w:after="100" w:afterAutospacing="1" w:line="360" w:lineRule="auto"/>
        <w:ind w:left="720"/>
        <w:jc w:val="both"/>
        <w:outlineLvl w:val="0"/>
        <w:rPr>
          <w:rFonts w:ascii="Arial" w:hAnsi="Arial" w:cs="Arial"/>
          <w:b/>
          <w:sz w:val="24"/>
          <w:szCs w:val="24"/>
        </w:rPr>
      </w:pPr>
      <w:r>
        <w:rPr>
          <w:rFonts w:ascii="Arial" w:hAnsi="Arial" w:cs="Arial"/>
          <w:b/>
          <w:sz w:val="24"/>
          <w:szCs w:val="24"/>
        </w:rPr>
        <w:t xml:space="preserve"> </w:t>
      </w:r>
    </w:p>
    <w:p w:rsidR="00984AA6" w:rsidRDefault="00984AA6" w:rsidP="00345ED1">
      <w:pPr>
        <w:tabs>
          <w:tab w:val="right" w:pos="9000"/>
        </w:tabs>
        <w:spacing w:before="100" w:beforeAutospacing="1" w:after="100" w:afterAutospacing="1" w:line="360" w:lineRule="auto"/>
        <w:ind w:left="709"/>
        <w:jc w:val="both"/>
        <w:rPr>
          <w:rFonts w:ascii="Arial" w:hAnsi="Arial" w:cs="Arial"/>
          <w:b/>
          <w:sz w:val="24"/>
          <w:szCs w:val="24"/>
        </w:rPr>
      </w:pPr>
    </w:p>
    <w:p w:rsidR="00984D31" w:rsidRDefault="00984D31" w:rsidP="00345ED1">
      <w:pPr>
        <w:tabs>
          <w:tab w:val="right" w:pos="9000"/>
        </w:tabs>
        <w:spacing w:before="100" w:beforeAutospacing="1" w:after="100" w:afterAutospacing="1" w:line="360" w:lineRule="auto"/>
        <w:ind w:left="709"/>
        <w:jc w:val="both"/>
        <w:rPr>
          <w:rFonts w:ascii="Arial" w:hAnsi="Arial" w:cs="Arial"/>
          <w:b/>
          <w:sz w:val="24"/>
          <w:szCs w:val="24"/>
        </w:rPr>
      </w:pPr>
      <w:r w:rsidRPr="006026CA">
        <w:rPr>
          <w:rFonts w:ascii="Arial" w:hAnsi="Arial" w:cs="Arial"/>
          <w:b/>
          <w:sz w:val="24"/>
          <w:szCs w:val="24"/>
        </w:rPr>
        <w:lastRenderedPageBreak/>
        <w:t>REPLY:</w:t>
      </w:r>
    </w:p>
    <w:p w:rsidR="00CF5AEE" w:rsidRPr="00CF5AEE" w:rsidRDefault="00E1722D" w:rsidP="00CF5AEE">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I wish to inform the Honourable Member that I have been informed by the National Prosecuting Authority that:</w:t>
      </w:r>
    </w:p>
    <w:tbl>
      <w:tblPr>
        <w:tblW w:w="0" w:type="auto"/>
        <w:tblCellSpacing w:w="0" w:type="dxa"/>
        <w:tblCellMar>
          <w:left w:w="0" w:type="dxa"/>
          <w:right w:w="0" w:type="dxa"/>
        </w:tblCellMar>
        <w:tblLook w:val="04A0"/>
      </w:tblPr>
      <w:tblGrid>
        <w:gridCol w:w="6"/>
      </w:tblGrid>
      <w:tr w:rsidR="006026CA" w:rsidRPr="006026CA" w:rsidTr="00F80F17">
        <w:trPr>
          <w:tblCellSpacing w:w="0" w:type="dxa"/>
        </w:trPr>
        <w:tc>
          <w:tcPr>
            <w:tcW w:w="0" w:type="auto"/>
            <w:vAlign w:val="center"/>
          </w:tcPr>
          <w:tbl>
            <w:tblPr>
              <w:tblW w:w="0" w:type="auto"/>
              <w:tblCellSpacing w:w="0" w:type="dxa"/>
              <w:tblCellMar>
                <w:left w:w="0" w:type="dxa"/>
                <w:right w:w="0" w:type="dxa"/>
              </w:tblCellMar>
              <w:tblLook w:val="04A0"/>
            </w:tblPr>
            <w:tblGrid>
              <w:gridCol w:w="6"/>
            </w:tblGrid>
            <w:tr w:rsidR="006026CA" w:rsidRPr="006026CA" w:rsidTr="00F80F17">
              <w:trPr>
                <w:tblCellSpacing w:w="0" w:type="dxa"/>
              </w:trPr>
              <w:tc>
                <w:tcPr>
                  <w:tcW w:w="0" w:type="auto"/>
                  <w:vAlign w:val="center"/>
                </w:tcPr>
                <w:p w:rsidR="00B1446C" w:rsidRPr="006026CA" w:rsidRDefault="00B1446C" w:rsidP="00CC7970">
                  <w:pPr>
                    <w:tabs>
                      <w:tab w:val="right" w:pos="9000"/>
                    </w:tabs>
                    <w:spacing w:before="100" w:beforeAutospacing="1" w:after="100" w:afterAutospacing="1" w:line="360" w:lineRule="auto"/>
                    <w:ind w:left="709"/>
                    <w:jc w:val="both"/>
                    <w:rPr>
                      <w:rFonts w:ascii="Arial" w:hAnsi="Arial" w:cs="Arial"/>
                      <w:sz w:val="24"/>
                      <w:szCs w:val="24"/>
                    </w:rPr>
                  </w:pPr>
                </w:p>
              </w:tc>
            </w:tr>
          </w:tbl>
          <w:p w:rsidR="006026CA" w:rsidRPr="006026CA" w:rsidRDefault="006026CA" w:rsidP="00345ED1">
            <w:pPr>
              <w:tabs>
                <w:tab w:val="right" w:pos="9000"/>
              </w:tabs>
              <w:spacing w:before="100" w:beforeAutospacing="1" w:after="100" w:afterAutospacing="1" w:line="360" w:lineRule="auto"/>
              <w:ind w:left="709"/>
              <w:jc w:val="both"/>
              <w:rPr>
                <w:rFonts w:ascii="Arial" w:hAnsi="Arial" w:cs="Arial"/>
                <w:sz w:val="24"/>
                <w:szCs w:val="24"/>
              </w:rPr>
            </w:pPr>
          </w:p>
        </w:tc>
      </w:tr>
    </w:tbl>
    <w:p w:rsidR="00745EBA" w:rsidRDefault="00E1722D" w:rsidP="00E1722D">
      <w:pPr>
        <w:numPr>
          <w:ilvl w:val="0"/>
          <w:numId w:val="6"/>
        </w:numPr>
        <w:spacing w:line="360" w:lineRule="auto"/>
        <w:jc w:val="both"/>
        <w:rPr>
          <w:rFonts w:ascii="Arial" w:hAnsi="Arial" w:cs="Arial"/>
          <w:sz w:val="24"/>
          <w:szCs w:val="24"/>
        </w:rPr>
      </w:pPr>
      <w:r>
        <w:rPr>
          <w:rFonts w:ascii="Arial" w:hAnsi="Arial" w:cs="Arial"/>
          <w:sz w:val="24"/>
          <w:szCs w:val="24"/>
        </w:rPr>
        <w:t xml:space="preserve">  The S</w:t>
      </w:r>
      <w:r w:rsidR="00090DA0">
        <w:rPr>
          <w:rFonts w:ascii="Arial" w:hAnsi="Arial" w:cs="Arial"/>
          <w:sz w:val="24"/>
          <w:szCs w:val="24"/>
        </w:rPr>
        <w:t xml:space="preserve">erious and </w:t>
      </w:r>
      <w:r>
        <w:rPr>
          <w:rFonts w:ascii="Arial" w:hAnsi="Arial" w:cs="Arial"/>
          <w:sz w:val="24"/>
          <w:szCs w:val="24"/>
        </w:rPr>
        <w:t xml:space="preserve">Commercial Crimes Unit (SCCU) Johannesburg Office only dealt with </w:t>
      </w:r>
      <w:r w:rsidR="008570B8">
        <w:rPr>
          <w:rFonts w:ascii="Arial" w:hAnsi="Arial" w:cs="Arial"/>
          <w:sz w:val="24"/>
          <w:szCs w:val="24"/>
        </w:rPr>
        <w:t xml:space="preserve">and declined to prosecute in Sandton CAS 1242/09/2010. The Special Director SCCU and Director of Public Prosecutions, Gauteng, are currently engaging in evaluating the request to review the said decision declining to prosecute in respect of Sandton CAS 1242/09/2010 where the complainant in the matter was Mr Sheldon Chellakooty and not the Department of Trade and Industry (DTI). CAS number 63/03/2012 was never referred to the SCCU. </w:t>
      </w:r>
    </w:p>
    <w:p w:rsidR="008570B8" w:rsidRDefault="008570B8" w:rsidP="008570B8">
      <w:pPr>
        <w:spacing w:line="360" w:lineRule="auto"/>
        <w:ind w:left="1080"/>
        <w:jc w:val="both"/>
        <w:rPr>
          <w:rFonts w:ascii="Arial" w:hAnsi="Arial" w:cs="Arial"/>
          <w:sz w:val="24"/>
          <w:szCs w:val="24"/>
        </w:rPr>
      </w:pPr>
      <w:r>
        <w:rPr>
          <w:rFonts w:ascii="Arial" w:hAnsi="Arial" w:cs="Arial"/>
          <w:sz w:val="24"/>
          <w:szCs w:val="24"/>
        </w:rPr>
        <w:t xml:space="preserve">The Director of Public Prosecutions (DPP), South Gauteng indicates that Sandton CAS 63/3/2012 is a </w:t>
      </w:r>
      <w:r w:rsidR="00DA0E08">
        <w:rPr>
          <w:rFonts w:ascii="Arial" w:hAnsi="Arial" w:cs="Arial"/>
          <w:sz w:val="24"/>
          <w:szCs w:val="24"/>
        </w:rPr>
        <w:t xml:space="preserve">case involving </w:t>
      </w:r>
      <w:r>
        <w:rPr>
          <w:rFonts w:ascii="Arial" w:hAnsi="Arial" w:cs="Arial"/>
          <w:sz w:val="24"/>
          <w:szCs w:val="24"/>
        </w:rPr>
        <w:t>theft (shoplifting)</w:t>
      </w:r>
      <w:r w:rsidR="00DA0E08">
        <w:rPr>
          <w:rFonts w:ascii="Arial" w:hAnsi="Arial" w:cs="Arial"/>
          <w:sz w:val="24"/>
          <w:szCs w:val="24"/>
        </w:rPr>
        <w:t xml:space="preserve"> of lingerie valued at R99.00 at Woolworths Store in Sandton City on 2 March 2012 committed by a female student, aged 26 years, who appeared in court on 5 March 2012 and the matter was postponed to 20 March 2012. It is however inconceivable that this is a matter that the DA is referring to or interested in. It would assist if the Honourable member of the Democratic Alliance provides more details about the docket the Honourable member is referring to.</w:t>
      </w:r>
    </w:p>
    <w:p w:rsidR="00DA0E08" w:rsidRDefault="00C66F6C" w:rsidP="00DA0E08">
      <w:pPr>
        <w:numPr>
          <w:ilvl w:val="0"/>
          <w:numId w:val="6"/>
        </w:numPr>
        <w:spacing w:line="360" w:lineRule="auto"/>
        <w:jc w:val="both"/>
        <w:rPr>
          <w:rFonts w:ascii="Arial" w:hAnsi="Arial" w:cs="Arial"/>
          <w:sz w:val="24"/>
          <w:szCs w:val="24"/>
        </w:rPr>
      </w:pPr>
      <w:r>
        <w:rPr>
          <w:rFonts w:ascii="Arial" w:hAnsi="Arial" w:cs="Arial"/>
          <w:sz w:val="24"/>
          <w:szCs w:val="24"/>
        </w:rPr>
        <w:t xml:space="preserve">   See response in (1) above.</w:t>
      </w:r>
    </w:p>
    <w:p w:rsidR="00090DA0" w:rsidRDefault="00C66F6C" w:rsidP="00DA0E08">
      <w:pPr>
        <w:numPr>
          <w:ilvl w:val="0"/>
          <w:numId w:val="6"/>
        </w:numPr>
        <w:spacing w:line="360" w:lineRule="auto"/>
        <w:jc w:val="both"/>
        <w:rPr>
          <w:rFonts w:ascii="Arial" w:hAnsi="Arial" w:cs="Arial"/>
          <w:sz w:val="24"/>
          <w:szCs w:val="24"/>
        </w:rPr>
      </w:pPr>
      <w:r>
        <w:rPr>
          <w:rFonts w:ascii="Arial" w:hAnsi="Arial" w:cs="Arial"/>
          <w:sz w:val="24"/>
          <w:szCs w:val="24"/>
        </w:rPr>
        <w:t xml:space="preserve"> The findings of the Auditor-General can be obtained from his office. These findings were specifically referred to by the</w:t>
      </w:r>
      <w:r w:rsidR="00090DA0">
        <w:rPr>
          <w:rFonts w:ascii="Arial" w:hAnsi="Arial" w:cs="Arial"/>
          <w:sz w:val="24"/>
          <w:szCs w:val="24"/>
        </w:rPr>
        <w:t xml:space="preserve"> suspect in Sandton CAS 1242/09/2010.</w:t>
      </w:r>
    </w:p>
    <w:p w:rsidR="00C66F6C" w:rsidRPr="005706D7" w:rsidRDefault="00090DA0" w:rsidP="00DA0E08">
      <w:pPr>
        <w:numPr>
          <w:ilvl w:val="0"/>
          <w:numId w:val="6"/>
        </w:numPr>
        <w:spacing w:line="360" w:lineRule="auto"/>
        <w:jc w:val="both"/>
        <w:rPr>
          <w:rFonts w:ascii="Arial" w:hAnsi="Arial" w:cs="Arial"/>
          <w:sz w:val="24"/>
          <w:szCs w:val="24"/>
        </w:rPr>
      </w:pPr>
      <w:r>
        <w:rPr>
          <w:rFonts w:ascii="Arial" w:hAnsi="Arial" w:cs="Arial"/>
          <w:sz w:val="24"/>
          <w:szCs w:val="24"/>
        </w:rPr>
        <w:t>The SCCU Johannesburg office in particular has not been contac</w:t>
      </w:r>
      <w:r w:rsidR="00737B5E">
        <w:rPr>
          <w:rFonts w:ascii="Arial" w:hAnsi="Arial" w:cs="Arial"/>
          <w:sz w:val="24"/>
          <w:szCs w:val="24"/>
        </w:rPr>
        <w:t>ted.</w:t>
      </w:r>
    </w:p>
    <w:sectPr w:rsidR="00C66F6C" w:rsidRPr="005706D7" w:rsidSect="00984D31">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BC0" w:rsidRDefault="006B5BC0" w:rsidP="00831541">
      <w:pPr>
        <w:spacing w:after="0" w:line="240" w:lineRule="auto"/>
      </w:pPr>
      <w:r>
        <w:separator/>
      </w:r>
    </w:p>
  </w:endnote>
  <w:endnote w:type="continuationSeparator" w:id="0">
    <w:p w:rsidR="006B5BC0" w:rsidRDefault="006B5BC0" w:rsidP="00831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09" w:rsidRDefault="00495409">
    <w:pPr>
      <w:pStyle w:val="Footer"/>
      <w:jc w:val="right"/>
    </w:pPr>
    <w:fldSimple w:instr=" PAGE   \* MERGEFORMAT ">
      <w:r w:rsidR="00B1207A">
        <w:rPr>
          <w:noProof/>
        </w:rPr>
        <w:t>2</w:t>
      </w:r>
    </w:fldSimple>
  </w:p>
  <w:p w:rsidR="00831541" w:rsidRDefault="00831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BC0" w:rsidRDefault="006B5BC0" w:rsidP="00831541">
      <w:pPr>
        <w:spacing w:after="0" w:line="240" w:lineRule="auto"/>
      </w:pPr>
      <w:r>
        <w:separator/>
      </w:r>
    </w:p>
  </w:footnote>
  <w:footnote w:type="continuationSeparator" w:id="0">
    <w:p w:rsidR="006B5BC0" w:rsidRDefault="006B5BC0" w:rsidP="00831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418E3"/>
    <w:multiLevelType w:val="hybridMultilevel"/>
    <w:tmpl w:val="EAC2C89E"/>
    <w:lvl w:ilvl="0" w:tplc="009A4F1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2243FD5"/>
    <w:multiLevelType w:val="hybridMultilevel"/>
    <w:tmpl w:val="C3DE8DB8"/>
    <w:lvl w:ilvl="0" w:tplc="3C68B912">
      <w:start w:val="1"/>
      <w:numFmt w:val="decimal"/>
      <w:lvlText w:val="(%1)"/>
      <w:lvlJc w:val="left"/>
      <w:pPr>
        <w:ind w:left="720" w:hanging="360"/>
      </w:pPr>
      <w:rPr>
        <w:rFonts w:ascii="Arial" w:eastAsia="Calibri" w:hAnsi="Arial" w:cs="Arial"/>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3BC23C14"/>
    <w:multiLevelType w:val="hybridMultilevel"/>
    <w:tmpl w:val="1586261C"/>
    <w:lvl w:ilvl="0" w:tplc="41023D6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E267EEE"/>
    <w:multiLevelType w:val="hybridMultilevel"/>
    <w:tmpl w:val="DC82EBFC"/>
    <w:lvl w:ilvl="0" w:tplc="CE24DC8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121441"/>
    <w:multiLevelType w:val="hybridMultilevel"/>
    <w:tmpl w:val="681E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lvlOverride w:ilvl="0"/>
    <w:lvlOverride w:ilvl="1"/>
    <w:lvlOverride w:ilvl="2"/>
    <w:lvlOverride w:ilvl="3"/>
    <w:lvlOverride w:ilvl="4"/>
    <w:lvlOverride w:ilvl="5"/>
    <w:lvlOverride w:ilvl="6"/>
    <w:lvlOverride w:ilvl="7"/>
    <w:lvlOverride w:ilvl="8"/>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84D31"/>
    <w:rsid w:val="00013AC8"/>
    <w:rsid w:val="00077D7D"/>
    <w:rsid w:val="00082F07"/>
    <w:rsid w:val="00090DA0"/>
    <w:rsid w:val="000D2106"/>
    <w:rsid w:val="00111D61"/>
    <w:rsid w:val="00135605"/>
    <w:rsid w:val="001666C9"/>
    <w:rsid w:val="0019057E"/>
    <w:rsid w:val="0019481D"/>
    <w:rsid w:val="002A1E37"/>
    <w:rsid w:val="002F7362"/>
    <w:rsid w:val="00316624"/>
    <w:rsid w:val="003443B1"/>
    <w:rsid w:val="00345ED1"/>
    <w:rsid w:val="00371909"/>
    <w:rsid w:val="003E3210"/>
    <w:rsid w:val="00433234"/>
    <w:rsid w:val="00434318"/>
    <w:rsid w:val="00495409"/>
    <w:rsid w:val="004B5E4A"/>
    <w:rsid w:val="004C7A99"/>
    <w:rsid w:val="00503BCE"/>
    <w:rsid w:val="0050448D"/>
    <w:rsid w:val="005706D7"/>
    <w:rsid w:val="005D6080"/>
    <w:rsid w:val="005D6EF6"/>
    <w:rsid w:val="006026CA"/>
    <w:rsid w:val="00627BFC"/>
    <w:rsid w:val="0064721A"/>
    <w:rsid w:val="006522B0"/>
    <w:rsid w:val="006649B5"/>
    <w:rsid w:val="006B5BC0"/>
    <w:rsid w:val="006C73E5"/>
    <w:rsid w:val="00737B5E"/>
    <w:rsid w:val="00745EBA"/>
    <w:rsid w:val="00751118"/>
    <w:rsid w:val="007D055E"/>
    <w:rsid w:val="007D51B0"/>
    <w:rsid w:val="00800F82"/>
    <w:rsid w:val="00831541"/>
    <w:rsid w:val="0083265F"/>
    <w:rsid w:val="008570B8"/>
    <w:rsid w:val="00873400"/>
    <w:rsid w:val="008E2B93"/>
    <w:rsid w:val="00901671"/>
    <w:rsid w:val="00932115"/>
    <w:rsid w:val="009457CB"/>
    <w:rsid w:val="00984AA6"/>
    <w:rsid w:val="00984D31"/>
    <w:rsid w:val="009A699A"/>
    <w:rsid w:val="00A11322"/>
    <w:rsid w:val="00AA643D"/>
    <w:rsid w:val="00AE3DB6"/>
    <w:rsid w:val="00B1207A"/>
    <w:rsid w:val="00B1446C"/>
    <w:rsid w:val="00BC65BE"/>
    <w:rsid w:val="00BC7641"/>
    <w:rsid w:val="00C00762"/>
    <w:rsid w:val="00C11D16"/>
    <w:rsid w:val="00C150C2"/>
    <w:rsid w:val="00C25383"/>
    <w:rsid w:val="00C318E8"/>
    <w:rsid w:val="00C41BB0"/>
    <w:rsid w:val="00C66F6C"/>
    <w:rsid w:val="00C73B2E"/>
    <w:rsid w:val="00CA6E04"/>
    <w:rsid w:val="00CB6D4C"/>
    <w:rsid w:val="00CC60F1"/>
    <w:rsid w:val="00CC7970"/>
    <w:rsid w:val="00CF5AEE"/>
    <w:rsid w:val="00D07D9F"/>
    <w:rsid w:val="00D1373A"/>
    <w:rsid w:val="00D577DA"/>
    <w:rsid w:val="00D8322B"/>
    <w:rsid w:val="00DA0E08"/>
    <w:rsid w:val="00DC3893"/>
    <w:rsid w:val="00DD4206"/>
    <w:rsid w:val="00E1722D"/>
    <w:rsid w:val="00E43E03"/>
    <w:rsid w:val="00E54EFA"/>
    <w:rsid w:val="00E94EE5"/>
    <w:rsid w:val="00EA5626"/>
    <w:rsid w:val="00F44966"/>
    <w:rsid w:val="00F63829"/>
    <w:rsid w:val="00F80F17"/>
    <w:rsid w:val="00FD3A52"/>
    <w:rsid w:val="00FF2B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31"/>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984D31"/>
    <w:rPr>
      <w:rFonts w:ascii="Tahoma" w:hAnsi="Tahoma" w:cs="Tahoma"/>
      <w:sz w:val="16"/>
      <w:szCs w:val="16"/>
    </w:rPr>
  </w:style>
  <w:style w:type="paragraph" w:styleId="Header">
    <w:name w:val="header"/>
    <w:basedOn w:val="Normal"/>
    <w:link w:val="HeaderChar"/>
    <w:uiPriority w:val="99"/>
    <w:unhideWhenUsed/>
    <w:rsid w:val="00831541"/>
    <w:pPr>
      <w:tabs>
        <w:tab w:val="center" w:pos="4680"/>
        <w:tab w:val="right" w:pos="9360"/>
      </w:tabs>
    </w:pPr>
    <w:rPr>
      <w:lang/>
    </w:rPr>
  </w:style>
  <w:style w:type="character" w:customStyle="1" w:styleId="HeaderChar">
    <w:name w:val="Header Char"/>
    <w:link w:val="Header"/>
    <w:uiPriority w:val="99"/>
    <w:rsid w:val="00831541"/>
    <w:rPr>
      <w:sz w:val="22"/>
      <w:szCs w:val="22"/>
    </w:rPr>
  </w:style>
  <w:style w:type="paragraph" w:styleId="Footer">
    <w:name w:val="footer"/>
    <w:basedOn w:val="Normal"/>
    <w:link w:val="FooterChar"/>
    <w:uiPriority w:val="99"/>
    <w:unhideWhenUsed/>
    <w:rsid w:val="00831541"/>
    <w:pPr>
      <w:tabs>
        <w:tab w:val="center" w:pos="4680"/>
        <w:tab w:val="right" w:pos="9360"/>
      </w:tabs>
    </w:pPr>
    <w:rPr>
      <w:lang/>
    </w:rPr>
  </w:style>
  <w:style w:type="character" w:customStyle="1" w:styleId="FooterChar">
    <w:name w:val="Footer Char"/>
    <w:link w:val="Footer"/>
    <w:uiPriority w:val="99"/>
    <w:rsid w:val="00831541"/>
    <w:rPr>
      <w:sz w:val="22"/>
      <w:szCs w:val="22"/>
    </w:rPr>
  </w:style>
  <w:style w:type="paragraph" w:styleId="ListParagraph">
    <w:name w:val="List Paragraph"/>
    <w:basedOn w:val="Normal"/>
    <w:uiPriority w:val="34"/>
    <w:qFormat/>
    <w:rsid w:val="00CC7970"/>
    <w:pPr>
      <w:ind w:left="720"/>
      <w:contextualSpacing/>
    </w:pPr>
  </w:style>
</w:styles>
</file>

<file path=word/webSettings.xml><?xml version="1.0" encoding="utf-8"?>
<w:webSettings xmlns:r="http://schemas.openxmlformats.org/officeDocument/2006/relationships" xmlns:w="http://schemas.openxmlformats.org/wordprocessingml/2006/main">
  <w:divs>
    <w:div w:id="17569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Gresse Annelette</dc:creator>
  <cp:lastModifiedBy>PUMZA</cp:lastModifiedBy>
  <cp:revision>2</cp:revision>
  <cp:lastPrinted>2015-08-07T10:56:00Z</cp:lastPrinted>
  <dcterms:created xsi:type="dcterms:W3CDTF">2015-08-18T09:47:00Z</dcterms:created>
  <dcterms:modified xsi:type="dcterms:W3CDTF">2015-08-18T09:47:00Z</dcterms:modified>
</cp:coreProperties>
</file>