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4E566C"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457861" w:rsidRPr="00457861">
        <w:rPr>
          <w:rFonts w:ascii="Arial" w:eastAsia="Arial Unicode MS" w:hAnsi="Arial" w:cs="Arial"/>
          <w:b/>
          <w:color w:val="000000"/>
          <w:u w:color="000000"/>
        </w:rPr>
        <w:t>266</w:t>
      </w:r>
      <w:r w:rsidR="009B0497">
        <w:rPr>
          <w:rFonts w:ascii="Arial" w:eastAsia="Arial Unicode MS" w:hAnsi="Arial" w:cs="Arial"/>
          <w:b/>
          <w:color w:val="000000"/>
          <w:u w:color="000000"/>
        </w:rPr>
        <w:t>1</w:t>
      </w:r>
      <w:r w:rsidR="009842F7" w:rsidRPr="00457861">
        <w:rPr>
          <w:rFonts w:ascii="Arial" w:eastAsia="Arial Unicode MS" w:hAnsi="Arial" w:cs="Arial"/>
          <w:b/>
          <w:color w:val="000000"/>
          <w:u w:color="000000"/>
        </w:rPr>
        <w:t xml:space="preserve"> </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457861" w:rsidRPr="00457861">
        <w:rPr>
          <w:rFonts w:ascii="Arial" w:eastAsia="Arial Unicode MS" w:hAnsi="Arial" w:cs="Arial"/>
          <w:b/>
          <w:color w:val="000000"/>
          <w:u w:color="000000"/>
        </w:rPr>
        <w:t>25</w:t>
      </w:r>
      <w:r w:rsidR="004F1ED2" w:rsidRPr="00457861">
        <w:rPr>
          <w:rFonts w:ascii="Arial" w:eastAsia="Arial Unicode MS" w:hAnsi="Arial" w:cs="Arial"/>
          <w:b/>
          <w:color w:val="000000"/>
          <w:u w:color="000000"/>
        </w:rPr>
        <w:t xml:space="preserve"> November</w:t>
      </w:r>
      <w:r w:rsidR="009842F7" w:rsidRPr="00457861">
        <w:rPr>
          <w:rFonts w:ascii="Arial" w:eastAsia="Arial Unicode MS" w:hAnsi="Arial" w:cs="Arial"/>
          <w:b/>
          <w:color w:val="000000"/>
          <w:u w:color="000000"/>
        </w:rPr>
        <w:t xml:space="preserve"> 2016</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457861" w:rsidRPr="00457861" w:rsidRDefault="00457861" w:rsidP="00457861">
      <w:pPr>
        <w:spacing w:before="240" w:line="360" w:lineRule="auto"/>
        <w:jc w:val="both"/>
        <w:rPr>
          <w:rFonts w:ascii="Arial" w:hAnsi="Arial" w:cs="Arial"/>
          <w:b/>
          <w:bCs/>
          <w:lang w:val="af-ZA"/>
        </w:rPr>
      </w:pPr>
      <w:r w:rsidRPr="00457861">
        <w:rPr>
          <w:rFonts w:ascii="Arial" w:hAnsi="Arial" w:cs="Arial"/>
          <w:b/>
          <w:bCs/>
          <w:lang w:val="af-ZA"/>
        </w:rPr>
        <w:t>Dr M J Cardo (DA) to ask the Minister of Economic Development:</w:t>
      </w:r>
    </w:p>
    <w:p w:rsidR="009B0497" w:rsidRPr="009B0497" w:rsidRDefault="00687585" w:rsidP="009B0497">
      <w:pPr>
        <w:spacing w:line="360" w:lineRule="auto"/>
        <w:ind w:left="589" w:hanging="589"/>
        <w:jc w:val="both"/>
        <w:rPr>
          <w:rFonts w:ascii="Arial" w:hAnsi="Arial" w:cs="Arial"/>
        </w:rPr>
      </w:pPr>
      <w:r>
        <w:rPr>
          <w:rFonts w:ascii="Arial" w:hAnsi="Arial" w:cs="Arial"/>
        </w:rPr>
        <w:t>(1)    </w:t>
      </w:r>
      <w:r w:rsidR="009B0497" w:rsidRPr="009B0497">
        <w:rPr>
          <w:rFonts w:ascii="Arial" w:hAnsi="Arial" w:cs="Arial"/>
        </w:rPr>
        <w:t>(a) What are the names of each so-called politically exposed persons who received a loan from the Industrial Development Corporation (IDC) since 1 January 2009, (b) which company is each of the specified persons associated with and (c) what is the amount of money loaned by the IDC to each of the persons and/or their companies in each case;</w:t>
      </w:r>
    </w:p>
    <w:p w:rsidR="009B0497" w:rsidRPr="009B0497" w:rsidRDefault="00687585" w:rsidP="009B0497">
      <w:pPr>
        <w:spacing w:line="360" w:lineRule="auto"/>
        <w:ind w:left="589" w:hanging="589"/>
        <w:jc w:val="both"/>
        <w:rPr>
          <w:rFonts w:ascii="Arial" w:hAnsi="Arial" w:cs="Arial"/>
        </w:rPr>
      </w:pPr>
      <w:r>
        <w:rPr>
          <w:rFonts w:ascii="Arial" w:hAnsi="Arial" w:cs="Arial"/>
        </w:rPr>
        <w:t>(2)    </w:t>
      </w:r>
      <w:r w:rsidR="009B0497" w:rsidRPr="009B0497">
        <w:rPr>
          <w:rFonts w:ascii="Arial" w:hAnsi="Arial" w:cs="Arial"/>
        </w:rPr>
        <w:t>whether each of the specified loans due for repayment were repaid to the company on time; if not, (a) why not and (b) what are the renegotiated terms in each case; if so, what are the relevant details?                                    NW3145E</w:t>
      </w:r>
    </w:p>
    <w:p w:rsidR="001C3C25" w:rsidRPr="004F1ED2" w:rsidRDefault="001C3C25" w:rsidP="004E566C">
      <w:pPr>
        <w:pStyle w:val="ListParagraph"/>
        <w:spacing w:line="360" w:lineRule="auto"/>
        <w:ind w:left="569" w:hangingChars="236" w:hanging="569"/>
        <w:jc w:val="both"/>
        <w:rPr>
          <w:rFonts w:ascii="Arial" w:hAnsi="Arial" w:cs="Arial"/>
          <w:b/>
          <w:szCs w:val="24"/>
          <w:lang w:val="en-ZA"/>
        </w:rPr>
      </w:pPr>
    </w:p>
    <w:p w:rsidR="00373D6D" w:rsidRPr="004F1ED2" w:rsidRDefault="00494C9B" w:rsidP="004E566C">
      <w:pPr>
        <w:pStyle w:val="ListParagraph"/>
        <w:spacing w:line="360" w:lineRule="auto"/>
        <w:ind w:left="569" w:hangingChars="236" w:hanging="569"/>
        <w:jc w:val="both"/>
        <w:rPr>
          <w:rFonts w:ascii="Arial" w:hAnsi="Arial" w:cs="Arial"/>
          <w:b/>
          <w:szCs w:val="24"/>
        </w:rPr>
      </w:pPr>
      <w:r w:rsidRPr="004F1ED2">
        <w:rPr>
          <w:rFonts w:ascii="Arial" w:hAnsi="Arial" w:cs="Arial"/>
          <w:b/>
          <w:szCs w:val="24"/>
        </w:rPr>
        <w:t>REPLY</w:t>
      </w:r>
    </w:p>
    <w:p w:rsidR="00BB78EE" w:rsidRPr="004F1ED2" w:rsidRDefault="00BB78EE" w:rsidP="004F1ED2">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p>
    <w:p w:rsidR="009B0497" w:rsidRPr="009B0497" w:rsidRDefault="00604598" w:rsidP="009B0497">
      <w:pPr>
        <w:spacing w:line="360" w:lineRule="auto"/>
        <w:jc w:val="both"/>
        <w:rPr>
          <w:rFonts w:ascii="Arial" w:hAnsi="Arial" w:cs="Arial"/>
          <w:lang w:val="en-ZA" w:eastAsia="en-GB"/>
        </w:rPr>
      </w:pPr>
      <w:r>
        <w:rPr>
          <w:rFonts w:ascii="Arial" w:hAnsi="Arial" w:cs="Arial"/>
          <w:lang w:val="en-ZA" w:eastAsia="en-GB"/>
        </w:rPr>
        <w:t>The IDC has a confidentiality policy that applies to companies that it transacts with. The CEO of the IDC advised me that the requested information would be in breach of the current policy. The IDC has taken a decision to provide macro-data on the number of transactions involving politically exposed persons in future annual reports.</w:t>
      </w:r>
    </w:p>
    <w:p w:rsidR="009B0497" w:rsidRPr="009B0497" w:rsidRDefault="009B0497" w:rsidP="009B0497">
      <w:pPr>
        <w:spacing w:line="360" w:lineRule="auto"/>
        <w:jc w:val="both"/>
        <w:rPr>
          <w:rFonts w:ascii="Arial" w:hAnsi="Arial" w:cs="Arial"/>
          <w:lang w:val="en-ZA" w:eastAsia="en-GB"/>
        </w:rPr>
      </w:pPr>
    </w:p>
    <w:p w:rsidR="009B0497" w:rsidRPr="009B0497" w:rsidRDefault="00604598" w:rsidP="009B0497">
      <w:pPr>
        <w:spacing w:line="360" w:lineRule="auto"/>
        <w:jc w:val="both"/>
        <w:rPr>
          <w:rFonts w:ascii="Arial" w:hAnsi="Arial" w:cs="Arial"/>
          <w:bCs/>
          <w:iCs/>
          <w:lang w:val="en-ZA" w:eastAsia="en-GB"/>
        </w:rPr>
      </w:pPr>
      <w:r>
        <w:rPr>
          <w:rFonts w:ascii="Arial" w:hAnsi="Arial" w:cs="Arial"/>
          <w:lang w:val="en-ZA" w:eastAsia="en-GB"/>
        </w:rPr>
        <w:t xml:space="preserve">I have taken note of the IDC’s advice and have now requested the IDC to review the appropriateness of the current policy, having regard to relevant commercial considerations, the legitimate public expectations of transparency as well as the rights </w:t>
      </w:r>
      <w:r>
        <w:rPr>
          <w:rFonts w:ascii="Arial" w:hAnsi="Arial" w:cs="Arial"/>
          <w:lang w:val="en-ZA" w:eastAsia="en-GB"/>
        </w:rPr>
        <w:lastRenderedPageBreak/>
        <w:t>to privacy of individuals and the need to ensure – and be seen to ensure – integrity in all investment decisions; and to facilitate an engagement between me and the Board on the outcome of this review during the course of 2017.</w:t>
      </w:r>
    </w:p>
    <w:p w:rsidR="00393689" w:rsidRDefault="00393689"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4F1ED2" w:rsidRDefault="004F1ED2"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4F1ED2" w:rsidRPr="004F1ED2" w:rsidRDefault="00604598" w:rsidP="004F1ED2">
      <w:pPr>
        <w:pBdr>
          <w:top w:val="nil"/>
          <w:left w:val="nil"/>
          <w:bottom w:val="nil"/>
          <w:right w:val="nil"/>
          <w:between w:val="nil"/>
          <w:bar w:val="nil"/>
        </w:pBdr>
        <w:spacing w:line="276" w:lineRule="auto"/>
        <w:jc w:val="both"/>
        <w:rPr>
          <w:rFonts w:ascii="Arial" w:hAnsi="Arial" w:cs="Arial"/>
          <w:b/>
          <w:lang w:val="en-ZA"/>
        </w:rPr>
      </w:pPr>
      <w:r>
        <w:rPr>
          <w:rFonts w:ascii="Arial" w:eastAsia="Arial Unicode MS" w:hAnsi="Arial" w:cs="Arial"/>
          <w:b/>
          <w:color w:val="000000"/>
          <w:bdr w:val="nil"/>
          <w:lang w:eastAsia="en-ZA"/>
        </w:rPr>
        <w:t>Original proposed</w:t>
      </w:r>
      <w:r w:rsidR="004F1ED2" w:rsidRPr="004F1ED2">
        <w:rPr>
          <w:rFonts w:ascii="Arial" w:eastAsia="Arial Unicode MS" w:hAnsi="Arial" w:cs="Arial"/>
          <w:b/>
          <w:color w:val="000000"/>
          <w:bdr w:val="nil"/>
          <w:lang w:eastAsia="en-ZA"/>
        </w:rPr>
        <w:t xml:space="preserve"> by: Mr MG Qhena, CEO IDC</w:t>
      </w:r>
    </w:p>
    <w:p w:rsidR="00393689" w:rsidRDefault="00393689" w:rsidP="00393689">
      <w:pPr>
        <w:pStyle w:val="ListParagraph"/>
        <w:rPr>
          <w:rFonts w:ascii="Arial" w:hAnsi="Arial" w:cs="Arial"/>
          <w:b/>
          <w:lang w:val="en-ZA"/>
        </w:rPr>
      </w:pPr>
    </w:p>
    <w:p w:rsidR="009B0497" w:rsidRDefault="009B0497" w:rsidP="00393689">
      <w:pPr>
        <w:pStyle w:val="ListParagraph"/>
        <w:rPr>
          <w:rFonts w:ascii="Arial" w:hAnsi="Arial" w:cs="Arial"/>
          <w:b/>
          <w:lang w:val="en-ZA"/>
        </w:rPr>
      </w:pPr>
    </w:p>
    <w:p w:rsidR="009B0497" w:rsidRDefault="009B0497" w:rsidP="00393689">
      <w:pPr>
        <w:pStyle w:val="ListParagraph"/>
        <w:rPr>
          <w:rFonts w:ascii="Arial" w:hAnsi="Arial" w:cs="Arial"/>
          <w:b/>
          <w:lang w:val="en-ZA"/>
        </w:rPr>
      </w:pPr>
    </w:p>
    <w:p w:rsidR="00341EC0" w:rsidRPr="00F91C95" w:rsidRDefault="00341EC0" w:rsidP="00F91C95">
      <w:pPr>
        <w:pBdr>
          <w:top w:val="nil"/>
          <w:left w:val="nil"/>
          <w:bottom w:val="nil"/>
          <w:right w:val="nil"/>
          <w:between w:val="nil"/>
          <w:bar w:val="nil"/>
        </w:pBdr>
        <w:spacing w:line="276" w:lineRule="auto"/>
        <w:jc w:val="both"/>
        <w:rPr>
          <w:rFonts w:ascii="Arial" w:hAnsi="Arial" w:cs="Arial"/>
          <w:b/>
          <w:lang w:val="en-ZA"/>
        </w:rPr>
      </w:pPr>
      <w:r>
        <w:rPr>
          <w:rFonts w:ascii="Arial" w:hAnsi="Arial" w:cs="Arial"/>
          <w:b/>
          <w:bCs/>
        </w:rPr>
        <w:t>Recommended/ Not Recommended</w:t>
      </w:r>
    </w:p>
    <w:p w:rsidR="00341EC0" w:rsidRPr="004B07AB" w:rsidRDefault="00341EC0" w:rsidP="00CE17E4">
      <w:pPr>
        <w:pStyle w:val="PlainText"/>
        <w:spacing w:line="360" w:lineRule="auto"/>
        <w:jc w:val="both"/>
        <w:rPr>
          <w:rFonts w:ascii="Arial" w:hAnsi="Arial" w:cs="Arial"/>
          <w:bCs/>
          <w:sz w:val="24"/>
          <w:szCs w:val="24"/>
          <w:lang w:val="en-ZA"/>
        </w:rPr>
      </w:pPr>
      <w:r>
        <w:rPr>
          <w:rFonts w:ascii="Arial" w:hAnsi="Arial" w:cs="Arial"/>
          <w:bCs/>
          <w:sz w:val="24"/>
          <w:szCs w:val="24"/>
        </w:rPr>
        <w:t>Comments</w:t>
      </w:r>
      <w:r w:rsidRPr="004B07AB">
        <w:rPr>
          <w:rFonts w:ascii="Arial" w:hAnsi="Arial" w:cs="Arial"/>
          <w:bCs/>
          <w:sz w:val="24"/>
          <w:szCs w:val="24"/>
        </w:rPr>
        <w:t>:____________________________________________________</w:t>
      </w:r>
      <w:r w:rsidR="00CE17E4" w:rsidRPr="004B07AB">
        <w:rPr>
          <w:rFonts w:ascii="Arial" w:hAnsi="Arial" w:cs="Arial"/>
          <w:bCs/>
          <w:sz w:val="24"/>
          <w:szCs w:val="24"/>
          <w:lang w:val="en-ZA"/>
        </w:rPr>
        <w:t>__</w:t>
      </w:r>
    </w:p>
    <w:p w:rsidR="00341EC0" w:rsidRPr="004B07AB" w:rsidRDefault="00341EC0" w:rsidP="00CE17E4">
      <w:pPr>
        <w:pStyle w:val="PlainText"/>
        <w:spacing w:line="360" w:lineRule="auto"/>
        <w:jc w:val="both"/>
        <w:rPr>
          <w:rFonts w:ascii="Arial" w:hAnsi="Arial" w:cs="Arial"/>
          <w:bCs/>
          <w:sz w:val="24"/>
          <w:szCs w:val="24"/>
          <w:lang w:val="en-ZA"/>
        </w:rPr>
      </w:pPr>
      <w:r w:rsidRPr="004B07AB">
        <w:rPr>
          <w:rFonts w:ascii="Arial" w:hAnsi="Arial" w:cs="Arial"/>
          <w:bCs/>
          <w:sz w:val="24"/>
          <w:szCs w:val="24"/>
        </w:rPr>
        <w:t>_____________________________________________________________</w:t>
      </w:r>
      <w:r w:rsidR="00CE17E4" w:rsidRPr="004B07AB">
        <w:rPr>
          <w:rFonts w:ascii="Arial" w:hAnsi="Arial" w:cs="Arial"/>
          <w:bCs/>
          <w:sz w:val="24"/>
          <w:szCs w:val="24"/>
          <w:lang w:val="en-ZA"/>
        </w:rPr>
        <w:t>__</w:t>
      </w:r>
    </w:p>
    <w:p w:rsidR="004B07AB" w:rsidRDefault="004B07AB" w:rsidP="00D25C9C">
      <w:pPr>
        <w:pStyle w:val="PlainText"/>
        <w:spacing w:line="360" w:lineRule="auto"/>
        <w:jc w:val="both"/>
        <w:rPr>
          <w:rFonts w:ascii="Arial" w:hAnsi="Arial" w:cs="Arial"/>
          <w:b/>
          <w:bCs/>
          <w:sz w:val="24"/>
          <w:szCs w:val="24"/>
        </w:rPr>
      </w:pPr>
    </w:p>
    <w:p w:rsidR="00341EC0" w:rsidRDefault="00FD45B4"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w:t>
      </w:r>
    </w:p>
    <w:p w:rsidR="004B07AB" w:rsidRDefault="004B07AB" w:rsidP="00D25C9C">
      <w:pPr>
        <w:pStyle w:val="PlainText"/>
        <w:spacing w:line="360" w:lineRule="auto"/>
        <w:jc w:val="both"/>
        <w:rPr>
          <w:rFonts w:ascii="Arial" w:hAnsi="Arial" w:cs="Arial"/>
          <w:b/>
          <w:bCs/>
          <w:sz w:val="24"/>
          <w:szCs w:val="24"/>
        </w:rPr>
      </w:pPr>
      <w:r>
        <w:rPr>
          <w:rFonts w:ascii="Arial" w:hAnsi="Arial" w:cs="Arial"/>
          <w:b/>
          <w:bCs/>
          <w:sz w:val="24"/>
          <w:szCs w:val="24"/>
          <w:lang w:val="en-ZA"/>
        </w:rPr>
        <w:t xml:space="preserve">Mr Malcolm Simpson </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Acting Director-General</w:t>
      </w:r>
    </w:p>
    <w:p w:rsidR="00341EC0" w:rsidRDefault="00341EC0" w:rsidP="00D25C9C">
      <w:pPr>
        <w:pStyle w:val="PlainText"/>
        <w:spacing w:line="360" w:lineRule="auto"/>
        <w:jc w:val="both"/>
        <w:rPr>
          <w:rFonts w:ascii="Arial" w:hAnsi="Arial" w:cs="Arial"/>
          <w:b/>
          <w:bCs/>
          <w:sz w:val="24"/>
          <w:szCs w:val="24"/>
          <w:lang w:val="en-ZA"/>
        </w:rPr>
      </w:pPr>
      <w:r>
        <w:rPr>
          <w:rFonts w:ascii="Arial" w:hAnsi="Arial" w:cs="Arial"/>
          <w:b/>
          <w:bCs/>
          <w:sz w:val="24"/>
          <w:szCs w:val="24"/>
        </w:rPr>
        <w:t>Date:</w:t>
      </w:r>
      <w:r w:rsidR="004B07AB">
        <w:rPr>
          <w:rFonts w:ascii="Arial" w:hAnsi="Arial" w:cs="Arial"/>
          <w:b/>
          <w:bCs/>
          <w:sz w:val="24"/>
          <w:szCs w:val="24"/>
        </w:rPr>
        <w:t xml:space="preserve"> </w:t>
      </w:r>
      <w:r w:rsidR="00FD45B4">
        <w:rPr>
          <w:rFonts w:ascii="Arial" w:hAnsi="Arial" w:cs="Arial"/>
          <w:b/>
          <w:bCs/>
          <w:sz w:val="24"/>
          <w:szCs w:val="24"/>
          <w:lang w:val="en-ZA"/>
        </w:rPr>
        <w:t>………………………</w:t>
      </w:r>
    </w:p>
    <w:p w:rsidR="002D6A22" w:rsidRDefault="002D6A22" w:rsidP="00D25C9C">
      <w:pPr>
        <w:pStyle w:val="PlainText"/>
        <w:spacing w:line="360" w:lineRule="auto"/>
        <w:jc w:val="both"/>
        <w:rPr>
          <w:rFonts w:ascii="Arial" w:hAnsi="Arial" w:cs="Arial"/>
          <w:b/>
          <w:bCs/>
          <w:sz w:val="24"/>
          <w:szCs w:val="24"/>
          <w:lang w:val="en-ZA"/>
        </w:rPr>
      </w:pPr>
    </w:p>
    <w:p w:rsidR="004B07AB" w:rsidRDefault="004B07AB" w:rsidP="004B07AB">
      <w:pPr>
        <w:pStyle w:val="PlainText"/>
        <w:tabs>
          <w:tab w:val="left" w:pos="5550"/>
        </w:tabs>
        <w:spacing w:line="360" w:lineRule="auto"/>
        <w:jc w:val="both"/>
        <w:rPr>
          <w:rFonts w:ascii="Arial" w:hAnsi="Arial" w:cs="Arial"/>
          <w:b/>
          <w:bCs/>
          <w:sz w:val="24"/>
          <w:szCs w:val="24"/>
          <w:lang w:val="en-ZA"/>
        </w:rPr>
      </w:pPr>
    </w:p>
    <w:p w:rsidR="00341EC0" w:rsidRPr="00320044" w:rsidRDefault="00341EC0"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Approved</w:t>
      </w:r>
      <w:r>
        <w:rPr>
          <w:rFonts w:ascii="Arial" w:hAnsi="Arial" w:cs="Arial"/>
          <w:b/>
          <w:bCs/>
          <w:sz w:val="24"/>
          <w:szCs w:val="24"/>
        </w:rPr>
        <w:t xml:space="preserve">/ Not </w:t>
      </w:r>
      <w:r>
        <w:rPr>
          <w:rFonts w:ascii="Arial" w:hAnsi="Arial" w:cs="Arial"/>
          <w:b/>
          <w:bCs/>
          <w:sz w:val="24"/>
          <w:szCs w:val="24"/>
          <w:lang w:val="en-ZA"/>
        </w:rPr>
        <w:t>Approved</w:t>
      </w:r>
    </w:p>
    <w:p w:rsidR="00341EC0" w:rsidRPr="004B07AB" w:rsidRDefault="00341EC0" w:rsidP="00D25C9C">
      <w:pPr>
        <w:pStyle w:val="PlainText"/>
        <w:spacing w:line="360" w:lineRule="auto"/>
        <w:jc w:val="both"/>
        <w:rPr>
          <w:rFonts w:ascii="Arial" w:hAnsi="Arial" w:cs="Arial"/>
          <w:bCs/>
          <w:sz w:val="24"/>
          <w:szCs w:val="24"/>
          <w:lang w:val="en-ZA"/>
        </w:rPr>
      </w:pPr>
      <w:r>
        <w:rPr>
          <w:rFonts w:ascii="Arial" w:hAnsi="Arial" w:cs="Arial"/>
          <w:bCs/>
          <w:sz w:val="24"/>
          <w:szCs w:val="24"/>
        </w:rPr>
        <w:t>Comments</w:t>
      </w:r>
      <w:r w:rsidRPr="004B07AB">
        <w:rPr>
          <w:rFonts w:ascii="Arial" w:hAnsi="Arial" w:cs="Arial"/>
          <w:bCs/>
          <w:sz w:val="24"/>
          <w:szCs w:val="24"/>
        </w:rPr>
        <w:t>:____________________________________________________</w:t>
      </w:r>
      <w:r w:rsidR="004B07AB" w:rsidRPr="004B07AB">
        <w:rPr>
          <w:rFonts w:ascii="Arial" w:hAnsi="Arial" w:cs="Arial"/>
          <w:bCs/>
          <w:sz w:val="24"/>
          <w:szCs w:val="24"/>
          <w:lang w:val="en-ZA"/>
        </w:rPr>
        <w:t>_</w:t>
      </w:r>
    </w:p>
    <w:p w:rsidR="00341EC0" w:rsidRPr="004B07AB" w:rsidRDefault="00341EC0" w:rsidP="00D25C9C">
      <w:pPr>
        <w:pStyle w:val="PlainText"/>
        <w:spacing w:line="360" w:lineRule="auto"/>
        <w:jc w:val="both"/>
        <w:rPr>
          <w:rFonts w:ascii="Arial" w:hAnsi="Arial" w:cs="Arial"/>
          <w:bCs/>
          <w:sz w:val="24"/>
          <w:szCs w:val="24"/>
          <w:lang w:val="en-ZA"/>
        </w:rPr>
      </w:pPr>
      <w:r w:rsidRPr="004B07AB">
        <w:rPr>
          <w:rFonts w:ascii="Arial" w:hAnsi="Arial" w:cs="Arial"/>
          <w:bCs/>
          <w:sz w:val="24"/>
          <w:szCs w:val="24"/>
        </w:rPr>
        <w:t>_____________________________________________________________</w:t>
      </w:r>
      <w:r w:rsidR="004B07AB" w:rsidRPr="004B07AB">
        <w:rPr>
          <w:rFonts w:ascii="Arial" w:hAnsi="Arial" w:cs="Arial"/>
          <w:bCs/>
          <w:sz w:val="24"/>
          <w:szCs w:val="24"/>
          <w:lang w:val="en-ZA"/>
        </w:rPr>
        <w:t>_</w:t>
      </w:r>
    </w:p>
    <w:p w:rsidR="004B07AB" w:rsidRPr="004B07AB" w:rsidRDefault="004B07AB" w:rsidP="00D25C9C">
      <w:pPr>
        <w:pStyle w:val="PlainText"/>
        <w:spacing w:line="360" w:lineRule="auto"/>
        <w:jc w:val="both"/>
        <w:rPr>
          <w:rFonts w:ascii="Arial" w:hAnsi="Arial" w:cs="Arial"/>
          <w:bCs/>
          <w:sz w:val="24"/>
          <w:szCs w:val="24"/>
          <w:lang w:val="en-ZA"/>
        </w:rPr>
      </w:pPr>
      <w:r w:rsidRPr="004B07AB">
        <w:rPr>
          <w:rFonts w:ascii="Arial" w:hAnsi="Arial" w:cs="Arial"/>
          <w:bCs/>
          <w:sz w:val="24"/>
          <w:szCs w:val="24"/>
          <w:lang w:val="en-ZA"/>
        </w:rPr>
        <w:t>______________________________________________________________</w:t>
      </w:r>
    </w:p>
    <w:p w:rsidR="00341EC0" w:rsidRDefault="00341EC0" w:rsidP="00D25C9C">
      <w:pPr>
        <w:pStyle w:val="PlainText"/>
        <w:spacing w:line="360" w:lineRule="auto"/>
        <w:jc w:val="both"/>
        <w:rPr>
          <w:rFonts w:ascii="Arial" w:hAnsi="Arial" w:cs="Arial"/>
          <w:b/>
          <w:bCs/>
          <w:sz w:val="24"/>
          <w:szCs w:val="24"/>
          <w:lang w:val="en-ZA"/>
        </w:rPr>
      </w:pPr>
    </w:p>
    <w:p w:rsidR="00832A5D" w:rsidRPr="00832A5D" w:rsidRDefault="00832A5D" w:rsidP="00D25C9C">
      <w:pPr>
        <w:pStyle w:val="PlainText"/>
        <w:spacing w:line="360" w:lineRule="auto"/>
        <w:jc w:val="both"/>
        <w:rPr>
          <w:rFonts w:ascii="Arial" w:hAnsi="Arial" w:cs="Arial"/>
          <w:b/>
          <w:bCs/>
          <w:sz w:val="24"/>
          <w:szCs w:val="24"/>
          <w:lang w:val="en-ZA"/>
        </w:rPr>
      </w:pPr>
    </w:p>
    <w:p w:rsidR="004B07AB" w:rsidRPr="004B07AB" w:rsidRDefault="004B07AB"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Mr Ebrahim Patel</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Minister of Economic Development</w:t>
      </w:r>
    </w:p>
    <w:p w:rsidR="00341EC0" w:rsidRPr="00E24BC9" w:rsidRDefault="00341EC0" w:rsidP="00832A5D">
      <w:pPr>
        <w:pStyle w:val="PlainText"/>
        <w:spacing w:line="360" w:lineRule="auto"/>
        <w:jc w:val="both"/>
        <w:rPr>
          <w:rFonts w:ascii="Arial" w:hAnsi="Arial" w:cs="Arial"/>
        </w:rPr>
      </w:pPr>
      <w:r>
        <w:rPr>
          <w:rFonts w:ascii="Arial" w:hAnsi="Arial" w:cs="Arial"/>
          <w:b/>
          <w:bCs/>
          <w:sz w:val="24"/>
          <w:szCs w:val="24"/>
        </w:rPr>
        <w:t>Date:</w:t>
      </w:r>
      <w:r w:rsidR="004B07AB">
        <w:rPr>
          <w:rFonts w:ascii="Arial" w:hAnsi="Arial" w:cs="Arial"/>
          <w:b/>
          <w:bCs/>
          <w:sz w:val="24"/>
          <w:szCs w:val="24"/>
        </w:rPr>
        <w:t>…</w:t>
      </w:r>
      <w:r w:rsidR="004B07AB">
        <w:rPr>
          <w:rFonts w:ascii="Arial" w:hAnsi="Arial" w:cs="Arial"/>
          <w:b/>
          <w:bCs/>
          <w:sz w:val="24"/>
          <w:szCs w:val="24"/>
          <w:lang w:val="en-ZA"/>
        </w:rPr>
        <w:t>……………………..</w:t>
      </w: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1A" w:rsidRDefault="005D471A">
      <w:r>
        <w:separator/>
      </w:r>
    </w:p>
  </w:endnote>
  <w:endnote w:type="continuationSeparator" w:id="0">
    <w:p w:rsidR="005D471A" w:rsidRDefault="005D4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5D471A">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n No 2661</w:t>
    </w:r>
    <w:r w:rsidR="005E7837">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1A" w:rsidRDefault="005D471A">
      <w:r>
        <w:separator/>
      </w:r>
    </w:p>
  </w:footnote>
  <w:footnote w:type="continuationSeparator" w:id="0">
    <w:p w:rsidR="005D471A" w:rsidRDefault="005D4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F1B7824"/>
    <w:multiLevelType w:val="hybridMultilevel"/>
    <w:tmpl w:val="281ADA62"/>
    <w:lvl w:ilvl="0" w:tplc="D8C81F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20">
    <w:nsid w:val="27C7273A"/>
    <w:multiLevelType w:val="hybridMultilevel"/>
    <w:tmpl w:val="7DACD480"/>
    <w:numStyleLink w:val="Numbered"/>
  </w:abstractNum>
  <w:abstractNum w:abstractNumId="21">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2">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3687D5C"/>
    <w:multiLevelType w:val="hybridMultilevel"/>
    <w:tmpl w:val="EB663F7E"/>
    <w:lvl w:ilvl="0" w:tplc="E7C63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4A44560"/>
    <w:multiLevelType w:val="hybridMultilevel"/>
    <w:tmpl w:val="BAFAB880"/>
    <w:lvl w:ilvl="0" w:tplc="B860A87A">
      <w:start w:val="28"/>
      <w:numFmt w:val="lowerLetter"/>
      <w:lvlText w:val="(%1)"/>
      <w:lvlJc w:val="left"/>
      <w:pPr>
        <w:ind w:left="1944" w:hanging="384"/>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0">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8">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2"/>
  </w:num>
  <w:num w:numId="3">
    <w:abstractNumId w:val="19"/>
  </w:num>
  <w:num w:numId="4">
    <w:abstractNumId w:val="47"/>
  </w:num>
  <w:num w:numId="5">
    <w:abstractNumId w:val="23"/>
  </w:num>
  <w:num w:numId="6">
    <w:abstractNumId w:val="29"/>
  </w:num>
  <w:num w:numId="7">
    <w:abstractNumId w:val="3"/>
  </w:num>
  <w:num w:numId="8">
    <w:abstractNumId w:val="43"/>
  </w:num>
  <w:num w:numId="9">
    <w:abstractNumId w:val="14"/>
  </w:num>
  <w:num w:numId="10">
    <w:abstractNumId w:val="17"/>
  </w:num>
  <w:num w:numId="11">
    <w:abstractNumId w:val="22"/>
  </w:num>
  <w:num w:numId="12">
    <w:abstractNumId w:val="8"/>
  </w:num>
  <w:num w:numId="13">
    <w:abstractNumId w:val="7"/>
  </w:num>
  <w:num w:numId="14">
    <w:abstractNumId w:val="6"/>
  </w:num>
  <w:num w:numId="15">
    <w:abstractNumId w:val="46"/>
  </w:num>
  <w:num w:numId="16">
    <w:abstractNumId w:val="5"/>
  </w:num>
  <w:num w:numId="17">
    <w:abstractNumId w:val="45"/>
  </w:num>
  <w:num w:numId="18">
    <w:abstractNumId w:val="30"/>
  </w:num>
  <w:num w:numId="19">
    <w:abstractNumId w:val="41"/>
  </w:num>
  <w:num w:numId="20">
    <w:abstractNumId w:val="24"/>
  </w:num>
  <w:num w:numId="21">
    <w:abstractNumId w:val="13"/>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4"/>
  </w:num>
  <w:num w:numId="26">
    <w:abstractNumId w:val="38"/>
  </w:num>
  <w:num w:numId="27">
    <w:abstractNumId w:val="18"/>
  </w:num>
  <w:num w:numId="28">
    <w:abstractNumId w:val="48"/>
  </w:num>
  <w:num w:numId="29">
    <w:abstractNumId w:val="0"/>
  </w:num>
  <w:num w:numId="30">
    <w:abstractNumId w:val="26"/>
  </w:num>
  <w:num w:numId="31">
    <w:abstractNumId w:val="33"/>
  </w:num>
  <w:num w:numId="32">
    <w:abstractNumId w:val="9"/>
  </w:num>
  <w:num w:numId="33">
    <w:abstractNumId w:val="1"/>
  </w:num>
  <w:num w:numId="34">
    <w:abstractNumId w:val="21"/>
  </w:num>
  <w:num w:numId="35">
    <w:abstractNumId w:val="35"/>
  </w:num>
  <w:num w:numId="36">
    <w:abstractNumId w:val="36"/>
  </w:num>
  <w:num w:numId="37">
    <w:abstractNumId w:val="10"/>
  </w:num>
  <w:num w:numId="38">
    <w:abstractNumId w:val="11"/>
  </w:num>
  <w:num w:numId="39">
    <w:abstractNumId w:val="12"/>
  </w:num>
  <w:num w:numId="40">
    <w:abstractNumId w:val="37"/>
  </w:num>
  <w:num w:numId="41">
    <w:abstractNumId w:val="25"/>
  </w:num>
  <w:num w:numId="42">
    <w:abstractNumId w:val="28"/>
  </w:num>
  <w:num w:numId="43">
    <w:abstractNumId w:val="15"/>
  </w:num>
  <w:num w:numId="44">
    <w:abstractNumId w:val="40"/>
  </w:num>
  <w:num w:numId="45">
    <w:abstractNumId w:val="44"/>
  </w:num>
  <w:num w:numId="46">
    <w:abstractNumId w:val="20"/>
  </w:num>
  <w:num w:numId="47">
    <w:abstractNumId w:val="39"/>
  </w:num>
  <w:num w:numId="48">
    <w:abstractNumId w:val="16"/>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77DD7"/>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63F2"/>
    <w:rsid w:val="001F7D18"/>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E566C"/>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D471A"/>
    <w:rsid w:val="005E0EA6"/>
    <w:rsid w:val="005E7837"/>
    <w:rsid w:val="005F09EC"/>
    <w:rsid w:val="005F40B0"/>
    <w:rsid w:val="005F6774"/>
    <w:rsid w:val="00604598"/>
    <w:rsid w:val="00606FBD"/>
    <w:rsid w:val="00610112"/>
    <w:rsid w:val="006124E7"/>
    <w:rsid w:val="00613936"/>
    <w:rsid w:val="0061439E"/>
    <w:rsid w:val="006202F9"/>
    <w:rsid w:val="00621B15"/>
    <w:rsid w:val="006268A4"/>
    <w:rsid w:val="00626C85"/>
    <w:rsid w:val="00631D0F"/>
    <w:rsid w:val="00632026"/>
    <w:rsid w:val="006323B9"/>
    <w:rsid w:val="006328FD"/>
    <w:rsid w:val="0063532E"/>
    <w:rsid w:val="00635C23"/>
    <w:rsid w:val="00641848"/>
    <w:rsid w:val="00643CC4"/>
    <w:rsid w:val="0065290E"/>
    <w:rsid w:val="00660366"/>
    <w:rsid w:val="006627B3"/>
    <w:rsid w:val="006637A8"/>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129F"/>
    <w:rsid w:val="007A370A"/>
    <w:rsid w:val="007A6B43"/>
    <w:rsid w:val="007A79D0"/>
    <w:rsid w:val="007B17DF"/>
    <w:rsid w:val="007B3CB8"/>
    <w:rsid w:val="007B7407"/>
    <w:rsid w:val="007C2BC6"/>
    <w:rsid w:val="007C40FC"/>
    <w:rsid w:val="007C47F4"/>
    <w:rsid w:val="007C569B"/>
    <w:rsid w:val="0080371D"/>
    <w:rsid w:val="008049D4"/>
    <w:rsid w:val="00812866"/>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B05FC"/>
    <w:rsid w:val="008B2008"/>
    <w:rsid w:val="008B2F34"/>
    <w:rsid w:val="008C0220"/>
    <w:rsid w:val="008C4E9B"/>
    <w:rsid w:val="008D33A9"/>
    <w:rsid w:val="008D5095"/>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44F"/>
    <w:rsid w:val="009F4D87"/>
    <w:rsid w:val="009F604A"/>
    <w:rsid w:val="009F67A5"/>
    <w:rsid w:val="00A001D6"/>
    <w:rsid w:val="00A01529"/>
    <w:rsid w:val="00A06CE0"/>
    <w:rsid w:val="00A07057"/>
    <w:rsid w:val="00A10158"/>
    <w:rsid w:val="00A132A7"/>
    <w:rsid w:val="00A205A3"/>
    <w:rsid w:val="00A245D9"/>
    <w:rsid w:val="00A25A72"/>
    <w:rsid w:val="00A3215E"/>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749B3"/>
    <w:rsid w:val="00B80F96"/>
    <w:rsid w:val="00B81006"/>
    <w:rsid w:val="00B82479"/>
    <w:rsid w:val="00B87B41"/>
    <w:rsid w:val="00B94C08"/>
    <w:rsid w:val="00BB516B"/>
    <w:rsid w:val="00BB53EF"/>
    <w:rsid w:val="00BB692A"/>
    <w:rsid w:val="00BB6CBD"/>
    <w:rsid w:val="00BB78EE"/>
    <w:rsid w:val="00BB7EC0"/>
    <w:rsid w:val="00BC22A6"/>
    <w:rsid w:val="00BC4E9B"/>
    <w:rsid w:val="00BC7232"/>
    <w:rsid w:val="00BD1298"/>
    <w:rsid w:val="00BD1DAD"/>
    <w:rsid w:val="00BD4C6D"/>
    <w:rsid w:val="00BD7EEE"/>
    <w:rsid w:val="00BE1A34"/>
    <w:rsid w:val="00BE37C7"/>
    <w:rsid w:val="00BE7F54"/>
    <w:rsid w:val="00BF15D9"/>
    <w:rsid w:val="00C04419"/>
    <w:rsid w:val="00C1486C"/>
    <w:rsid w:val="00C15419"/>
    <w:rsid w:val="00C461C9"/>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3404"/>
    <w:rsid w:val="00E859B7"/>
    <w:rsid w:val="00E9203E"/>
    <w:rsid w:val="00E92507"/>
    <w:rsid w:val="00EA067D"/>
    <w:rsid w:val="00EA14E6"/>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45"/>
      </w:numPr>
    </w:pPr>
  </w:style>
</w:styles>
</file>

<file path=word/webSettings.xml><?xml version="1.0" encoding="utf-8"?>
<w:webSettings xmlns:r="http://schemas.openxmlformats.org/officeDocument/2006/relationships" xmlns:w="http://schemas.openxmlformats.org/wordprocessingml/2006/main">
  <w:divs>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7E78-EFC8-4270-AA32-24275E08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2016-11-08T18:16:00Z</cp:lastPrinted>
  <dcterms:created xsi:type="dcterms:W3CDTF">2017-01-19T13:19:00Z</dcterms:created>
  <dcterms:modified xsi:type="dcterms:W3CDTF">2017-01-19T13:19:00Z</dcterms:modified>
</cp:coreProperties>
</file>