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07" w:rsidRPr="002D596F" w:rsidRDefault="005C4707" w:rsidP="005C4707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Start w:id="1" w:name="_Hlk34206045"/>
      <w:bookmarkStart w:id="2" w:name="_Hlk74243434"/>
      <w:bookmarkStart w:id="3" w:name="_Hlk95472905"/>
      <w:bookmarkEnd w:id="0"/>
      <w:r w:rsidRPr="002D596F">
        <w:rPr>
          <w:rFonts w:ascii="Arial" w:hAnsi="Arial" w:cs="Arial"/>
          <w:b/>
        </w:rPr>
        <w:t>NATIONAL ASSEMBLY</w:t>
      </w:r>
    </w:p>
    <w:p w:rsidR="005C4707" w:rsidRPr="002D596F" w:rsidRDefault="005C4707" w:rsidP="005C4707">
      <w:pPr>
        <w:spacing w:line="360" w:lineRule="auto"/>
        <w:jc w:val="center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>QUESTION FOR WRITTEN REPLY</w:t>
      </w:r>
    </w:p>
    <w:p w:rsidR="005C4707" w:rsidRPr="002D596F" w:rsidRDefault="005C4707" w:rsidP="005C4707">
      <w:pPr>
        <w:spacing w:line="360" w:lineRule="auto"/>
        <w:jc w:val="center"/>
        <w:rPr>
          <w:rFonts w:ascii="Arial" w:hAnsi="Arial" w:cs="Arial"/>
          <w:b/>
        </w:rPr>
      </w:pPr>
      <w:bookmarkStart w:id="4" w:name="_Hlk65832587"/>
      <w:bookmarkStart w:id="5" w:name="_Hlk55548705"/>
      <w:bookmarkStart w:id="6" w:name="_Hlk130813048"/>
      <w:r w:rsidRPr="002D596F">
        <w:rPr>
          <w:rFonts w:ascii="Arial" w:hAnsi="Arial" w:cs="Arial"/>
          <w:b/>
        </w:rPr>
        <w:t xml:space="preserve">QUESTION NUMBER: </w:t>
      </w:r>
      <w:bookmarkStart w:id="7" w:name="_Hlk34208942"/>
      <w:bookmarkStart w:id="8" w:name="_Hlk49113957"/>
      <w:r w:rsidR="00022BDE" w:rsidRPr="00022BDE">
        <w:rPr>
          <w:rFonts w:ascii="Arial" w:hAnsi="Arial" w:cs="Arial"/>
          <w:b/>
        </w:rPr>
        <w:t>266</w:t>
      </w:r>
      <w:r w:rsidR="009433B9" w:rsidRPr="002D596F">
        <w:rPr>
          <w:rFonts w:ascii="Arial" w:hAnsi="Arial" w:cs="Arial"/>
          <w:b/>
        </w:rPr>
        <w:t xml:space="preserve"> </w:t>
      </w:r>
      <w:r w:rsidRPr="002D596F">
        <w:rPr>
          <w:rFonts w:ascii="Arial" w:hAnsi="Arial" w:cs="Arial"/>
          <w:b/>
        </w:rPr>
        <w:t>[</w:t>
      </w:r>
      <w:r w:rsidR="00022BDE" w:rsidRPr="00022BDE">
        <w:rPr>
          <w:rFonts w:ascii="Arial" w:hAnsi="Arial" w:cs="Arial"/>
          <w:b/>
        </w:rPr>
        <w:t>NW270E</w:t>
      </w:r>
      <w:r w:rsidRPr="002D596F">
        <w:rPr>
          <w:rFonts w:ascii="Arial" w:hAnsi="Arial" w:cs="Arial"/>
          <w:b/>
        </w:rPr>
        <w:t>]</w:t>
      </w:r>
      <w:bookmarkEnd w:id="7"/>
    </w:p>
    <w:p w:rsidR="005C4707" w:rsidRPr="002D596F" w:rsidRDefault="005C4707" w:rsidP="004E3C6A">
      <w:pPr>
        <w:spacing w:line="360" w:lineRule="auto"/>
        <w:jc w:val="center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 xml:space="preserve">DATE OF PUBLICATION: </w:t>
      </w:r>
      <w:bookmarkEnd w:id="1"/>
      <w:bookmarkEnd w:id="2"/>
      <w:bookmarkEnd w:id="3"/>
      <w:bookmarkEnd w:id="4"/>
      <w:bookmarkEnd w:id="5"/>
      <w:bookmarkEnd w:id="8"/>
      <w:r w:rsidR="00476EA2">
        <w:rPr>
          <w:rFonts w:ascii="Arial" w:hAnsi="Arial" w:cs="Arial"/>
          <w:b/>
        </w:rPr>
        <w:t>17</w:t>
      </w:r>
      <w:r w:rsidR="002D596F" w:rsidRPr="002D596F">
        <w:rPr>
          <w:rFonts w:ascii="Arial" w:hAnsi="Arial" w:cs="Arial"/>
          <w:b/>
        </w:rPr>
        <w:t xml:space="preserve"> FEBRUARY 2023</w:t>
      </w:r>
    </w:p>
    <w:p w:rsidR="005C4707" w:rsidRDefault="005C4707" w:rsidP="005C4707">
      <w:pPr>
        <w:ind w:right="26"/>
        <w:jc w:val="both"/>
      </w:pPr>
    </w:p>
    <w:p w:rsidR="00022BDE" w:rsidRPr="00022BDE" w:rsidRDefault="00022BDE" w:rsidP="00022BDE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</w:rPr>
      </w:pPr>
      <w:r w:rsidRPr="00022BDE">
        <w:rPr>
          <w:rFonts w:ascii="Arial" w:hAnsi="Arial" w:cs="Arial"/>
          <w:b/>
        </w:rPr>
        <w:t>266.</w:t>
      </w:r>
      <w:r w:rsidRPr="00022BDE">
        <w:rPr>
          <w:rFonts w:ascii="Arial" w:hAnsi="Arial" w:cs="Arial"/>
          <w:b/>
        </w:rPr>
        <w:tab/>
        <w:t xml:space="preserve">Mr D W Macpherson </w:t>
      </w:r>
      <w:bookmarkEnd w:id="6"/>
      <w:r w:rsidRPr="00022BDE">
        <w:rPr>
          <w:rFonts w:ascii="Arial" w:hAnsi="Arial" w:cs="Arial"/>
          <w:b/>
        </w:rPr>
        <w:t>(DA) to ask the Minister of Finance</w:t>
      </w:r>
      <w:r w:rsidR="00893D56" w:rsidRPr="00022BDE">
        <w:rPr>
          <w:rFonts w:ascii="Arial" w:hAnsi="Arial" w:cs="Arial"/>
          <w:b/>
        </w:rPr>
        <w:fldChar w:fldCharType="begin"/>
      </w:r>
      <w:r w:rsidRPr="00022BDE">
        <w:rPr>
          <w:rFonts w:ascii="Arial" w:hAnsi="Arial" w:cs="Arial"/>
        </w:rPr>
        <w:instrText xml:space="preserve"> XE "</w:instrText>
      </w:r>
      <w:r w:rsidRPr="00022BDE">
        <w:rPr>
          <w:rFonts w:ascii="Arial" w:hAnsi="Arial" w:cs="Arial"/>
          <w:b/>
        </w:rPr>
        <w:instrText>Minister</w:instrText>
      </w:r>
      <w:r w:rsidRPr="00022BDE">
        <w:rPr>
          <w:rFonts w:ascii="Arial" w:hAnsi="Arial" w:cs="Arial"/>
          <w:b/>
          <w:bCs/>
        </w:rPr>
        <w:instrText xml:space="preserve"> of Finance</w:instrText>
      </w:r>
      <w:r w:rsidRPr="00022BDE">
        <w:rPr>
          <w:rFonts w:ascii="Arial" w:hAnsi="Arial" w:cs="Arial"/>
        </w:rPr>
        <w:instrText xml:space="preserve">" </w:instrText>
      </w:r>
      <w:r w:rsidR="00893D56" w:rsidRPr="00022BDE">
        <w:rPr>
          <w:rFonts w:ascii="Arial" w:hAnsi="Arial" w:cs="Arial"/>
          <w:b/>
        </w:rPr>
        <w:fldChar w:fldCharType="end"/>
      </w:r>
      <w:r w:rsidRPr="00022BDE">
        <w:rPr>
          <w:rFonts w:ascii="Arial" w:hAnsi="Arial" w:cs="Arial"/>
          <w:b/>
        </w:rPr>
        <w:t xml:space="preserve">: </w:t>
      </w:r>
    </w:p>
    <w:p w:rsidR="00022BDE" w:rsidRPr="00022BDE" w:rsidRDefault="00022BDE" w:rsidP="00825D2B">
      <w:pPr>
        <w:pStyle w:val="BodyText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022BDE">
        <w:rPr>
          <w:rFonts w:ascii="Arial" w:hAnsi="Arial" w:cs="Arial"/>
          <w:sz w:val="24"/>
          <w:szCs w:val="24"/>
        </w:rPr>
        <w:t xml:space="preserve">Whether the National Treasury plans to conduct consultations with the sugar industry on the impact of the </w:t>
      </w:r>
      <w:bookmarkStart w:id="9" w:name="_Hlk127489816"/>
      <w:r w:rsidRPr="00022BDE">
        <w:rPr>
          <w:rFonts w:ascii="Arial" w:hAnsi="Arial" w:cs="Arial"/>
          <w:sz w:val="24"/>
          <w:szCs w:val="24"/>
        </w:rPr>
        <w:t>Health Promotion Levy on the sector ahead of the planned increase on 1 April 2023</w:t>
      </w:r>
      <w:bookmarkEnd w:id="9"/>
      <w:r w:rsidRPr="00022BDE">
        <w:rPr>
          <w:rFonts w:ascii="Arial" w:hAnsi="Arial" w:cs="Arial"/>
          <w:sz w:val="24"/>
          <w:szCs w:val="24"/>
        </w:rPr>
        <w:t>; if not, why not; if so, what are the relevant details?</w:t>
      </w:r>
      <w:r w:rsidRPr="00022B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10" w:name="_Hlk127489847"/>
      <w:r>
        <w:rPr>
          <w:rFonts w:ascii="Arial" w:hAnsi="Arial" w:cs="Arial"/>
          <w:sz w:val="24"/>
          <w:szCs w:val="24"/>
        </w:rPr>
        <w:t xml:space="preserve">     </w:t>
      </w:r>
      <w:r w:rsidRPr="00022BDE">
        <w:rPr>
          <w:rFonts w:ascii="Arial" w:hAnsi="Arial" w:cs="Arial"/>
          <w:szCs w:val="24"/>
        </w:rPr>
        <w:t>NW270E</w:t>
      </w:r>
      <w:bookmarkEnd w:id="10"/>
    </w:p>
    <w:p w:rsidR="00587FB1" w:rsidRDefault="00587FB1" w:rsidP="00587FB1">
      <w:pPr>
        <w:pStyle w:val="BodyText"/>
        <w:spacing w:before="100" w:beforeAutospacing="1" w:after="100" w:afterAutospacing="1"/>
        <w:ind w:left="720"/>
        <w:jc w:val="both"/>
        <w:rPr>
          <w:rFonts w:ascii="Arial" w:hAnsi="Arial" w:cs="Arial"/>
          <w:szCs w:val="24"/>
        </w:rPr>
      </w:pPr>
    </w:p>
    <w:p w:rsidR="005C4707" w:rsidRPr="002D596F" w:rsidRDefault="005C4707" w:rsidP="005C4707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>REPLY</w:t>
      </w:r>
    </w:p>
    <w:p w:rsidR="00CA6117" w:rsidRDefault="00BE6040" w:rsidP="0032111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announced in the 2023 Budget, the planned increase on the health promotion levy on 01 April 2023 has been suspended for two years. Consultations with</w:t>
      </w:r>
      <w:r w:rsidR="00A311B2">
        <w:rPr>
          <w:rFonts w:ascii="Arial" w:hAnsi="Arial" w:cs="Arial"/>
        </w:rPr>
        <w:t xml:space="preserve"> key stakeholders, like the health sector and sugar</w:t>
      </w:r>
      <w:r>
        <w:rPr>
          <w:rFonts w:ascii="Arial" w:hAnsi="Arial" w:cs="Arial"/>
        </w:rPr>
        <w:t xml:space="preserve"> industry will take place after the publication of </w:t>
      </w:r>
      <w:r w:rsidR="00321110" w:rsidRPr="0032111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discussion paper</w:t>
      </w:r>
      <w:r w:rsidR="00321110" w:rsidRPr="00321110">
        <w:rPr>
          <w:rFonts w:ascii="Arial" w:hAnsi="Arial" w:cs="Arial"/>
        </w:rPr>
        <w:t xml:space="preserve"> to extend the levy to pure fruit juices and lower the 4-gram threshold.</w:t>
      </w:r>
      <w:r w:rsidR="00321110">
        <w:rPr>
          <w:rFonts w:ascii="Arial" w:hAnsi="Arial" w:cs="Arial"/>
        </w:rPr>
        <w:t xml:space="preserve"> </w:t>
      </w:r>
    </w:p>
    <w:p w:rsidR="00CA6117" w:rsidRDefault="00CA6117" w:rsidP="00321110">
      <w:pPr>
        <w:spacing w:line="276" w:lineRule="auto"/>
        <w:jc w:val="both"/>
        <w:rPr>
          <w:rFonts w:ascii="Arial" w:hAnsi="Arial" w:cs="Arial"/>
        </w:rPr>
      </w:pPr>
    </w:p>
    <w:p w:rsidR="002D596F" w:rsidRDefault="002D596F" w:rsidP="00321110">
      <w:pPr>
        <w:spacing w:line="276" w:lineRule="auto"/>
        <w:rPr>
          <w:rFonts w:ascii="Arial" w:hAnsi="Arial" w:cs="Arial"/>
        </w:rPr>
      </w:pPr>
    </w:p>
    <w:p w:rsidR="0059125F" w:rsidRDefault="0059125F" w:rsidP="00321110">
      <w:pPr>
        <w:spacing w:line="276" w:lineRule="auto"/>
        <w:rPr>
          <w:rFonts w:ascii="Arial" w:hAnsi="Arial" w:cs="Arial"/>
        </w:rPr>
      </w:pPr>
    </w:p>
    <w:sectPr w:rsidR="0059125F" w:rsidSect="00D537FD">
      <w:footerReference w:type="default" r:id="rId6"/>
      <w:pgSz w:w="11906" w:h="16838" w:code="9"/>
      <w:pgMar w:top="1134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A66" w:rsidRDefault="00592A66">
      <w:r>
        <w:separator/>
      </w:r>
    </w:p>
  </w:endnote>
  <w:endnote w:type="continuationSeparator" w:id="0">
    <w:p w:rsidR="00592A66" w:rsidRDefault="00592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57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B5C" w:rsidRDefault="00893D56">
        <w:pPr>
          <w:pStyle w:val="Footer"/>
          <w:jc w:val="center"/>
        </w:pPr>
        <w:r>
          <w:fldChar w:fldCharType="begin"/>
        </w:r>
        <w:r w:rsidR="00AD3B91">
          <w:instrText xml:space="preserve"> PAGE   \* MERGEFORMAT </w:instrText>
        </w:r>
        <w:r>
          <w:fldChar w:fldCharType="separate"/>
        </w:r>
        <w:r w:rsidR="00592A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B5C" w:rsidRDefault="00592A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A66" w:rsidRDefault="00592A66">
      <w:r>
        <w:separator/>
      </w:r>
    </w:p>
  </w:footnote>
  <w:footnote w:type="continuationSeparator" w:id="0">
    <w:p w:rsidR="00592A66" w:rsidRDefault="00592A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NDYyMjIzMjM3MTAyNbNU0lEKTi0uzszPAykwrQUAlSvcoiwAAAA="/>
  </w:docVars>
  <w:rsids>
    <w:rsidRoot w:val="005C4707"/>
    <w:rsid w:val="00022BDE"/>
    <w:rsid w:val="00146838"/>
    <w:rsid w:val="001D26A9"/>
    <w:rsid w:val="00204A1C"/>
    <w:rsid w:val="002278CB"/>
    <w:rsid w:val="0026000E"/>
    <w:rsid w:val="002B5062"/>
    <w:rsid w:val="002D596F"/>
    <w:rsid w:val="00321110"/>
    <w:rsid w:val="003D6C13"/>
    <w:rsid w:val="00403E43"/>
    <w:rsid w:val="00476EA2"/>
    <w:rsid w:val="004E3C6A"/>
    <w:rsid w:val="0055321F"/>
    <w:rsid w:val="005634CC"/>
    <w:rsid w:val="005866A9"/>
    <w:rsid w:val="00587FB1"/>
    <w:rsid w:val="0059125F"/>
    <w:rsid w:val="00592A66"/>
    <w:rsid w:val="005C4707"/>
    <w:rsid w:val="006D410F"/>
    <w:rsid w:val="006E1981"/>
    <w:rsid w:val="006F2B2E"/>
    <w:rsid w:val="007525EF"/>
    <w:rsid w:val="007E169F"/>
    <w:rsid w:val="00825D2B"/>
    <w:rsid w:val="008639F4"/>
    <w:rsid w:val="00893D56"/>
    <w:rsid w:val="009433B9"/>
    <w:rsid w:val="009C64D0"/>
    <w:rsid w:val="009F64F7"/>
    <w:rsid w:val="00A21AA4"/>
    <w:rsid w:val="00A311B2"/>
    <w:rsid w:val="00A33523"/>
    <w:rsid w:val="00A40B87"/>
    <w:rsid w:val="00AB259E"/>
    <w:rsid w:val="00AC4090"/>
    <w:rsid w:val="00AD3B91"/>
    <w:rsid w:val="00B025A7"/>
    <w:rsid w:val="00B06369"/>
    <w:rsid w:val="00B22C27"/>
    <w:rsid w:val="00B73CAD"/>
    <w:rsid w:val="00BE6040"/>
    <w:rsid w:val="00BF4E3A"/>
    <w:rsid w:val="00C2440B"/>
    <w:rsid w:val="00C2621F"/>
    <w:rsid w:val="00C41C93"/>
    <w:rsid w:val="00CA6117"/>
    <w:rsid w:val="00CF5324"/>
    <w:rsid w:val="00DB03A6"/>
    <w:rsid w:val="00E014D3"/>
    <w:rsid w:val="00E64184"/>
    <w:rsid w:val="00E83B6D"/>
    <w:rsid w:val="00ED3361"/>
    <w:rsid w:val="00F44214"/>
    <w:rsid w:val="00F75C75"/>
    <w:rsid w:val="00FA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7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7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C4707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21AA4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21AA4"/>
    <w:rPr>
      <w:rFonts w:ascii="Arial MT" w:eastAsia="Arial MT" w:hAnsi="Arial MT" w:cs="Arial MT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60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04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Nokwanda Mahori</dc:creator>
  <cp:lastModifiedBy>USER</cp:lastModifiedBy>
  <cp:revision>2</cp:revision>
  <cp:lastPrinted>2023-03-08T09:34:00Z</cp:lastPrinted>
  <dcterms:created xsi:type="dcterms:W3CDTF">2023-03-31T08:47:00Z</dcterms:created>
  <dcterms:modified xsi:type="dcterms:W3CDTF">2023-03-31T08:47:00Z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etDate">
    <vt:lpwstr>2022-08-26T10:47:16Z</vt:lpwstr>
  </property>
  <property fmtid="{D5CDD505-2E9C-101B-9397-08002B2CF9AE}" pid="4" name="MSIP_Label_93c4247e-447d-4732-af29-2e529a4288f1_Method">
    <vt:lpwstr>Standard</vt:lpwstr>
  </property>
  <property fmtid="{D5CDD505-2E9C-101B-9397-08002B2CF9AE}" pid="5" name="MSIP_Label_93c4247e-447d-4732-af29-2e529a4288f1_Name">
    <vt:lpwstr>93c4247e-447d-4732-af29-2e529a4288f1</vt:lpwstr>
  </property>
  <property fmtid="{D5CDD505-2E9C-101B-9397-08002B2CF9AE}" pid="6" name="MSIP_Label_93c4247e-447d-4732-af29-2e529a4288f1_SiteId">
    <vt:lpwstr>1a45348f-02b4-4f9a-a7a8-7786f6dd3245</vt:lpwstr>
  </property>
  <property fmtid="{D5CDD505-2E9C-101B-9397-08002B2CF9AE}" pid="7" name="MSIP_Label_93c4247e-447d-4732-af29-2e529a4288f1_ActionId">
    <vt:lpwstr>d3ae5089-acfe-4821-8f07-ed9ee6210ed5</vt:lpwstr>
  </property>
  <property fmtid="{D5CDD505-2E9C-101B-9397-08002B2CF9AE}" pid="8" name="MSIP_Label_93c4247e-447d-4732-af29-2e529a4288f1_ContentBits">
    <vt:lpwstr>0</vt:lpwstr>
  </property>
</Properties>
</file>