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84268220"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C46ECD" w:rsidRPr="00A76401">
        <w:rPr>
          <w:rFonts w:ascii="Arial Narrow" w:hAnsi="Arial Narrow"/>
          <w:b/>
        </w:rPr>
        <w:t xml:space="preserve"> </w:t>
      </w:r>
      <w:r w:rsidR="00700579">
        <w:rPr>
          <w:rFonts w:ascii="Arial Narrow" w:hAnsi="Arial Narrow"/>
          <w:b/>
        </w:rPr>
        <w:t>266</w:t>
      </w:r>
      <w:r w:rsidR="007B17B7">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700579" w:rsidRPr="00700579">
        <w:rPr>
          <w:rFonts w:ascii="Arial Narrow" w:hAnsi="Arial Narrow"/>
          <w:b/>
          <w:bCs/>
        </w:rPr>
        <w:t xml:space="preserve">Mr Z R Xalisa (EFF)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700579">
        <w:rPr>
          <w:rFonts w:ascii="Arial Narrow" w:hAnsi="Arial Narrow"/>
          <w:b/>
          <w:bCs/>
          <w:lang w:val="en-GB"/>
        </w:rPr>
        <w:t>266</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700579">
        <w:rPr>
          <w:rFonts w:ascii="Arial Narrow" w:hAnsi="Arial Narrow"/>
          <w:b/>
        </w:rPr>
        <w:t>287</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C14F1C">
        <w:rPr>
          <w:rFonts w:ascii="Arial Narrow" w:hAnsi="Arial Narrow"/>
          <w:b/>
          <w:bCs/>
          <w:lang w:val="en-GB"/>
        </w:rPr>
        <w:t>2</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947C26">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C14F1C">
        <w:rPr>
          <w:rFonts w:ascii="Arial Narrow" w:hAnsi="Arial Narrow"/>
          <w:b/>
        </w:rPr>
        <w:t>16</w:t>
      </w:r>
      <w:r w:rsidR="00947C26">
        <w:rPr>
          <w:rFonts w:ascii="Arial Narrow" w:hAnsi="Arial Narrow"/>
          <w:b/>
        </w:rPr>
        <w:t xml:space="preserve"> February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700579" w:rsidP="00EF087A">
      <w:pPr>
        <w:ind w:left="720" w:hanging="720"/>
        <w:jc w:val="both"/>
        <w:rPr>
          <w:rFonts w:ascii="Arial Narrow" w:hAnsi="Arial Narrow"/>
          <w:b/>
        </w:rPr>
      </w:pPr>
      <w:r w:rsidRPr="00700579">
        <w:rPr>
          <w:rFonts w:ascii="Arial Narrow" w:hAnsi="Arial Narrow"/>
          <w:b/>
        </w:rPr>
        <w:t xml:space="preserve">Mr Z R Xalisa (EFF) </w:t>
      </w:r>
      <w:r w:rsidR="006A5B08" w:rsidRPr="004674A4">
        <w:rPr>
          <w:rFonts w:ascii="Arial Narrow" w:hAnsi="Arial Narrow"/>
          <w:b/>
        </w:rPr>
        <w:t>to ask the Minister of Environmental Affairs:</w:t>
      </w:r>
    </w:p>
    <w:p w:rsidR="00700579" w:rsidRPr="00700579" w:rsidRDefault="00700579" w:rsidP="00700579">
      <w:pPr>
        <w:spacing w:before="100" w:beforeAutospacing="1" w:after="100" w:afterAutospacing="1"/>
        <w:rPr>
          <w:noProof/>
        </w:rPr>
      </w:pPr>
      <w:r w:rsidRPr="00700579">
        <w:rPr>
          <w:noProof/>
        </w:rPr>
        <w:t>With regard to the grant from The Jobs Fund that was received by the South African National Biodiversity Institute in order to build human resource capacity in the biodiversity conservation sector, with an explicit promise that all those employed through the jobs fund programme will eventually get full-time employment, (a) what is the total number of young persons who were employed through the programme, (b) of these, what is the number that has been employed full-time and (c) what are the reasons that some are not yet employed full time?</w:t>
      </w:r>
      <w:r w:rsidRPr="00700579">
        <w:rPr>
          <w:noProof/>
        </w:rPr>
        <w:tab/>
      </w:r>
      <w:r w:rsidRPr="00700579">
        <w:rPr>
          <w:noProof/>
        </w:rPr>
        <w:tab/>
      </w:r>
      <w:r w:rsidRPr="00700579">
        <w:rPr>
          <w:noProof/>
        </w:rPr>
        <w:tab/>
      </w:r>
      <w:r w:rsidRPr="00700579">
        <w:rPr>
          <w:noProof/>
        </w:rPr>
        <w:tab/>
      </w:r>
      <w:r w:rsidRPr="00700579">
        <w:rPr>
          <w:noProof/>
        </w:rPr>
        <w:tab/>
        <w:t>NW287E</w:t>
      </w:r>
    </w:p>
    <w:p w:rsidR="00947C26" w:rsidRPr="00947C26" w:rsidRDefault="00947C26" w:rsidP="00947C26">
      <w:pPr>
        <w:spacing w:before="100" w:beforeAutospacing="1" w:after="100" w:afterAutospacing="1"/>
        <w:ind w:hanging="720"/>
        <w:rPr>
          <w:rFonts w:ascii="Arial Narrow" w:hAnsi="Arial Narrow"/>
        </w:rPr>
      </w:pPr>
      <w:r w:rsidRPr="00947C26">
        <w:rPr>
          <w:rFonts w:ascii="Arial Narrow" w:hAnsi="Arial Narrow"/>
          <w:lang w:val="af-ZA"/>
        </w:rPr>
        <w:tab/>
      </w:r>
      <w:r w:rsidRPr="00947C26">
        <w:rPr>
          <w:rFonts w:ascii="Arial Narrow" w:hAnsi="Arial Narrow"/>
          <w:lang w:val="af-ZA"/>
        </w:rPr>
        <w:tab/>
      </w:r>
      <w:r w:rsidRPr="00947C26">
        <w:rPr>
          <w:rFonts w:ascii="Arial Narrow" w:hAnsi="Arial Narrow"/>
          <w:lang w:val="af-ZA"/>
        </w:rPr>
        <w:tab/>
      </w:r>
      <w:r w:rsidR="00C14F1C">
        <w:rPr>
          <w:rFonts w:ascii="Arial Narrow" w:hAnsi="Arial Narrow"/>
          <w:lang w:val="af-ZA"/>
        </w:rPr>
        <w:tab/>
      </w:r>
      <w:r w:rsidR="00C14F1C">
        <w:rPr>
          <w:rFonts w:ascii="Arial Narrow" w:hAnsi="Arial Narrow"/>
          <w:lang w:val="af-ZA"/>
        </w:rPr>
        <w:tab/>
      </w:r>
      <w:r w:rsidR="00C14F1C">
        <w:rPr>
          <w:rFonts w:ascii="Arial Narrow" w:hAnsi="Arial Narrow"/>
          <w:lang w:val="af-ZA"/>
        </w:rPr>
        <w:tab/>
      </w:r>
      <w:r w:rsidR="00C14F1C">
        <w:rPr>
          <w:rFonts w:ascii="Arial Narrow" w:hAnsi="Arial Narrow"/>
          <w:lang w:val="af-ZA"/>
        </w:rPr>
        <w:tab/>
      </w:r>
      <w:r w:rsidR="00C14F1C">
        <w:rPr>
          <w:rFonts w:ascii="Arial Narrow" w:hAnsi="Arial Narrow"/>
          <w:lang w:val="af-ZA"/>
        </w:rPr>
        <w:tab/>
      </w:r>
    </w:p>
    <w:p w:rsidR="000D78FB" w:rsidRPr="000D78FB" w:rsidRDefault="000D78FB" w:rsidP="000D78FB">
      <w:pPr>
        <w:spacing w:before="100" w:beforeAutospacing="1" w:after="100" w:afterAutospacing="1"/>
        <w:ind w:hanging="720"/>
        <w:rPr>
          <w:rFonts w:ascii="Arial Narrow" w:hAnsi="Arial Narrow"/>
        </w:rPr>
      </w:pPr>
    </w:p>
    <w:p w:rsidR="005F7385" w:rsidRPr="005F7385" w:rsidRDefault="005F7385" w:rsidP="000D78FB">
      <w:pPr>
        <w:spacing w:before="100" w:beforeAutospacing="1" w:after="100" w:afterAutospacing="1"/>
        <w:ind w:hanging="720"/>
        <w:rPr>
          <w:rFonts w:ascii="Arial Narrow" w:hAnsi="Arial Narrow"/>
        </w:rPr>
      </w:pPr>
    </w:p>
    <w:p w:rsidR="005204B0" w:rsidRDefault="000A3D33" w:rsidP="005F7385">
      <w:pPr>
        <w:spacing w:before="100" w:beforeAutospacing="1" w:after="100" w:afterAutospacing="1"/>
        <w:ind w:hanging="720"/>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204B0" w:rsidRDefault="005204B0" w:rsidP="00D120FD">
      <w:pPr>
        <w:spacing w:before="100" w:beforeAutospacing="1" w:after="100" w:afterAutospacing="1"/>
        <w:ind w:hanging="720"/>
        <w:rPr>
          <w:rFonts w:ascii="Arial Narrow" w:hAnsi="Arial Narrow"/>
        </w:rPr>
      </w:pPr>
    </w:p>
    <w:p w:rsidR="00D120FD" w:rsidRDefault="00D120FD" w:rsidP="00D120FD">
      <w:pPr>
        <w:spacing w:before="100" w:beforeAutospacing="1" w:after="100" w:afterAutospacing="1"/>
        <w:ind w:hanging="720"/>
        <w:rPr>
          <w:rFonts w:ascii="Arial Narrow" w:hAnsi="Arial Narrow"/>
          <w:b/>
        </w:rPr>
      </w:pPr>
    </w:p>
    <w:p w:rsidR="0014787A" w:rsidRDefault="0014787A"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D70341" w:rsidRDefault="00D70341" w:rsidP="008E02D0">
      <w:pPr>
        <w:spacing w:before="100" w:beforeAutospacing="1" w:after="100" w:afterAutospacing="1"/>
        <w:rPr>
          <w:rFonts w:ascii="Arial Narrow" w:hAnsi="Arial Narrow"/>
          <w:b/>
        </w:rPr>
      </w:pPr>
    </w:p>
    <w:p w:rsidR="007B17B7" w:rsidRDefault="007B17B7" w:rsidP="008E02D0">
      <w:pPr>
        <w:spacing w:before="100" w:beforeAutospacing="1" w:after="100" w:afterAutospacing="1"/>
        <w:rPr>
          <w:rFonts w:ascii="Arial Narrow" w:hAnsi="Arial Narrow"/>
          <w:b/>
        </w:rPr>
      </w:pPr>
    </w:p>
    <w:p w:rsidR="004B26B7" w:rsidRDefault="00700579" w:rsidP="004B26B7">
      <w:pPr>
        <w:spacing w:before="100" w:beforeAutospacing="1" w:after="100" w:afterAutospacing="1"/>
        <w:rPr>
          <w:rFonts w:ascii="Arial Narrow" w:hAnsi="Arial Narrow"/>
          <w:b/>
        </w:rPr>
      </w:pPr>
      <w:r>
        <w:rPr>
          <w:rFonts w:ascii="Arial Narrow" w:hAnsi="Arial Narrow"/>
          <w:b/>
        </w:rPr>
        <w:t>266</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943983" w:rsidRDefault="00181D3C" w:rsidP="005D0E2D">
      <w:pPr>
        <w:numPr>
          <w:ilvl w:val="0"/>
          <w:numId w:val="47"/>
        </w:numPr>
        <w:spacing w:line="360" w:lineRule="auto"/>
        <w:rPr>
          <w:rFonts w:ascii="Arial Narrow" w:hAnsi="Arial Narrow"/>
          <w:lang w:val="af-ZA" w:eastAsia="en-ZA"/>
        </w:rPr>
      </w:pPr>
      <w:r>
        <w:rPr>
          <w:rFonts w:ascii="Arial Narrow" w:hAnsi="Arial Narrow"/>
          <w:lang w:val="af-ZA" w:eastAsia="en-ZA"/>
        </w:rPr>
        <w:t>The objective of the SANBI Groen Sebenza Programme</w:t>
      </w:r>
      <w:r w:rsidR="00FA2E09">
        <w:rPr>
          <w:rFonts w:ascii="Arial Narrow" w:hAnsi="Arial Narrow"/>
          <w:lang w:val="af-ZA" w:eastAsia="en-ZA"/>
        </w:rPr>
        <w:t>, funded through the Jobs Fund,</w:t>
      </w:r>
      <w:r>
        <w:rPr>
          <w:rFonts w:ascii="Arial Narrow" w:hAnsi="Arial Narrow"/>
          <w:lang w:val="af-ZA" w:eastAsia="en-ZA"/>
        </w:rPr>
        <w:t xml:space="preserve"> was to support 800 unemployed youth by equipping them with the skills and experience</w:t>
      </w:r>
      <w:r w:rsidR="00FA2E09">
        <w:rPr>
          <w:rFonts w:ascii="Arial Narrow" w:hAnsi="Arial Narrow"/>
          <w:lang w:val="af-ZA" w:eastAsia="en-ZA"/>
        </w:rPr>
        <w:t xml:space="preserve"> needed to access jobs in ecosy</w:t>
      </w:r>
      <w:r>
        <w:rPr>
          <w:rFonts w:ascii="Arial Narrow" w:hAnsi="Arial Narrow"/>
          <w:lang w:val="af-ZA" w:eastAsia="en-ZA"/>
        </w:rPr>
        <w:t>stem management</w:t>
      </w:r>
      <w:r w:rsidR="00FA2E09">
        <w:rPr>
          <w:rFonts w:ascii="Arial Narrow" w:hAnsi="Arial Narrow"/>
          <w:lang w:val="af-ZA" w:eastAsia="en-ZA"/>
        </w:rPr>
        <w:t xml:space="preserve">. </w:t>
      </w:r>
      <w:r w:rsidR="00062939">
        <w:rPr>
          <w:rFonts w:ascii="Arial Narrow" w:hAnsi="Arial Narrow"/>
          <w:lang w:val="af-ZA" w:eastAsia="en-ZA"/>
        </w:rPr>
        <w:t xml:space="preserve">Section 2.1.53 of the contract between the Development Bank of South Africa (DBSA) and SANBI provided for the “sourcing assessment, selection, training and placement of the applicants in an </w:t>
      </w:r>
      <w:r w:rsidR="00062939">
        <w:rPr>
          <w:rFonts w:ascii="Arial Narrow" w:hAnsi="Arial Narrow"/>
          <w:b/>
          <w:lang w:val="af-ZA" w:eastAsia="en-ZA"/>
        </w:rPr>
        <w:t xml:space="preserve">incubator </w:t>
      </w:r>
      <w:r w:rsidR="00062939">
        <w:rPr>
          <w:rFonts w:ascii="Arial Narrow" w:hAnsi="Arial Narrow"/>
          <w:lang w:val="af-ZA" w:eastAsia="en-ZA"/>
        </w:rPr>
        <w:t xml:space="preserve">programme”  </w:t>
      </w:r>
      <w:r>
        <w:rPr>
          <w:rFonts w:ascii="Arial Narrow" w:hAnsi="Arial Narrow"/>
          <w:lang w:val="af-ZA" w:eastAsia="en-ZA"/>
        </w:rPr>
        <w:t>During their 2.5 years in the sc</w:t>
      </w:r>
      <w:r w:rsidR="00062939">
        <w:rPr>
          <w:rFonts w:ascii="Arial Narrow" w:hAnsi="Arial Narrow"/>
          <w:lang w:val="af-ZA" w:eastAsia="en-ZA"/>
        </w:rPr>
        <w:t xml:space="preserve">heme these participants </w:t>
      </w:r>
      <w:r>
        <w:rPr>
          <w:rFonts w:ascii="Arial Narrow" w:hAnsi="Arial Narrow"/>
          <w:lang w:val="af-ZA" w:eastAsia="en-ZA"/>
        </w:rPr>
        <w:t>recieve</w:t>
      </w:r>
      <w:r w:rsidR="00062939">
        <w:rPr>
          <w:rFonts w:ascii="Arial Narrow" w:hAnsi="Arial Narrow"/>
          <w:lang w:val="af-ZA" w:eastAsia="en-ZA"/>
        </w:rPr>
        <w:t>d</w:t>
      </w:r>
      <w:r>
        <w:rPr>
          <w:rFonts w:ascii="Arial Narrow" w:hAnsi="Arial Narrow"/>
          <w:lang w:val="af-ZA" w:eastAsia="en-ZA"/>
        </w:rPr>
        <w:t xml:space="preserve"> mentoring, training </w:t>
      </w:r>
      <w:r w:rsidR="00FA2E09">
        <w:rPr>
          <w:rFonts w:ascii="Arial Narrow" w:hAnsi="Arial Narrow"/>
          <w:lang w:val="af-ZA" w:eastAsia="en-ZA"/>
        </w:rPr>
        <w:t>and rotational placements with</w:t>
      </w:r>
      <w:r>
        <w:rPr>
          <w:rFonts w:ascii="Arial Narrow" w:hAnsi="Arial Narrow"/>
          <w:lang w:val="af-ZA" w:eastAsia="en-ZA"/>
        </w:rPr>
        <w:t xml:space="preserve"> the goal of improving their employability</w:t>
      </w:r>
      <w:r w:rsidR="00FA2E09">
        <w:rPr>
          <w:rFonts w:ascii="Arial Narrow" w:hAnsi="Arial Narrow"/>
          <w:lang w:val="af-ZA" w:eastAsia="en-ZA"/>
        </w:rPr>
        <w:t xml:space="preserve"> in the environment sector.</w:t>
      </w:r>
      <w:r w:rsidR="00062939">
        <w:rPr>
          <w:rFonts w:ascii="Arial Narrow" w:hAnsi="Arial Narrow"/>
          <w:lang w:val="af-ZA" w:eastAsia="en-ZA"/>
        </w:rPr>
        <w:t xml:space="preserve"> The placement of these young people took place through 46 partners in the ecosystem management sector, with SANBI </w:t>
      </w:r>
      <w:r w:rsidR="00036D5D">
        <w:rPr>
          <w:rFonts w:ascii="Arial Narrow" w:hAnsi="Arial Narrow"/>
          <w:lang w:val="af-ZA" w:eastAsia="en-ZA"/>
        </w:rPr>
        <w:t xml:space="preserve"> </w:t>
      </w:r>
      <w:r w:rsidR="00062939">
        <w:rPr>
          <w:rFonts w:ascii="Arial Narrow" w:hAnsi="Arial Narrow"/>
          <w:lang w:val="af-ZA" w:eastAsia="en-ZA"/>
        </w:rPr>
        <w:t>playing an overall coordination role.</w:t>
      </w:r>
      <w:r w:rsidR="00FA2E09">
        <w:rPr>
          <w:rFonts w:ascii="Arial Narrow" w:hAnsi="Arial Narrow"/>
          <w:lang w:val="af-ZA" w:eastAsia="en-ZA"/>
        </w:rPr>
        <w:t xml:space="preserve"> While the target was to incubate </w:t>
      </w:r>
      <w:r w:rsidR="005D0E2D" w:rsidRPr="005D0E2D">
        <w:rPr>
          <w:rFonts w:ascii="Arial Narrow" w:hAnsi="Arial Narrow"/>
          <w:lang w:val="af-ZA" w:eastAsia="en-ZA"/>
        </w:rPr>
        <w:t>800 young persons</w:t>
      </w:r>
      <w:r w:rsidR="00FA2E09">
        <w:rPr>
          <w:rFonts w:ascii="Arial Narrow" w:hAnsi="Arial Narrow"/>
          <w:lang w:val="af-ZA" w:eastAsia="en-ZA"/>
        </w:rPr>
        <w:t xml:space="preserve"> to prepare them for</w:t>
      </w:r>
      <w:r w:rsidR="005D0E2D">
        <w:rPr>
          <w:rFonts w:ascii="Arial Narrow" w:hAnsi="Arial Narrow"/>
          <w:lang w:val="af-ZA" w:eastAsia="en-ZA"/>
        </w:rPr>
        <w:t xml:space="preserve"> full time employment</w:t>
      </w:r>
      <w:r w:rsidR="00FA2E09">
        <w:rPr>
          <w:rFonts w:ascii="Arial Narrow" w:hAnsi="Arial Narrow"/>
          <w:lang w:val="af-ZA" w:eastAsia="en-ZA"/>
        </w:rPr>
        <w:t xml:space="preserve">, </w:t>
      </w:r>
      <w:r w:rsidR="005D0E2D" w:rsidRPr="005D0E2D">
        <w:rPr>
          <w:rFonts w:ascii="Arial Narrow" w:hAnsi="Arial Narrow"/>
          <w:lang w:val="af-ZA" w:eastAsia="en-ZA"/>
        </w:rPr>
        <w:t>the programme</w:t>
      </w:r>
      <w:r w:rsidR="00FA2E09">
        <w:rPr>
          <w:rFonts w:ascii="Arial Narrow" w:hAnsi="Arial Narrow"/>
          <w:lang w:val="af-ZA" w:eastAsia="en-ZA"/>
        </w:rPr>
        <w:t xml:space="preserve"> exceeded the target by incubating</w:t>
      </w:r>
      <w:r w:rsidR="005D0E2D" w:rsidRPr="005D0E2D">
        <w:rPr>
          <w:rFonts w:ascii="Arial Narrow" w:hAnsi="Arial Narrow"/>
          <w:lang w:val="af-ZA" w:eastAsia="en-ZA"/>
        </w:rPr>
        <w:t xml:space="preserve"> 955</w:t>
      </w:r>
      <w:r w:rsidR="00FA2E09">
        <w:rPr>
          <w:rFonts w:ascii="Arial Narrow" w:hAnsi="Arial Narrow"/>
          <w:lang w:val="af-ZA" w:eastAsia="en-ZA"/>
        </w:rPr>
        <w:t xml:space="preserve"> unemployed youth.</w:t>
      </w:r>
    </w:p>
    <w:p w:rsidR="005D0E2D" w:rsidRDefault="005D0E2D" w:rsidP="00943983">
      <w:pPr>
        <w:spacing w:line="360" w:lineRule="auto"/>
        <w:ind w:left="360"/>
        <w:rPr>
          <w:rFonts w:ascii="Arial Narrow" w:hAnsi="Arial Narrow"/>
          <w:lang w:val="af-ZA" w:eastAsia="en-ZA"/>
        </w:rPr>
      </w:pPr>
      <w:r w:rsidRPr="005D0E2D">
        <w:rPr>
          <w:rFonts w:ascii="Arial Narrow" w:hAnsi="Arial Narrow"/>
          <w:lang w:val="af-ZA" w:eastAsia="en-ZA"/>
        </w:rPr>
        <w:t xml:space="preserve"> </w:t>
      </w:r>
    </w:p>
    <w:p w:rsidR="00943983" w:rsidRPr="00943983" w:rsidRDefault="00036D5D" w:rsidP="00943983">
      <w:pPr>
        <w:numPr>
          <w:ilvl w:val="0"/>
          <w:numId w:val="47"/>
        </w:numPr>
        <w:spacing w:line="360" w:lineRule="auto"/>
        <w:rPr>
          <w:b/>
          <w:bCs/>
          <w:color w:val="1F497D"/>
          <w:sz w:val="22"/>
          <w:szCs w:val="22"/>
        </w:rPr>
      </w:pPr>
      <w:r w:rsidRPr="00943983">
        <w:rPr>
          <w:rFonts w:ascii="Arial Narrow" w:hAnsi="Arial Narrow"/>
          <w:lang w:val="af-ZA" w:eastAsia="en-ZA"/>
        </w:rPr>
        <w:t xml:space="preserve">The programme </w:t>
      </w:r>
      <w:r w:rsidR="000D4C93" w:rsidRPr="00943983">
        <w:rPr>
          <w:rFonts w:ascii="Arial Narrow" w:hAnsi="Arial Narrow"/>
          <w:b/>
          <w:lang w:val="af-ZA" w:eastAsia="en-ZA"/>
        </w:rPr>
        <w:t>envisaged</w:t>
      </w:r>
      <w:r w:rsidR="000D4C93" w:rsidRPr="00943983">
        <w:rPr>
          <w:rFonts w:ascii="Arial Narrow" w:hAnsi="Arial Narrow"/>
          <w:lang w:val="af-ZA" w:eastAsia="en-ZA"/>
        </w:rPr>
        <w:t xml:space="preserve"> </w:t>
      </w:r>
      <w:r w:rsidR="00A60FB5" w:rsidRPr="00943983">
        <w:rPr>
          <w:rFonts w:ascii="Arial Narrow" w:hAnsi="Arial Narrow"/>
          <w:lang w:val="af-ZA" w:eastAsia="en-ZA"/>
        </w:rPr>
        <w:t xml:space="preserve">the creation of </w:t>
      </w:r>
      <w:r w:rsidR="000D4C93" w:rsidRPr="00943983">
        <w:rPr>
          <w:rFonts w:ascii="Arial Narrow" w:hAnsi="Arial Narrow"/>
          <w:lang w:val="af-ZA" w:eastAsia="en-ZA"/>
        </w:rPr>
        <w:t xml:space="preserve">800 </w:t>
      </w:r>
      <w:r w:rsidR="000D4C93" w:rsidRPr="00943983">
        <w:rPr>
          <w:rFonts w:ascii="Arial Narrow" w:hAnsi="Arial Narrow"/>
          <w:b/>
          <w:lang w:val="af-ZA" w:eastAsia="en-ZA"/>
        </w:rPr>
        <w:t xml:space="preserve"> </w:t>
      </w:r>
      <w:r w:rsidR="000D4C93" w:rsidRPr="00943983">
        <w:rPr>
          <w:rFonts w:ascii="Arial Narrow" w:hAnsi="Arial Narrow"/>
          <w:lang w:val="af-ZA" w:eastAsia="en-ZA"/>
        </w:rPr>
        <w:t>jobs through this incubation programme,</w:t>
      </w:r>
      <w:r w:rsidR="00062939" w:rsidRPr="00943983">
        <w:rPr>
          <w:rFonts w:ascii="Arial Narrow" w:hAnsi="Arial Narrow"/>
          <w:lang w:val="af-ZA" w:eastAsia="en-ZA"/>
        </w:rPr>
        <w:t xml:space="preserve"> </w:t>
      </w:r>
      <w:r w:rsidRPr="00943983">
        <w:rPr>
          <w:rFonts w:ascii="Arial Narrow" w:hAnsi="Arial Narrow"/>
          <w:lang w:val="af-ZA" w:eastAsia="en-ZA"/>
        </w:rPr>
        <w:t xml:space="preserve"> </w:t>
      </w:r>
      <w:r w:rsidR="00A60FB5" w:rsidRPr="00943983">
        <w:rPr>
          <w:rFonts w:ascii="Arial Narrow" w:hAnsi="Arial Narrow"/>
          <w:lang w:val="af-ZA" w:eastAsia="en-ZA"/>
        </w:rPr>
        <w:t xml:space="preserve">and </w:t>
      </w:r>
      <w:r w:rsidRPr="00943983">
        <w:rPr>
          <w:rFonts w:ascii="Arial Narrow" w:hAnsi="Arial Narrow"/>
          <w:lang w:val="af-ZA" w:eastAsia="en-ZA"/>
        </w:rPr>
        <w:t xml:space="preserve"> </w:t>
      </w:r>
      <w:r w:rsidR="00FA2E09" w:rsidRPr="00943983">
        <w:rPr>
          <w:rFonts w:ascii="Arial Narrow" w:hAnsi="Arial Narrow"/>
          <w:lang w:val="af-ZA" w:eastAsia="en-ZA"/>
        </w:rPr>
        <w:t xml:space="preserve">a total of </w:t>
      </w:r>
      <w:r w:rsidR="005D0E2D" w:rsidRPr="00943983">
        <w:rPr>
          <w:rFonts w:ascii="Arial Narrow" w:hAnsi="Arial Narrow"/>
          <w:lang w:val="af-ZA" w:eastAsia="en-ZA"/>
        </w:rPr>
        <w:t>645</w:t>
      </w:r>
      <w:r w:rsidR="00FA2E09" w:rsidRPr="00943983">
        <w:rPr>
          <w:rFonts w:ascii="Arial Narrow" w:hAnsi="Arial Narrow"/>
          <w:lang w:val="af-ZA" w:eastAsia="en-ZA"/>
        </w:rPr>
        <w:t xml:space="preserve"> youth</w:t>
      </w:r>
      <w:r w:rsidR="005D0E2D" w:rsidRPr="00943983">
        <w:rPr>
          <w:rFonts w:ascii="Arial Narrow" w:hAnsi="Arial Narrow"/>
          <w:lang w:val="af-ZA" w:eastAsia="en-ZA"/>
        </w:rPr>
        <w:t xml:space="preserve"> were</w:t>
      </w:r>
      <w:r w:rsidR="00062939" w:rsidRPr="00943983">
        <w:rPr>
          <w:rFonts w:ascii="Arial Narrow" w:hAnsi="Arial Narrow"/>
          <w:lang w:val="af-ZA" w:eastAsia="en-ZA"/>
        </w:rPr>
        <w:t xml:space="preserve"> employed </w:t>
      </w:r>
      <w:r w:rsidR="000C6036" w:rsidRPr="00943983">
        <w:rPr>
          <w:rFonts w:ascii="Arial Narrow" w:hAnsi="Arial Narrow"/>
          <w:lang w:val="af-ZA" w:eastAsia="en-ZA"/>
        </w:rPr>
        <w:t xml:space="preserve">by partner organisations or beyond the partner organisations immediately on conclusion of </w:t>
      </w:r>
      <w:r w:rsidR="000D4C93" w:rsidRPr="00943983">
        <w:rPr>
          <w:rFonts w:ascii="Arial Narrow" w:hAnsi="Arial Narrow"/>
          <w:lang w:val="af-ZA" w:eastAsia="en-ZA"/>
        </w:rPr>
        <w:t>the programme, reflecting a successful conversion rate of experiential learning into permanent employment.</w:t>
      </w:r>
      <w:r w:rsidR="00044621" w:rsidRPr="00943983">
        <w:rPr>
          <w:rFonts w:ascii="Arial Narrow" w:hAnsi="Arial Narrow"/>
          <w:bCs/>
        </w:rPr>
        <w:t xml:space="preserve"> </w:t>
      </w:r>
      <w:r w:rsidRPr="00943983">
        <w:rPr>
          <w:rFonts w:ascii="Arial Narrow" w:hAnsi="Arial Narrow"/>
          <w:bCs/>
        </w:rPr>
        <w:t xml:space="preserve">While we appreciate the external </w:t>
      </w:r>
      <w:r w:rsidR="00A60FB5" w:rsidRPr="00943983">
        <w:rPr>
          <w:rFonts w:ascii="Arial Narrow" w:hAnsi="Arial Narrow"/>
          <w:bCs/>
        </w:rPr>
        <w:t>dynamics</w:t>
      </w:r>
      <w:r w:rsidRPr="00943983">
        <w:rPr>
          <w:rFonts w:ascii="Arial Narrow" w:hAnsi="Arial Narrow"/>
          <w:bCs/>
        </w:rPr>
        <w:t xml:space="preserve"> with </w:t>
      </w:r>
      <w:r w:rsidR="00A60FB5" w:rsidRPr="00943983">
        <w:rPr>
          <w:rFonts w:ascii="Arial Narrow" w:hAnsi="Arial Narrow"/>
          <w:bCs/>
        </w:rPr>
        <w:t>some partner</w:t>
      </w:r>
      <w:r w:rsidRPr="00943983">
        <w:rPr>
          <w:rFonts w:ascii="Arial Narrow" w:hAnsi="Arial Narrow"/>
          <w:bCs/>
        </w:rPr>
        <w:t xml:space="preserve"> organisations, we duly a</w:t>
      </w:r>
      <w:r w:rsidR="00943983" w:rsidRPr="00943983">
        <w:rPr>
          <w:rFonts w:ascii="Arial Narrow" w:hAnsi="Arial Narrow"/>
          <w:bCs/>
        </w:rPr>
        <w:t>cknowledge</w:t>
      </w:r>
      <w:r w:rsidRPr="00943983">
        <w:rPr>
          <w:rFonts w:ascii="Arial Narrow" w:hAnsi="Arial Narrow"/>
          <w:bCs/>
        </w:rPr>
        <w:t xml:space="preserve"> the role of these partners especially for taking </w:t>
      </w:r>
      <w:r w:rsidR="00A60FB5" w:rsidRPr="00943983">
        <w:rPr>
          <w:rFonts w:ascii="Arial Narrow" w:hAnsi="Arial Narrow"/>
          <w:bCs/>
        </w:rPr>
        <w:t xml:space="preserve">this </w:t>
      </w:r>
      <w:r w:rsidRPr="00943983">
        <w:rPr>
          <w:rFonts w:ascii="Arial Narrow" w:hAnsi="Arial Narrow"/>
          <w:bCs/>
        </w:rPr>
        <w:t xml:space="preserve">mammoth task and </w:t>
      </w:r>
      <w:r w:rsidR="00044621" w:rsidRPr="00943983">
        <w:rPr>
          <w:rFonts w:ascii="Arial Narrow" w:hAnsi="Arial Narrow"/>
          <w:bCs/>
        </w:rPr>
        <w:t xml:space="preserve">responsibility of creating envisaged permanent jobs </w:t>
      </w:r>
      <w:r w:rsidRPr="00943983">
        <w:rPr>
          <w:rFonts w:ascii="Arial Narrow" w:hAnsi="Arial Narrow"/>
          <w:bCs/>
        </w:rPr>
        <w:t>as part of this programme.</w:t>
      </w:r>
    </w:p>
    <w:p w:rsidR="00044621" w:rsidRPr="00943983" w:rsidRDefault="00036D5D" w:rsidP="00943983">
      <w:pPr>
        <w:spacing w:line="360" w:lineRule="auto"/>
        <w:ind w:left="360"/>
        <w:rPr>
          <w:b/>
          <w:bCs/>
          <w:color w:val="1F497D"/>
          <w:sz w:val="22"/>
          <w:szCs w:val="22"/>
        </w:rPr>
      </w:pPr>
      <w:r w:rsidRPr="00943983">
        <w:rPr>
          <w:rFonts w:ascii="Arial Narrow" w:hAnsi="Arial Narrow"/>
          <w:bCs/>
        </w:rPr>
        <w:t xml:space="preserve"> </w:t>
      </w:r>
    </w:p>
    <w:p w:rsidR="00044621" w:rsidRDefault="000C6036" w:rsidP="00036D5D">
      <w:pPr>
        <w:numPr>
          <w:ilvl w:val="0"/>
          <w:numId w:val="47"/>
        </w:numPr>
        <w:spacing w:line="360" w:lineRule="auto"/>
        <w:rPr>
          <w:rFonts w:ascii="Arial Narrow" w:hAnsi="Arial Narrow"/>
          <w:lang w:val="af-ZA" w:eastAsia="en-ZA"/>
        </w:rPr>
      </w:pPr>
      <w:r>
        <w:rPr>
          <w:rFonts w:ascii="Arial Narrow" w:hAnsi="Arial Narrow"/>
          <w:lang w:val="af-ZA" w:eastAsia="en-ZA"/>
        </w:rPr>
        <w:t>The fact that some of the partic</w:t>
      </w:r>
      <w:r w:rsidR="00943983">
        <w:rPr>
          <w:rFonts w:ascii="Arial Narrow" w:hAnsi="Arial Narrow"/>
          <w:lang w:val="af-ZA" w:eastAsia="en-ZA"/>
        </w:rPr>
        <w:t>i</w:t>
      </w:r>
      <w:r>
        <w:rPr>
          <w:rFonts w:ascii="Arial Narrow" w:hAnsi="Arial Narrow"/>
          <w:lang w:val="af-ZA" w:eastAsia="en-ZA"/>
        </w:rPr>
        <w:t>pants were not in permanent employment at the end of the programme relates to a situation where s</w:t>
      </w:r>
      <w:r w:rsidR="005D0E2D" w:rsidRPr="005D0E2D">
        <w:rPr>
          <w:rFonts w:ascii="Arial Narrow" w:hAnsi="Arial Narrow"/>
          <w:lang w:val="af-ZA" w:eastAsia="en-ZA"/>
        </w:rPr>
        <w:t>ome of these young persons chose to further their studies, some are self employed whereas some are not yet employed. SANBI is currently busy with a Tracer study on those not yet employed</w:t>
      </w:r>
      <w:r w:rsidR="005D0E2D">
        <w:rPr>
          <w:rFonts w:ascii="Arial Narrow" w:hAnsi="Arial Narrow"/>
          <w:lang w:val="af-ZA" w:eastAsia="en-ZA"/>
        </w:rPr>
        <w:t xml:space="preserve">. </w:t>
      </w:r>
      <w:r w:rsidR="00036D5D">
        <w:rPr>
          <w:rFonts w:ascii="Arial Narrow" w:hAnsi="Arial Narrow"/>
          <w:lang w:val="af-ZA" w:eastAsia="en-ZA"/>
        </w:rPr>
        <w:t xml:space="preserve">Government will continue to follow due processes as guided by relevant policies to </w:t>
      </w:r>
      <w:r w:rsidR="00044621">
        <w:rPr>
          <w:rFonts w:ascii="Arial Narrow" w:hAnsi="Arial Narrow"/>
          <w:lang w:val="af-ZA" w:eastAsia="en-ZA"/>
        </w:rPr>
        <w:t xml:space="preserve">ensure tranperancy and fairness </w:t>
      </w:r>
      <w:r w:rsidR="00036D5D">
        <w:rPr>
          <w:rFonts w:ascii="Arial Narrow" w:hAnsi="Arial Narrow"/>
          <w:lang w:val="af-ZA" w:eastAsia="en-ZA"/>
        </w:rPr>
        <w:t>in training, placements and appointments.  This programme provided the much needed experiential learning which newly qualified graduates generally  lack, and it  positioned them to take advantage of potential opportunities that may emerge in the sector and beyond.</w:t>
      </w:r>
    </w:p>
    <w:p w:rsidR="00044621" w:rsidRPr="005D0E2D" w:rsidRDefault="00044621" w:rsidP="00943983">
      <w:pPr>
        <w:spacing w:line="360" w:lineRule="auto"/>
        <w:ind w:left="720"/>
        <w:rPr>
          <w:rFonts w:ascii="Arial Narrow" w:hAnsi="Arial Narrow"/>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4B26B7" w:rsidRDefault="00D70341" w:rsidP="006C2D27">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50" w:rsidRDefault="00B82350" w:rsidP="004F1BDF">
      <w:r>
        <w:separator/>
      </w:r>
    </w:p>
  </w:endnote>
  <w:endnote w:type="continuationSeparator" w:id="0">
    <w:p w:rsidR="00B82350" w:rsidRDefault="00B8235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14F1C">
      <w:rPr>
        <w:rFonts w:ascii="Arial Narrow" w:hAnsi="Arial Narrow"/>
        <w:b w:val="0"/>
        <w:sz w:val="16"/>
        <w:szCs w:val="16"/>
      </w:rPr>
      <w:t xml:space="preserve"> </w:t>
    </w:r>
    <w:r w:rsidR="00700579">
      <w:rPr>
        <w:rFonts w:ascii="Arial Narrow" w:hAnsi="Arial Narrow"/>
        <w:b w:val="0"/>
        <w:sz w:val="16"/>
        <w:szCs w:val="16"/>
      </w:rPr>
      <w:t>266</w:t>
    </w:r>
    <w:r>
      <w:rPr>
        <w:rFonts w:ascii="Arial Narrow" w:hAnsi="Arial Narrow"/>
        <w:b w:val="0"/>
        <w:sz w:val="16"/>
        <w:szCs w:val="16"/>
      </w:rPr>
      <w:tab/>
    </w:r>
    <w:r w:rsidR="00700579">
      <w:rPr>
        <w:rFonts w:ascii="Arial Narrow" w:eastAsia="Calibri" w:hAnsi="Arial Narrow"/>
        <w:b w:val="0"/>
        <w:bCs w:val="0"/>
        <w:sz w:val="16"/>
        <w:szCs w:val="16"/>
        <w:lang w:val="en-ZA"/>
      </w:rPr>
      <w:t>NW287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50" w:rsidRDefault="00B82350" w:rsidP="004F1BDF">
      <w:r>
        <w:separator/>
      </w:r>
    </w:p>
  </w:footnote>
  <w:footnote w:type="continuationSeparator" w:id="0">
    <w:p w:rsidR="00B82350" w:rsidRDefault="00B8235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3AD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4150A65"/>
    <w:multiLevelType w:val="hybridMultilevel"/>
    <w:tmpl w:val="A20AE86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6"/>
  </w:num>
  <w:num w:numId="4">
    <w:abstractNumId w:val="1"/>
  </w:num>
  <w:num w:numId="5">
    <w:abstractNumId w:val="38"/>
  </w:num>
  <w:num w:numId="6">
    <w:abstractNumId w:val="7"/>
  </w:num>
  <w:num w:numId="7">
    <w:abstractNumId w:val="9"/>
  </w:num>
  <w:num w:numId="8">
    <w:abstractNumId w:val="44"/>
  </w:num>
  <w:num w:numId="9">
    <w:abstractNumId w:val="19"/>
  </w:num>
  <w:num w:numId="10">
    <w:abstractNumId w:val="39"/>
  </w:num>
  <w:num w:numId="11">
    <w:abstractNumId w:val="13"/>
  </w:num>
  <w:num w:numId="12">
    <w:abstractNumId w:val="41"/>
  </w:num>
  <w:num w:numId="13">
    <w:abstractNumId w:val="22"/>
  </w:num>
  <w:num w:numId="14">
    <w:abstractNumId w:val="24"/>
  </w:num>
  <w:num w:numId="15">
    <w:abstractNumId w:val="18"/>
  </w:num>
  <w:num w:numId="16">
    <w:abstractNumId w:val="30"/>
  </w:num>
  <w:num w:numId="17">
    <w:abstractNumId w:val="3"/>
  </w:num>
  <w:num w:numId="18">
    <w:abstractNumId w:val="42"/>
  </w:num>
  <w:num w:numId="19">
    <w:abstractNumId w:val="43"/>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5"/>
  </w:num>
  <w:num w:numId="46">
    <w:abstractNumId w:val="33"/>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36D5D"/>
    <w:rsid w:val="00044621"/>
    <w:rsid w:val="00050EE0"/>
    <w:rsid w:val="0005634F"/>
    <w:rsid w:val="000605D8"/>
    <w:rsid w:val="00060E68"/>
    <w:rsid w:val="000612DD"/>
    <w:rsid w:val="00061EE5"/>
    <w:rsid w:val="00062939"/>
    <w:rsid w:val="00064F43"/>
    <w:rsid w:val="00065A34"/>
    <w:rsid w:val="00065F58"/>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6036"/>
    <w:rsid w:val="000C73A4"/>
    <w:rsid w:val="000D4C93"/>
    <w:rsid w:val="000D78FB"/>
    <w:rsid w:val="000E25DF"/>
    <w:rsid w:val="000E5566"/>
    <w:rsid w:val="000E7226"/>
    <w:rsid w:val="000F0ED7"/>
    <w:rsid w:val="000F1AE4"/>
    <w:rsid w:val="000F5F38"/>
    <w:rsid w:val="00101039"/>
    <w:rsid w:val="00107CF9"/>
    <w:rsid w:val="00107D87"/>
    <w:rsid w:val="00113D8A"/>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1D3C"/>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2C6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D3031"/>
    <w:rsid w:val="002E6F00"/>
    <w:rsid w:val="002E77D4"/>
    <w:rsid w:val="002F7AF5"/>
    <w:rsid w:val="003020D1"/>
    <w:rsid w:val="003072E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6633A"/>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27DB5"/>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2ECE"/>
    <w:rsid w:val="00591ADC"/>
    <w:rsid w:val="0059370D"/>
    <w:rsid w:val="00593990"/>
    <w:rsid w:val="005A0F89"/>
    <w:rsid w:val="005A17CB"/>
    <w:rsid w:val="005A3E3B"/>
    <w:rsid w:val="005A4BA1"/>
    <w:rsid w:val="005A7A39"/>
    <w:rsid w:val="005B15FC"/>
    <w:rsid w:val="005B787C"/>
    <w:rsid w:val="005C18A4"/>
    <w:rsid w:val="005C2E1A"/>
    <w:rsid w:val="005D0E2D"/>
    <w:rsid w:val="005D2A27"/>
    <w:rsid w:val="005D441A"/>
    <w:rsid w:val="005D4C1C"/>
    <w:rsid w:val="005D549D"/>
    <w:rsid w:val="005E40BF"/>
    <w:rsid w:val="005F29C7"/>
    <w:rsid w:val="005F2E28"/>
    <w:rsid w:val="005F7385"/>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2D27"/>
    <w:rsid w:val="006C45C8"/>
    <w:rsid w:val="006C53BF"/>
    <w:rsid w:val="006D194A"/>
    <w:rsid w:val="006D4150"/>
    <w:rsid w:val="006D63B3"/>
    <w:rsid w:val="006E24FC"/>
    <w:rsid w:val="006E2A9D"/>
    <w:rsid w:val="006E42A6"/>
    <w:rsid w:val="006E7110"/>
    <w:rsid w:val="006F02EC"/>
    <w:rsid w:val="006F0991"/>
    <w:rsid w:val="007000CF"/>
    <w:rsid w:val="00700579"/>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17B7"/>
    <w:rsid w:val="007B21D0"/>
    <w:rsid w:val="007B23A9"/>
    <w:rsid w:val="007B366B"/>
    <w:rsid w:val="007B4395"/>
    <w:rsid w:val="007B4554"/>
    <w:rsid w:val="007C0D8A"/>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3BC9"/>
    <w:rsid w:val="0092557E"/>
    <w:rsid w:val="00925926"/>
    <w:rsid w:val="00927039"/>
    <w:rsid w:val="009305D7"/>
    <w:rsid w:val="00931DB0"/>
    <w:rsid w:val="00934D70"/>
    <w:rsid w:val="00935C73"/>
    <w:rsid w:val="00937CD4"/>
    <w:rsid w:val="00943738"/>
    <w:rsid w:val="00943983"/>
    <w:rsid w:val="00943DC7"/>
    <w:rsid w:val="0094442E"/>
    <w:rsid w:val="0094726F"/>
    <w:rsid w:val="00947C26"/>
    <w:rsid w:val="009503BF"/>
    <w:rsid w:val="009512B6"/>
    <w:rsid w:val="0095135F"/>
    <w:rsid w:val="00951F16"/>
    <w:rsid w:val="00953B2C"/>
    <w:rsid w:val="009552AF"/>
    <w:rsid w:val="0095693D"/>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2C07"/>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0FB5"/>
    <w:rsid w:val="00A616F6"/>
    <w:rsid w:val="00A66B49"/>
    <w:rsid w:val="00A74D0A"/>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9FE"/>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2350"/>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4F1C"/>
    <w:rsid w:val="00C17275"/>
    <w:rsid w:val="00C17D49"/>
    <w:rsid w:val="00C203D9"/>
    <w:rsid w:val="00C25F41"/>
    <w:rsid w:val="00C34450"/>
    <w:rsid w:val="00C34987"/>
    <w:rsid w:val="00C37796"/>
    <w:rsid w:val="00C37A66"/>
    <w:rsid w:val="00C417E5"/>
    <w:rsid w:val="00C44BC7"/>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39A5"/>
    <w:rsid w:val="00E76F5B"/>
    <w:rsid w:val="00E86949"/>
    <w:rsid w:val="00E90E8F"/>
    <w:rsid w:val="00E91D7C"/>
    <w:rsid w:val="00E95914"/>
    <w:rsid w:val="00E9675C"/>
    <w:rsid w:val="00E976AA"/>
    <w:rsid w:val="00EA12BB"/>
    <w:rsid w:val="00EB204E"/>
    <w:rsid w:val="00EB3212"/>
    <w:rsid w:val="00EC424A"/>
    <w:rsid w:val="00EC5074"/>
    <w:rsid w:val="00EE1011"/>
    <w:rsid w:val="00EE186F"/>
    <w:rsid w:val="00EF0322"/>
    <w:rsid w:val="00EF087A"/>
    <w:rsid w:val="00F0147C"/>
    <w:rsid w:val="00F246DC"/>
    <w:rsid w:val="00F2715C"/>
    <w:rsid w:val="00F31DD0"/>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3BF1"/>
    <w:rsid w:val="00F94C63"/>
    <w:rsid w:val="00F96AE7"/>
    <w:rsid w:val="00FA290C"/>
    <w:rsid w:val="00FA2E09"/>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82462305">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A937-5EE0-4AD3-899F-152B2090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2018-04-03T11:44:00Z</dcterms:created>
  <dcterms:modified xsi:type="dcterms:W3CDTF">2018-04-03T11:44:00Z</dcterms:modified>
</cp:coreProperties>
</file>