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B" w:rsidRPr="008E40CC" w:rsidRDefault="003F413B" w:rsidP="008E40CC">
      <w:pPr>
        <w:tabs>
          <w:tab w:val="left" w:pos="432"/>
          <w:tab w:val="left" w:pos="864"/>
        </w:tabs>
        <w:spacing w:before="100" w:beforeAutospacing="1" w:line="276" w:lineRule="auto"/>
        <w:jc w:val="center"/>
        <w:rPr>
          <w:rFonts w:ascii="Arial" w:hAnsi="Arial" w:cs="Arial"/>
          <w:b/>
          <w:sz w:val="22"/>
          <w:szCs w:val="22"/>
        </w:rPr>
      </w:pPr>
      <w:r w:rsidRPr="008E40CC">
        <w:rPr>
          <w:rFonts w:ascii="Arial" w:hAnsi="Arial" w:cs="Arial"/>
          <w:b/>
          <w:sz w:val="22"/>
          <w:szCs w:val="22"/>
        </w:rPr>
        <w:t>NATIONAL ASSEMBLY</w:t>
      </w:r>
    </w:p>
    <w:p w:rsidR="003F413B" w:rsidRPr="008E40CC" w:rsidRDefault="003F413B"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QUESTION FOR WRITTEN REPLY</w:t>
      </w:r>
    </w:p>
    <w:p w:rsidR="003F413B" w:rsidRPr="00867F77" w:rsidRDefault="003F413B"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 xml:space="preserve">QUESTION NUMBER: </w:t>
      </w:r>
      <w:r w:rsidRPr="00867F77">
        <w:rPr>
          <w:rFonts w:ascii="Arial" w:hAnsi="Arial" w:cs="Arial"/>
          <w:b/>
          <w:sz w:val="22"/>
          <w:szCs w:val="22"/>
        </w:rPr>
        <w:t>266 [NW270E]</w:t>
      </w:r>
    </w:p>
    <w:p w:rsidR="003F413B" w:rsidRPr="00867F77" w:rsidRDefault="003F413B" w:rsidP="008E40CC">
      <w:pPr>
        <w:pStyle w:val="Heading1"/>
        <w:spacing w:line="276" w:lineRule="auto"/>
        <w:ind w:hanging="720"/>
        <w:rPr>
          <w:rFonts w:ascii="Arial" w:hAnsi="Arial" w:cs="Arial"/>
          <w:sz w:val="22"/>
          <w:szCs w:val="22"/>
        </w:rPr>
      </w:pPr>
      <w:r w:rsidRPr="00867F77">
        <w:rPr>
          <w:rFonts w:ascii="Arial" w:hAnsi="Arial" w:cs="Arial"/>
          <w:sz w:val="22"/>
          <w:szCs w:val="22"/>
        </w:rPr>
        <w:t>DATE OF PUBLICATION: 19 FEBRUARY 2016</w:t>
      </w:r>
    </w:p>
    <w:p w:rsidR="003F413B" w:rsidRPr="00867F77" w:rsidRDefault="003F413B" w:rsidP="00867F77">
      <w:pPr>
        <w:spacing w:before="100" w:beforeAutospacing="1" w:after="100" w:afterAutospacing="1" w:line="276" w:lineRule="auto"/>
        <w:ind w:left="709" w:hanging="720"/>
        <w:jc w:val="both"/>
        <w:outlineLvl w:val="0"/>
        <w:rPr>
          <w:rFonts w:ascii="Arial" w:hAnsi="Arial" w:cs="Arial"/>
          <w:b/>
          <w:bCs/>
          <w:sz w:val="22"/>
          <w:szCs w:val="22"/>
          <w:lang w:val="af-ZA"/>
        </w:rPr>
      </w:pPr>
      <w:r w:rsidRPr="00867F77">
        <w:rPr>
          <w:rFonts w:ascii="Arial" w:hAnsi="Arial" w:cs="Arial"/>
          <w:b/>
          <w:bCs/>
          <w:sz w:val="22"/>
          <w:szCs w:val="22"/>
          <w:lang w:val="af-ZA"/>
        </w:rPr>
        <w:t>266.</w:t>
      </w:r>
      <w:r w:rsidRPr="00867F77">
        <w:rPr>
          <w:rFonts w:ascii="Arial" w:hAnsi="Arial" w:cs="Arial"/>
          <w:b/>
          <w:bCs/>
          <w:sz w:val="22"/>
          <w:szCs w:val="22"/>
          <w:lang w:val="af-ZA"/>
        </w:rPr>
        <w:tab/>
        <w:t>Mr H B Holomisa (UDM) to ask the Minister of Finance:</w:t>
      </w:r>
    </w:p>
    <w:p w:rsidR="003F413B" w:rsidRPr="00867F77" w:rsidRDefault="003F413B" w:rsidP="00867F77">
      <w:pPr>
        <w:spacing w:before="100" w:beforeAutospacing="1" w:after="100" w:afterAutospacing="1" w:line="276" w:lineRule="auto"/>
        <w:ind w:left="709" w:hanging="709"/>
        <w:jc w:val="both"/>
        <w:rPr>
          <w:rFonts w:ascii="Arial" w:hAnsi="Arial" w:cs="Arial"/>
          <w:color w:val="000000"/>
          <w:sz w:val="22"/>
          <w:szCs w:val="22"/>
          <w:lang w:val="en-ZA" w:eastAsia="en-ZA"/>
        </w:rPr>
      </w:pPr>
      <w:r w:rsidRPr="00867F77">
        <w:rPr>
          <w:rFonts w:ascii="Arial" w:hAnsi="Arial" w:cs="Arial"/>
          <w:sz w:val="22"/>
          <w:szCs w:val="22"/>
          <w:lang w:val="af-ZA"/>
        </w:rPr>
        <w:t>(1</w:t>
      </w:r>
      <w:r w:rsidRPr="00867F77">
        <w:rPr>
          <w:rFonts w:ascii="Arial" w:hAnsi="Arial" w:cs="Arial"/>
          <w:color w:val="000000"/>
          <w:sz w:val="22"/>
          <w:szCs w:val="22"/>
          <w:lang w:val="en-ZA" w:eastAsia="en-ZA"/>
        </w:rPr>
        <w:t>)</w:t>
      </w:r>
      <w:r w:rsidRPr="00867F77">
        <w:rPr>
          <w:rFonts w:ascii="Arial" w:hAnsi="Arial" w:cs="Arial"/>
          <w:color w:val="000000"/>
          <w:sz w:val="22"/>
          <w:szCs w:val="22"/>
          <w:lang w:val="en-ZA" w:eastAsia="en-ZA"/>
        </w:rPr>
        <w:tab/>
        <w:t>(a) What is the structural nature of the relationship between the Public Investment Corporation (PIC) and a certain company (</w:t>
      </w:r>
      <w:r w:rsidRPr="00802EE0">
        <w:rPr>
          <w:rFonts w:ascii="Arial" w:hAnsi="Arial" w:cs="Arial"/>
          <w:sz w:val="22"/>
          <w:szCs w:val="22"/>
          <w:lang w:eastAsia="en-ZA"/>
        </w:rPr>
        <w:t>name furnished</w:t>
      </w:r>
      <w:r w:rsidRPr="00802EE0">
        <w:rPr>
          <w:rFonts w:ascii="Arial" w:hAnsi="Arial" w:cs="Arial"/>
          <w:sz w:val="22"/>
          <w:szCs w:val="22"/>
          <w:lang w:val="en-ZA" w:eastAsia="en-ZA"/>
        </w:rPr>
        <w:t>) and (b) was the relationship between the PIC and the specified company established before or after a certain person (</w:t>
      </w:r>
      <w:r w:rsidRPr="00802EE0">
        <w:rPr>
          <w:rFonts w:ascii="Arial" w:hAnsi="Arial" w:cs="Arial"/>
          <w:sz w:val="22"/>
          <w:szCs w:val="22"/>
          <w:lang w:eastAsia="en-ZA"/>
        </w:rPr>
        <w:t xml:space="preserve">name furnished) </w:t>
      </w:r>
      <w:r w:rsidRPr="00802EE0">
        <w:rPr>
          <w:rFonts w:ascii="Arial" w:hAnsi="Arial" w:cs="Arial"/>
          <w:sz w:val="22"/>
          <w:szCs w:val="22"/>
          <w:lang w:val="en-ZA" w:eastAsia="en-ZA"/>
        </w:rPr>
        <w:t>left the PIC a</w:t>
      </w:r>
      <w:r w:rsidRPr="00867F77">
        <w:rPr>
          <w:rFonts w:ascii="Arial" w:hAnsi="Arial" w:cs="Arial"/>
          <w:color w:val="000000"/>
          <w:sz w:val="22"/>
          <w:szCs w:val="22"/>
          <w:lang w:val="en-ZA" w:eastAsia="en-ZA"/>
        </w:rPr>
        <w:t>nd was publicly reported as the chief executive officer of the specified company;</w:t>
      </w:r>
    </w:p>
    <w:p w:rsidR="003F413B" w:rsidRPr="00867F77" w:rsidRDefault="003F413B" w:rsidP="00867F77">
      <w:pPr>
        <w:spacing w:before="100" w:beforeAutospacing="1" w:after="100" w:afterAutospacing="1" w:line="276" w:lineRule="auto"/>
        <w:ind w:left="709" w:hanging="709"/>
        <w:jc w:val="both"/>
        <w:rPr>
          <w:rFonts w:ascii="Arial" w:hAnsi="Arial" w:cs="Arial"/>
          <w:color w:val="000000"/>
          <w:sz w:val="22"/>
          <w:szCs w:val="22"/>
          <w:lang w:val="en-ZA" w:eastAsia="en-ZA"/>
        </w:rPr>
      </w:pPr>
      <w:r w:rsidRPr="00867F77">
        <w:rPr>
          <w:rFonts w:ascii="Arial" w:hAnsi="Arial" w:cs="Arial"/>
          <w:color w:val="000000"/>
          <w:sz w:val="22"/>
          <w:szCs w:val="22"/>
          <w:lang w:val="en-ZA" w:eastAsia="en-ZA"/>
        </w:rPr>
        <w:t>(2)</w:t>
      </w:r>
      <w:r w:rsidRPr="00867F77">
        <w:rPr>
          <w:rFonts w:ascii="Arial" w:hAnsi="Arial" w:cs="Arial"/>
          <w:color w:val="000000"/>
          <w:sz w:val="22"/>
          <w:szCs w:val="22"/>
          <w:lang w:val="en-ZA" w:eastAsia="en-ZA"/>
        </w:rPr>
        <w:tab/>
        <w:t>what (a) was the original purpose of the relationship between the PIC and the specified company and (b) were the terms of the relationship;</w:t>
      </w:r>
    </w:p>
    <w:p w:rsidR="003F413B" w:rsidRPr="00867F77" w:rsidRDefault="003F413B" w:rsidP="00867F77">
      <w:pPr>
        <w:spacing w:before="100" w:beforeAutospacing="1" w:after="100" w:afterAutospacing="1" w:line="276" w:lineRule="auto"/>
        <w:ind w:left="709" w:hanging="709"/>
        <w:jc w:val="both"/>
        <w:rPr>
          <w:rFonts w:ascii="Arial" w:hAnsi="Arial" w:cs="Arial"/>
          <w:color w:val="000000"/>
          <w:sz w:val="22"/>
          <w:szCs w:val="22"/>
          <w:lang w:val="en-ZA" w:eastAsia="en-ZA"/>
        </w:rPr>
      </w:pPr>
      <w:r w:rsidRPr="00867F77">
        <w:rPr>
          <w:rFonts w:ascii="Arial" w:hAnsi="Arial" w:cs="Arial"/>
          <w:color w:val="000000"/>
          <w:sz w:val="22"/>
          <w:szCs w:val="22"/>
          <w:lang w:val="en-ZA" w:eastAsia="en-ZA"/>
        </w:rPr>
        <w:t>(3)</w:t>
      </w:r>
      <w:r w:rsidRPr="00867F77">
        <w:rPr>
          <w:rFonts w:ascii="Arial" w:hAnsi="Arial" w:cs="Arial"/>
          <w:color w:val="000000"/>
          <w:sz w:val="22"/>
          <w:szCs w:val="22"/>
          <w:lang w:val="en-ZA" w:eastAsia="en-ZA"/>
        </w:rPr>
        <w:tab/>
        <w:t>whether the specified company is a public company; if so, (a)(i) what are the amounts invested in the company and (ii) what are the terms of the relationship between the specified company and the PIC and (b)(i) how are the board members of the specified company appointed and (ii) who are the current members of the board;</w:t>
      </w:r>
    </w:p>
    <w:p w:rsidR="003F413B" w:rsidRPr="00867F77" w:rsidRDefault="003F413B" w:rsidP="00867F77">
      <w:pPr>
        <w:spacing w:before="100" w:beforeAutospacing="1" w:after="100" w:afterAutospacing="1" w:line="276" w:lineRule="auto"/>
        <w:ind w:left="709" w:hanging="709"/>
        <w:jc w:val="both"/>
        <w:rPr>
          <w:rFonts w:ascii="Arial" w:hAnsi="Arial" w:cs="Arial"/>
          <w:color w:val="000000"/>
          <w:sz w:val="22"/>
          <w:szCs w:val="22"/>
          <w:lang w:val="en-ZA" w:eastAsia="en-ZA"/>
        </w:rPr>
      </w:pPr>
      <w:r w:rsidRPr="00867F77">
        <w:rPr>
          <w:rFonts w:ascii="Arial" w:hAnsi="Arial" w:cs="Arial"/>
          <w:color w:val="000000"/>
          <w:sz w:val="22"/>
          <w:szCs w:val="22"/>
          <w:lang w:val="en-ZA" w:eastAsia="en-ZA"/>
        </w:rPr>
        <w:t>(4)</w:t>
      </w:r>
      <w:r w:rsidRPr="00867F77">
        <w:rPr>
          <w:rFonts w:ascii="Arial" w:hAnsi="Arial" w:cs="Arial"/>
          <w:color w:val="000000"/>
          <w:sz w:val="22"/>
          <w:szCs w:val="22"/>
          <w:lang w:val="en-ZA" w:eastAsia="en-ZA"/>
        </w:rPr>
        <w:tab/>
        <w:t>does the PIC hold any shares in the specified company; if so, what are the relevant details;</w:t>
      </w:r>
    </w:p>
    <w:p w:rsidR="003F413B" w:rsidRDefault="003F413B" w:rsidP="00867F77">
      <w:pPr>
        <w:spacing w:before="100" w:beforeAutospacing="1" w:after="100" w:afterAutospacing="1" w:line="276" w:lineRule="auto"/>
        <w:ind w:left="709" w:hanging="709"/>
        <w:jc w:val="both"/>
        <w:rPr>
          <w:rFonts w:ascii="Arial" w:hAnsi="Arial" w:cs="Arial"/>
          <w:sz w:val="22"/>
          <w:szCs w:val="22"/>
          <w:lang w:val="af-ZA"/>
        </w:rPr>
      </w:pPr>
      <w:r w:rsidRPr="00867F77">
        <w:rPr>
          <w:rFonts w:ascii="Arial" w:hAnsi="Arial" w:cs="Arial"/>
          <w:color w:val="000000"/>
          <w:sz w:val="22"/>
          <w:szCs w:val="22"/>
          <w:lang w:val="en-ZA" w:eastAsia="en-ZA"/>
        </w:rPr>
        <w:t>(5)</w:t>
      </w:r>
      <w:r w:rsidRPr="00867F77">
        <w:rPr>
          <w:rFonts w:ascii="Arial" w:hAnsi="Arial" w:cs="Arial"/>
          <w:color w:val="000000"/>
          <w:sz w:val="22"/>
          <w:szCs w:val="22"/>
          <w:lang w:val="en-ZA" w:eastAsia="en-ZA"/>
        </w:rPr>
        <w:tab/>
        <w:t>(a) what has been paid by the specified company as a return of investment or performance gains to the Government Employees Pension Fund (GEPF) through PIC and (b) are there any current and or future plans to further invest in the specified company; if so what are the relevant details?</w:t>
      </w:r>
      <w:r w:rsidRPr="00867F77">
        <w:rPr>
          <w:rFonts w:ascii="Arial" w:hAnsi="Arial" w:cs="Arial"/>
          <w:sz w:val="22"/>
          <w:szCs w:val="22"/>
          <w:lang w:val="af-ZA"/>
        </w:rPr>
        <w:t xml:space="preserve"> </w:t>
      </w:r>
    </w:p>
    <w:p w:rsidR="003F413B" w:rsidRPr="00867F77" w:rsidRDefault="003F413B" w:rsidP="00867F77">
      <w:pPr>
        <w:spacing w:before="100" w:beforeAutospacing="1" w:after="100" w:afterAutospacing="1" w:line="276" w:lineRule="auto"/>
        <w:jc w:val="both"/>
        <w:rPr>
          <w:rFonts w:ascii="Arial" w:hAnsi="Arial" w:cs="Arial"/>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867F77">
        <w:rPr>
          <w:rFonts w:ascii="Arial" w:hAnsi="Arial" w:cs="Arial"/>
          <w:sz w:val="22"/>
          <w:szCs w:val="22"/>
          <w:lang w:val="af-ZA"/>
        </w:rPr>
        <w:tab/>
      </w:r>
      <w:r w:rsidRPr="00867F77">
        <w:rPr>
          <w:rFonts w:ascii="Arial" w:hAnsi="Arial" w:cs="Arial"/>
          <w:sz w:val="22"/>
          <w:szCs w:val="22"/>
          <w:lang w:val="en-US"/>
        </w:rPr>
        <w:t>NW270E</w:t>
      </w:r>
    </w:p>
    <w:p w:rsidR="003F413B" w:rsidRPr="008E40CC" w:rsidRDefault="003F413B" w:rsidP="008E40CC">
      <w:pPr>
        <w:spacing w:before="100" w:beforeAutospacing="1" w:after="100" w:afterAutospacing="1" w:line="276" w:lineRule="auto"/>
        <w:jc w:val="both"/>
        <w:rPr>
          <w:rFonts w:ascii="Arial" w:hAnsi="Arial" w:cs="Arial"/>
          <w:b/>
          <w:sz w:val="22"/>
          <w:szCs w:val="22"/>
        </w:rPr>
      </w:pPr>
      <w:r w:rsidRPr="008E40CC">
        <w:rPr>
          <w:rFonts w:ascii="Arial" w:hAnsi="Arial" w:cs="Arial"/>
          <w:b/>
          <w:sz w:val="22"/>
          <w:szCs w:val="22"/>
        </w:rPr>
        <w:t>REPLY:</w:t>
      </w:r>
    </w:p>
    <w:p w:rsidR="003F413B" w:rsidRDefault="003F413B" w:rsidP="00EA7CD2">
      <w:pPr>
        <w:spacing w:line="276" w:lineRule="auto"/>
        <w:ind w:left="720" w:hanging="720"/>
        <w:jc w:val="both"/>
        <w:rPr>
          <w:rFonts w:ascii="Arial" w:hAnsi="Arial" w:cs="Arial"/>
          <w:sz w:val="22"/>
          <w:szCs w:val="22"/>
        </w:rPr>
      </w:pPr>
      <w:r>
        <w:rPr>
          <w:rFonts w:ascii="Arial" w:hAnsi="Arial" w:cs="Arial"/>
          <w:sz w:val="22"/>
          <w:szCs w:val="22"/>
        </w:rPr>
        <w:t>I am informed by the Public Investment Corporation (PIC) that:</w:t>
      </w:r>
    </w:p>
    <w:p w:rsidR="003F413B" w:rsidRDefault="003F413B" w:rsidP="00EA7CD2">
      <w:pPr>
        <w:spacing w:line="276" w:lineRule="auto"/>
        <w:ind w:left="720" w:hanging="720"/>
        <w:jc w:val="both"/>
        <w:rPr>
          <w:rFonts w:ascii="Arial" w:hAnsi="Arial" w:cs="Arial"/>
          <w:sz w:val="22"/>
          <w:szCs w:val="22"/>
        </w:rPr>
      </w:pPr>
    </w:p>
    <w:p w:rsidR="003F413B" w:rsidRDefault="003F413B" w:rsidP="00EA7CD2">
      <w:pPr>
        <w:spacing w:line="276" w:lineRule="auto"/>
        <w:ind w:left="720" w:hanging="720"/>
        <w:jc w:val="both"/>
        <w:rPr>
          <w:rFonts w:ascii="Arial" w:hAnsi="Arial" w:cs="Arial"/>
          <w:sz w:val="22"/>
          <w:szCs w:val="22"/>
        </w:rPr>
      </w:pPr>
      <w:r>
        <w:rPr>
          <w:rFonts w:ascii="Arial" w:hAnsi="Arial" w:cs="Arial"/>
          <w:sz w:val="22"/>
          <w:szCs w:val="22"/>
        </w:rPr>
        <w:t>(1)(a)</w:t>
      </w:r>
      <w:r>
        <w:rPr>
          <w:rFonts w:ascii="Arial" w:hAnsi="Arial" w:cs="Arial"/>
          <w:sz w:val="22"/>
          <w:szCs w:val="22"/>
        </w:rPr>
        <w:tab/>
        <w:t xml:space="preserve">The </w:t>
      </w:r>
      <w:r w:rsidRPr="00867F77">
        <w:rPr>
          <w:rFonts w:ascii="Arial" w:hAnsi="Arial" w:cs="Arial"/>
          <w:color w:val="000000"/>
          <w:sz w:val="22"/>
          <w:szCs w:val="22"/>
          <w:lang w:val="en-ZA" w:eastAsia="en-ZA"/>
        </w:rPr>
        <w:t xml:space="preserve">certain company </w:t>
      </w:r>
      <w:r>
        <w:rPr>
          <w:rFonts w:ascii="Arial" w:hAnsi="Arial" w:cs="Arial"/>
          <w:sz w:val="22"/>
          <w:szCs w:val="22"/>
        </w:rPr>
        <w:t>is an associate of the PIC and it is a company where the PIC has influence but it has no control over the financial and operating policies of the certain company (Page 115; Note 5 of the Financial Statements as published in the PIC’s Integrated Annual Report 2015).</w:t>
      </w:r>
    </w:p>
    <w:p w:rsidR="003F413B" w:rsidRDefault="003F413B" w:rsidP="00EA7CD2">
      <w:pPr>
        <w:spacing w:line="276" w:lineRule="auto"/>
        <w:ind w:left="720" w:hanging="720"/>
        <w:jc w:val="both"/>
        <w:rPr>
          <w:rFonts w:ascii="Arial" w:hAnsi="Arial" w:cs="Arial"/>
          <w:sz w:val="22"/>
          <w:szCs w:val="22"/>
        </w:rPr>
      </w:pPr>
    </w:p>
    <w:p w:rsidR="003F413B" w:rsidRDefault="003F413B" w:rsidP="00DD1AB6">
      <w:pPr>
        <w:spacing w:line="276" w:lineRule="auto"/>
        <w:ind w:left="720" w:hanging="720"/>
        <w:jc w:val="both"/>
        <w:rPr>
          <w:rFonts w:ascii="Arial" w:hAnsi="Arial" w:cs="Arial"/>
          <w:sz w:val="22"/>
          <w:szCs w:val="22"/>
        </w:rPr>
      </w:pPr>
      <w:r>
        <w:rPr>
          <w:rFonts w:ascii="Arial" w:hAnsi="Arial" w:cs="Arial"/>
          <w:sz w:val="22"/>
          <w:szCs w:val="22"/>
        </w:rPr>
        <w:t>(1)(b)</w:t>
      </w:r>
      <w:r>
        <w:rPr>
          <w:rFonts w:ascii="Arial" w:hAnsi="Arial" w:cs="Arial"/>
          <w:sz w:val="22"/>
          <w:szCs w:val="22"/>
        </w:rPr>
        <w:tab/>
        <w:t xml:space="preserve">The relationship was established prior to </w:t>
      </w:r>
      <w:r w:rsidRPr="00802EE0">
        <w:rPr>
          <w:rFonts w:ascii="Arial" w:hAnsi="Arial" w:cs="Arial"/>
          <w:sz w:val="22"/>
          <w:szCs w:val="22"/>
          <w:lang w:val="en-ZA"/>
        </w:rPr>
        <w:t>certain person</w:t>
      </w:r>
      <w:r w:rsidRPr="00802EE0">
        <w:rPr>
          <w:rFonts w:ascii="Arial" w:hAnsi="Arial" w:cs="Arial"/>
          <w:sz w:val="22"/>
          <w:szCs w:val="22"/>
        </w:rPr>
        <w:t xml:space="preserve"> </w:t>
      </w:r>
      <w:r>
        <w:rPr>
          <w:rFonts w:ascii="Arial" w:hAnsi="Arial" w:cs="Arial"/>
          <w:sz w:val="22"/>
          <w:szCs w:val="22"/>
        </w:rPr>
        <w:t xml:space="preserve">leaving the PIC.  The Pan African Infrastructure Development Fund (PAIDF) was initiated during the 2005/06 financial year when </w:t>
      </w:r>
      <w:r w:rsidRPr="00802EE0">
        <w:rPr>
          <w:rFonts w:ascii="Arial" w:hAnsi="Arial" w:cs="Arial"/>
          <w:sz w:val="22"/>
          <w:szCs w:val="22"/>
          <w:lang w:val="en-ZA" w:eastAsia="en-ZA"/>
        </w:rPr>
        <w:t>certain person</w:t>
      </w:r>
      <w:r>
        <w:rPr>
          <w:rFonts w:ascii="Arial" w:hAnsi="Arial" w:cs="Arial"/>
          <w:sz w:val="22"/>
          <w:szCs w:val="22"/>
        </w:rPr>
        <w:t xml:space="preserve"> was Head of Corporate Finance and Isibaya Fund at the PIC (Page 29 of the PIC’s Annual Report 2006).  </w:t>
      </w:r>
      <w:r>
        <w:rPr>
          <w:rFonts w:ascii="Arial" w:hAnsi="Arial" w:cs="Arial"/>
          <w:sz w:val="22"/>
          <w:szCs w:val="22"/>
          <w:lang w:val="en-ZA" w:eastAsia="en-ZA"/>
        </w:rPr>
        <w:t>C</w:t>
      </w:r>
      <w:r w:rsidRPr="00802EE0">
        <w:rPr>
          <w:rFonts w:ascii="Arial" w:hAnsi="Arial" w:cs="Arial"/>
          <w:sz w:val="22"/>
          <w:szCs w:val="22"/>
          <w:lang w:val="en-ZA" w:eastAsia="en-ZA"/>
        </w:rPr>
        <w:t>ertain person</w:t>
      </w:r>
      <w:r>
        <w:rPr>
          <w:rFonts w:ascii="Arial" w:hAnsi="Arial" w:cs="Arial"/>
          <w:sz w:val="22"/>
          <w:szCs w:val="22"/>
        </w:rPr>
        <w:t xml:space="preserve"> was seconded by the PIC to head the PAIDF.  During the 2007/08 financial year, the PIC established a management company; </w:t>
      </w:r>
      <w:r w:rsidRPr="00867F77">
        <w:rPr>
          <w:rFonts w:ascii="Arial" w:hAnsi="Arial" w:cs="Arial"/>
          <w:color w:val="000000"/>
          <w:sz w:val="22"/>
          <w:szCs w:val="22"/>
          <w:lang w:val="en-ZA" w:eastAsia="en-ZA"/>
        </w:rPr>
        <w:t xml:space="preserve">certain company </w:t>
      </w:r>
      <w:r>
        <w:rPr>
          <w:rFonts w:ascii="Arial" w:hAnsi="Arial" w:cs="Arial"/>
          <w:sz w:val="22"/>
          <w:szCs w:val="22"/>
        </w:rPr>
        <w:t xml:space="preserve">Fund Managers, to oversee the PAIDF investments (Page 7 of the PIC’s Annual Report 2008) and </w:t>
      </w:r>
      <w:r w:rsidRPr="00802EE0">
        <w:rPr>
          <w:rFonts w:ascii="Arial" w:hAnsi="Arial" w:cs="Arial"/>
          <w:sz w:val="22"/>
          <w:szCs w:val="22"/>
          <w:lang w:val="en-ZA" w:eastAsia="en-ZA"/>
        </w:rPr>
        <w:t>certain person</w:t>
      </w:r>
      <w:r>
        <w:rPr>
          <w:rFonts w:ascii="Arial" w:hAnsi="Arial" w:cs="Arial"/>
          <w:sz w:val="22"/>
          <w:szCs w:val="22"/>
        </w:rPr>
        <w:t xml:space="preserve"> later became the CEO of </w:t>
      </w:r>
      <w:r w:rsidRPr="00867F77">
        <w:rPr>
          <w:rFonts w:ascii="Arial" w:hAnsi="Arial" w:cs="Arial"/>
          <w:color w:val="000000"/>
          <w:sz w:val="22"/>
          <w:szCs w:val="22"/>
          <w:lang w:val="en-ZA" w:eastAsia="en-ZA"/>
        </w:rPr>
        <w:t xml:space="preserve">certain company </w:t>
      </w:r>
      <w:r>
        <w:rPr>
          <w:rFonts w:ascii="Arial" w:hAnsi="Arial" w:cs="Arial"/>
          <w:sz w:val="22"/>
          <w:szCs w:val="22"/>
        </w:rPr>
        <w:t>Fund Managers.</w:t>
      </w:r>
    </w:p>
    <w:p w:rsidR="003F413B" w:rsidRDefault="003F413B" w:rsidP="00DD1AB6">
      <w:pPr>
        <w:spacing w:line="276" w:lineRule="auto"/>
        <w:ind w:left="720" w:hanging="720"/>
        <w:jc w:val="both"/>
        <w:rPr>
          <w:rFonts w:ascii="Arial" w:hAnsi="Arial" w:cs="Arial"/>
          <w:sz w:val="22"/>
          <w:szCs w:val="22"/>
        </w:rPr>
      </w:pPr>
    </w:p>
    <w:p w:rsidR="003F413B" w:rsidRDefault="003F413B" w:rsidP="009C4BA5">
      <w:pPr>
        <w:spacing w:line="276" w:lineRule="auto"/>
        <w:ind w:left="720" w:hanging="720"/>
        <w:jc w:val="both"/>
        <w:rPr>
          <w:rFonts w:ascii="Arial" w:hAnsi="Arial" w:cs="Arial"/>
          <w:sz w:val="22"/>
          <w:szCs w:val="22"/>
        </w:rPr>
      </w:pPr>
      <w:r>
        <w:rPr>
          <w:rFonts w:ascii="Arial" w:hAnsi="Arial" w:cs="Arial"/>
          <w:sz w:val="22"/>
          <w:szCs w:val="22"/>
        </w:rPr>
        <w:t>(2)(a)</w:t>
      </w:r>
      <w:r>
        <w:rPr>
          <w:rFonts w:ascii="Arial" w:hAnsi="Arial" w:cs="Arial"/>
          <w:sz w:val="22"/>
          <w:szCs w:val="22"/>
        </w:rPr>
        <w:tab/>
        <w:t>The PAIDF was established in the 2005/06 financial year to focus on infrastructure investments on the African continent (Page 4; 8 and 29 of PIC’s Annual Report 2006).</w:t>
      </w:r>
    </w:p>
    <w:p w:rsidR="003F413B" w:rsidRDefault="003F413B" w:rsidP="009C4BA5">
      <w:pPr>
        <w:spacing w:line="276" w:lineRule="auto"/>
        <w:ind w:left="720" w:hanging="720"/>
        <w:jc w:val="both"/>
        <w:rPr>
          <w:rFonts w:ascii="Arial" w:hAnsi="Arial" w:cs="Arial"/>
          <w:sz w:val="22"/>
          <w:szCs w:val="22"/>
        </w:rPr>
      </w:pPr>
    </w:p>
    <w:p w:rsidR="003F413B" w:rsidRDefault="003F413B" w:rsidP="009C4BA5">
      <w:pPr>
        <w:spacing w:line="276" w:lineRule="auto"/>
        <w:ind w:left="720" w:hanging="720"/>
        <w:jc w:val="both"/>
        <w:rPr>
          <w:rFonts w:ascii="Arial" w:hAnsi="Arial" w:cs="Arial"/>
          <w:sz w:val="22"/>
          <w:szCs w:val="22"/>
        </w:rPr>
      </w:pPr>
      <w:r>
        <w:rPr>
          <w:rFonts w:ascii="Arial" w:hAnsi="Arial" w:cs="Arial"/>
          <w:sz w:val="22"/>
          <w:szCs w:val="22"/>
        </w:rPr>
        <w:t>(2)(b)</w:t>
      </w:r>
      <w:r>
        <w:rPr>
          <w:rFonts w:ascii="Arial" w:hAnsi="Arial" w:cs="Arial"/>
          <w:sz w:val="22"/>
          <w:szCs w:val="22"/>
        </w:rPr>
        <w:tab/>
      </w:r>
      <w:r>
        <w:rPr>
          <w:rFonts w:ascii="Arial" w:hAnsi="Arial" w:cs="Arial"/>
          <w:color w:val="000000"/>
          <w:sz w:val="22"/>
          <w:szCs w:val="22"/>
          <w:lang w:val="en-ZA" w:eastAsia="en-ZA"/>
        </w:rPr>
        <w:t>C</w:t>
      </w:r>
      <w:r w:rsidRPr="00867F77">
        <w:rPr>
          <w:rFonts w:ascii="Arial" w:hAnsi="Arial" w:cs="Arial"/>
          <w:color w:val="000000"/>
          <w:sz w:val="22"/>
          <w:szCs w:val="22"/>
          <w:lang w:val="en-ZA" w:eastAsia="en-ZA"/>
        </w:rPr>
        <w:t xml:space="preserve">ertain company </w:t>
      </w:r>
      <w:r>
        <w:rPr>
          <w:rFonts w:ascii="Arial" w:hAnsi="Arial" w:cs="Arial"/>
          <w:sz w:val="22"/>
          <w:szCs w:val="22"/>
        </w:rPr>
        <w:t>Fund Managers was established as a PIC associate in the 2007/08 financial year to oversee PAIDF investments (Page 7 of the PIC’s Annual Report 2008).</w:t>
      </w:r>
    </w:p>
    <w:p w:rsidR="003F413B" w:rsidRDefault="003F413B" w:rsidP="003674E8">
      <w:pPr>
        <w:spacing w:line="276" w:lineRule="auto"/>
        <w:jc w:val="both"/>
        <w:rPr>
          <w:rFonts w:ascii="Arial" w:hAnsi="Arial" w:cs="Arial"/>
          <w:sz w:val="22"/>
          <w:szCs w:val="22"/>
        </w:rPr>
      </w:pPr>
    </w:p>
    <w:p w:rsidR="003F413B" w:rsidRDefault="003F413B" w:rsidP="00B253B8">
      <w:pPr>
        <w:spacing w:line="276"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company is not a public company (Page 115; Paragraph 5 of the PIC’s Integrated Annual Report 2015) </w:t>
      </w:r>
    </w:p>
    <w:p w:rsidR="003F413B" w:rsidRDefault="003F413B" w:rsidP="009C4BA5">
      <w:pPr>
        <w:spacing w:line="276" w:lineRule="auto"/>
        <w:ind w:firstLine="720"/>
        <w:jc w:val="both"/>
        <w:rPr>
          <w:rFonts w:ascii="Arial" w:hAnsi="Arial" w:cs="Arial"/>
          <w:sz w:val="22"/>
          <w:szCs w:val="22"/>
        </w:rPr>
      </w:pPr>
      <w:r>
        <w:rPr>
          <w:rFonts w:ascii="Arial" w:hAnsi="Arial" w:cs="Arial"/>
          <w:sz w:val="22"/>
          <w:szCs w:val="22"/>
        </w:rPr>
        <w:t>The rest of the question falls away.</w:t>
      </w:r>
    </w:p>
    <w:p w:rsidR="003F413B" w:rsidRDefault="003F413B" w:rsidP="003674E8">
      <w:pPr>
        <w:spacing w:line="276" w:lineRule="auto"/>
        <w:jc w:val="both"/>
        <w:rPr>
          <w:rFonts w:ascii="Arial" w:hAnsi="Arial" w:cs="Arial"/>
          <w:sz w:val="22"/>
          <w:szCs w:val="22"/>
        </w:rPr>
      </w:pPr>
    </w:p>
    <w:p w:rsidR="003F413B" w:rsidRDefault="003F413B" w:rsidP="009C4BA5">
      <w:pPr>
        <w:spacing w:line="276" w:lineRule="auto"/>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PIC has a 46% shareholding in </w:t>
      </w:r>
      <w:r w:rsidRPr="00867F77">
        <w:rPr>
          <w:rFonts w:ascii="Arial" w:hAnsi="Arial" w:cs="Arial"/>
          <w:color w:val="000000"/>
          <w:sz w:val="22"/>
          <w:szCs w:val="22"/>
          <w:lang w:val="en-ZA" w:eastAsia="en-ZA"/>
        </w:rPr>
        <w:t xml:space="preserve">certain company </w:t>
      </w:r>
      <w:r>
        <w:rPr>
          <w:rFonts w:ascii="Arial" w:hAnsi="Arial" w:cs="Arial"/>
          <w:sz w:val="22"/>
          <w:szCs w:val="22"/>
        </w:rPr>
        <w:t xml:space="preserve">Fund Managers and a 30% shareholding in </w:t>
      </w:r>
      <w:r w:rsidRPr="00867F77">
        <w:rPr>
          <w:rFonts w:ascii="Arial" w:hAnsi="Arial" w:cs="Arial"/>
          <w:color w:val="000000"/>
          <w:sz w:val="22"/>
          <w:szCs w:val="22"/>
          <w:lang w:val="en-ZA" w:eastAsia="en-ZA"/>
        </w:rPr>
        <w:t xml:space="preserve">certain company </w:t>
      </w:r>
      <w:bookmarkStart w:id="0" w:name="_GoBack"/>
      <w:bookmarkEnd w:id="0"/>
      <w:r>
        <w:rPr>
          <w:rFonts w:ascii="Arial" w:hAnsi="Arial" w:cs="Arial"/>
          <w:sz w:val="22"/>
          <w:szCs w:val="22"/>
        </w:rPr>
        <w:t>General Partners (Page 96; Paragraph 6 of the PIC’s Integrated Annual Report 2015).</w:t>
      </w:r>
    </w:p>
    <w:p w:rsidR="003F413B" w:rsidRDefault="003F413B" w:rsidP="009C4BA5">
      <w:pPr>
        <w:spacing w:line="276" w:lineRule="auto"/>
        <w:ind w:left="720" w:hanging="720"/>
        <w:jc w:val="both"/>
        <w:rPr>
          <w:rFonts w:ascii="Arial" w:hAnsi="Arial" w:cs="Arial"/>
          <w:sz w:val="22"/>
          <w:szCs w:val="22"/>
        </w:rPr>
      </w:pPr>
    </w:p>
    <w:p w:rsidR="003F413B" w:rsidRDefault="003F413B" w:rsidP="00B253B8">
      <w:pPr>
        <w:spacing w:line="276" w:lineRule="auto"/>
        <w:ind w:left="720" w:hanging="720"/>
        <w:jc w:val="both"/>
        <w:rPr>
          <w:rFonts w:ascii="Arial" w:hAnsi="Arial" w:cs="Arial"/>
          <w:sz w:val="22"/>
          <w:szCs w:val="22"/>
        </w:rPr>
      </w:pPr>
      <w:r>
        <w:rPr>
          <w:rFonts w:ascii="Arial" w:hAnsi="Arial" w:cs="Arial"/>
          <w:sz w:val="22"/>
          <w:szCs w:val="22"/>
        </w:rPr>
        <w:t>(5)(a)</w:t>
      </w:r>
      <w:r>
        <w:rPr>
          <w:rFonts w:ascii="Arial" w:hAnsi="Arial" w:cs="Arial"/>
          <w:sz w:val="22"/>
          <w:szCs w:val="22"/>
        </w:rPr>
        <w:tab/>
        <w:t xml:space="preserve">The PAIDF(I) is a 15 years Fund that matures in 2022.  All investors, including GEPF, will realize value at maturity in line with the Fund Terms. </w:t>
      </w:r>
    </w:p>
    <w:p w:rsidR="003F413B" w:rsidRDefault="003F413B" w:rsidP="00B253B8">
      <w:pPr>
        <w:spacing w:line="276" w:lineRule="auto"/>
        <w:ind w:left="720" w:hanging="720"/>
        <w:jc w:val="both"/>
        <w:rPr>
          <w:rFonts w:ascii="Arial" w:hAnsi="Arial" w:cs="Arial"/>
          <w:sz w:val="22"/>
          <w:szCs w:val="22"/>
        </w:rPr>
      </w:pPr>
    </w:p>
    <w:p w:rsidR="003F413B" w:rsidRDefault="003F413B" w:rsidP="00F80EF9">
      <w:pPr>
        <w:spacing w:line="276" w:lineRule="auto"/>
        <w:ind w:left="720" w:hanging="720"/>
        <w:jc w:val="both"/>
        <w:rPr>
          <w:rFonts w:ascii="Arial" w:hAnsi="Arial" w:cs="Arial"/>
          <w:sz w:val="22"/>
          <w:szCs w:val="22"/>
        </w:rPr>
      </w:pPr>
      <w:r>
        <w:rPr>
          <w:rFonts w:ascii="Arial" w:hAnsi="Arial" w:cs="Arial"/>
          <w:sz w:val="22"/>
          <w:szCs w:val="22"/>
        </w:rPr>
        <w:t>(5)(b)</w:t>
      </w:r>
      <w:r>
        <w:rPr>
          <w:rFonts w:ascii="Arial" w:hAnsi="Arial" w:cs="Arial"/>
          <w:sz w:val="22"/>
          <w:szCs w:val="22"/>
        </w:rPr>
        <w:tab/>
        <w:t>For purposes of confidentiality the PIC cannot disclose details on any future transactions.</w:t>
      </w:r>
    </w:p>
    <w:p w:rsidR="003F413B" w:rsidRPr="008E40CC" w:rsidRDefault="003F413B" w:rsidP="008E40CC">
      <w:pPr>
        <w:spacing w:line="276" w:lineRule="auto"/>
        <w:jc w:val="both"/>
        <w:rPr>
          <w:rFonts w:ascii="Arial" w:hAnsi="Arial" w:cs="Arial"/>
          <w:b/>
          <w:sz w:val="22"/>
          <w:szCs w:val="22"/>
        </w:rPr>
      </w:pPr>
    </w:p>
    <w:sectPr w:rsidR="003F413B" w:rsidRPr="008E40CC" w:rsidSect="00695A9A">
      <w:pgSz w:w="11909" w:h="16834" w:code="9"/>
      <w:pgMar w:top="899" w:right="1418"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rPr>
        <w:rFonts w:cs="Times New Roman"/>
      </w:r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C8D104B"/>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CFA5D8E"/>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A4F"/>
    <w:rsid w:val="0001633C"/>
    <w:rsid w:val="00063BEC"/>
    <w:rsid w:val="000652CF"/>
    <w:rsid w:val="000B0B7B"/>
    <w:rsid w:val="000B2E3E"/>
    <w:rsid w:val="000C15D7"/>
    <w:rsid w:val="000F549D"/>
    <w:rsid w:val="00104D29"/>
    <w:rsid w:val="001131D9"/>
    <w:rsid w:val="00120022"/>
    <w:rsid w:val="001433AE"/>
    <w:rsid w:val="00166953"/>
    <w:rsid w:val="00175842"/>
    <w:rsid w:val="001837AD"/>
    <w:rsid w:val="001C51A3"/>
    <w:rsid w:val="001E5982"/>
    <w:rsid w:val="001E6902"/>
    <w:rsid w:val="001F223B"/>
    <w:rsid w:val="001F29D2"/>
    <w:rsid w:val="0021081B"/>
    <w:rsid w:val="002223A6"/>
    <w:rsid w:val="00247658"/>
    <w:rsid w:val="00252C87"/>
    <w:rsid w:val="002549F9"/>
    <w:rsid w:val="00257D88"/>
    <w:rsid w:val="002722CF"/>
    <w:rsid w:val="002F5E69"/>
    <w:rsid w:val="00303310"/>
    <w:rsid w:val="00310C5A"/>
    <w:rsid w:val="00323CC8"/>
    <w:rsid w:val="00366412"/>
    <w:rsid w:val="003674E8"/>
    <w:rsid w:val="003B5D8E"/>
    <w:rsid w:val="003F0AC4"/>
    <w:rsid w:val="003F413B"/>
    <w:rsid w:val="00433463"/>
    <w:rsid w:val="0045777E"/>
    <w:rsid w:val="0048061D"/>
    <w:rsid w:val="00487065"/>
    <w:rsid w:val="0049314D"/>
    <w:rsid w:val="004A5ED5"/>
    <w:rsid w:val="004B4052"/>
    <w:rsid w:val="004C5679"/>
    <w:rsid w:val="004C7422"/>
    <w:rsid w:val="00501C0E"/>
    <w:rsid w:val="005141B3"/>
    <w:rsid w:val="00524983"/>
    <w:rsid w:val="00530F50"/>
    <w:rsid w:val="005A30FB"/>
    <w:rsid w:val="00603762"/>
    <w:rsid w:val="00613FC6"/>
    <w:rsid w:val="00684AAB"/>
    <w:rsid w:val="00695A9A"/>
    <w:rsid w:val="006B10A2"/>
    <w:rsid w:val="006B1504"/>
    <w:rsid w:val="006B5828"/>
    <w:rsid w:val="00702034"/>
    <w:rsid w:val="00716D12"/>
    <w:rsid w:val="00736CFE"/>
    <w:rsid w:val="0076584C"/>
    <w:rsid w:val="0079063F"/>
    <w:rsid w:val="007B66A0"/>
    <w:rsid w:val="007E613F"/>
    <w:rsid w:val="00802EE0"/>
    <w:rsid w:val="00807F57"/>
    <w:rsid w:val="00810D64"/>
    <w:rsid w:val="00814F3C"/>
    <w:rsid w:val="00867F77"/>
    <w:rsid w:val="0087366B"/>
    <w:rsid w:val="00873895"/>
    <w:rsid w:val="0087557B"/>
    <w:rsid w:val="00892134"/>
    <w:rsid w:val="008B0D21"/>
    <w:rsid w:val="008B5B10"/>
    <w:rsid w:val="008D26AB"/>
    <w:rsid w:val="008D419D"/>
    <w:rsid w:val="008E40CC"/>
    <w:rsid w:val="0091205F"/>
    <w:rsid w:val="00917479"/>
    <w:rsid w:val="00956BFC"/>
    <w:rsid w:val="00957F87"/>
    <w:rsid w:val="0096291A"/>
    <w:rsid w:val="009A18A7"/>
    <w:rsid w:val="009C4BA5"/>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023D"/>
    <w:rsid w:val="00AF50AE"/>
    <w:rsid w:val="00B253B8"/>
    <w:rsid w:val="00B409C6"/>
    <w:rsid w:val="00B75338"/>
    <w:rsid w:val="00B940DF"/>
    <w:rsid w:val="00BB1CB3"/>
    <w:rsid w:val="00BC3017"/>
    <w:rsid w:val="00BE0961"/>
    <w:rsid w:val="00BF6291"/>
    <w:rsid w:val="00C02CE0"/>
    <w:rsid w:val="00C44C35"/>
    <w:rsid w:val="00C5214A"/>
    <w:rsid w:val="00C540F1"/>
    <w:rsid w:val="00CA56BB"/>
    <w:rsid w:val="00CB3CED"/>
    <w:rsid w:val="00CD717F"/>
    <w:rsid w:val="00CF3C0C"/>
    <w:rsid w:val="00D0120D"/>
    <w:rsid w:val="00D252CF"/>
    <w:rsid w:val="00D26B3A"/>
    <w:rsid w:val="00D32984"/>
    <w:rsid w:val="00D33A4F"/>
    <w:rsid w:val="00D46B96"/>
    <w:rsid w:val="00D71DE6"/>
    <w:rsid w:val="00D747FF"/>
    <w:rsid w:val="00DB6734"/>
    <w:rsid w:val="00DB6B3C"/>
    <w:rsid w:val="00DD1AB6"/>
    <w:rsid w:val="00DD6984"/>
    <w:rsid w:val="00E21152"/>
    <w:rsid w:val="00E26C88"/>
    <w:rsid w:val="00E32136"/>
    <w:rsid w:val="00E44AF7"/>
    <w:rsid w:val="00E6523B"/>
    <w:rsid w:val="00E718E7"/>
    <w:rsid w:val="00E72933"/>
    <w:rsid w:val="00E77DF6"/>
    <w:rsid w:val="00E94144"/>
    <w:rsid w:val="00EA5314"/>
    <w:rsid w:val="00EA6440"/>
    <w:rsid w:val="00EA7CD2"/>
    <w:rsid w:val="00EB0EA7"/>
    <w:rsid w:val="00ED4459"/>
    <w:rsid w:val="00ED6014"/>
    <w:rsid w:val="00EE0A4F"/>
    <w:rsid w:val="00F1697A"/>
    <w:rsid w:val="00F24B8C"/>
    <w:rsid w:val="00F24EF0"/>
    <w:rsid w:val="00F80EF9"/>
    <w:rsid w:val="00FA66F6"/>
    <w:rsid w:val="00FC2B87"/>
    <w:rsid w:val="00FC50F2"/>
    <w:rsid w:val="00FC6990"/>
    <w:rsid w:val="00FF7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9"/>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95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83953"/>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F223B"/>
    <w:rPr>
      <w:sz w:val="24"/>
      <w:lang w:val="en-GB" w:eastAsia="en-US"/>
    </w:rPr>
  </w:style>
  <w:style w:type="paragraph" w:customStyle="1" w:styleId="Style">
    <w:name w:val="Style"/>
    <w:basedOn w:val="Normal"/>
    <w:uiPriority w:val="99"/>
    <w:rsid w:val="001433AE"/>
    <w:rPr>
      <w:rFonts w:ascii="Arial" w:hAnsi="Arial" w:cs="Arial"/>
      <w:sz w:val="22"/>
      <w:szCs w:val="22"/>
      <w:lang w:val="en-AU"/>
    </w:rPr>
  </w:style>
  <w:style w:type="paragraph" w:customStyle="1" w:styleId="CharCharCharCharCharChar">
    <w:name w:val="Char Char Char Char Char Char"/>
    <w:basedOn w:val="Normal"/>
    <w:uiPriority w:val="99"/>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uiPriority w:val="99"/>
    <w:rsid w:val="00A42134"/>
    <w:pPr>
      <w:spacing w:after="160" w:line="240" w:lineRule="exact"/>
    </w:pPr>
    <w:rPr>
      <w:rFonts w:ascii="Verdana" w:hAnsi="Verdana"/>
      <w:sz w:val="20"/>
      <w:szCs w:val="20"/>
      <w:lang w:val="en-US"/>
    </w:rPr>
  </w:style>
  <w:style w:type="paragraph" w:customStyle="1" w:styleId="TTI">
    <w:name w:val="TTI"/>
    <w:uiPriority w:val="99"/>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BodyTextIndent2">
    <w:name w:val="Body Text Indent 2"/>
    <w:basedOn w:val="Normal"/>
    <w:link w:val="BodyTextIndent2Char"/>
    <w:uiPriority w:val="99"/>
    <w:rsid w:val="00695A9A"/>
    <w:pPr>
      <w:spacing w:after="120" w:line="480" w:lineRule="auto"/>
      <w:ind w:left="283"/>
    </w:pPr>
  </w:style>
  <w:style w:type="character" w:customStyle="1" w:styleId="BodyTextIndent2Char">
    <w:name w:val="Body Text Indent 2 Char"/>
    <w:basedOn w:val="DefaultParagraphFont"/>
    <w:link w:val="BodyTextIndent2"/>
    <w:uiPriority w:val="99"/>
    <w:semiHidden/>
    <w:rsid w:val="00083953"/>
    <w:rPr>
      <w:sz w:val="24"/>
      <w:szCs w:val="24"/>
      <w:lang w:val="en-GB"/>
    </w:rPr>
  </w:style>
  <w:style w:type="table" w:styleId="TableGrid">
    <w:name w:val="Table Grid"/>
    <w:basedOn w:val="TableNormal"/>
    <w:uiPriority w:val="99"/>
    <w:rsid w:val="005249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sz w:val="16"/>
      <w:szCs w:val="16"/>
    </w:rPr>
  </w:style>
  <w:style w:type="character" w:customStyle="1" w:styleId="BalloonTextChar">
    <w:name w:val="Balloon Text Char"/>
    <w:basedOn w:val="DefaultParagraphFont"/>
    <w:link w:val="BalloonText"/>
    <w:uiPriority w:val="99"/>
    <w:locked/>
    <w:rsid w:val="00EA5314"/>
    <w:rPr>
      <w:rFonts w:ascii="Tahoma" w:hAnsi="Tahoma"/>
      <w:sz w:val="16"/>
      <w:lang w:val="en-GB"/>
    </w:rPr>
  </w:style>
  <w:style w:type="paragraph" w:styleId="ListParagraph">
    <w:name w:val="List Paragraph"/>
    <w:basedOn w:val="Normal"/>
    <w:uiPriority w:val="99"/>
    <w:qFormat/>
    <w:rsid w:val="003B5D8E"/>
    <w:pPr>
      <w:ind w:left="720"/>
      <w:contextualSpacing/>
    </w:pPr>
  </w:style>
</w:styles>
</file>

<file path=word/webSettings.xml><?xml version="1.0" encoding="utf-8"?>
<w:webSettings xmlns:r="http://schemas.openxmlformats.org/officeDocument/2006/relationships" xmlns:w="http://schemas.openxmlformats.org/wordprocessingml/2006/main">
  <w:divs>
    <w:div w:id="1542744078">
      <w:marLeft w:val="0"/>
      <w:marRight w:val="0"/>
      <w:marTop w:val="0"/>
      <w:marBottom w:val="0"/>
      <w:divBdr>
        <w:top w:val="none" w:sz="0" w:space="0" w:color="auto"/>
        <w:left w:val="none" w:sz="0" w:space="0" w:color="auto"/>
        <w:bottom w:val="none" w:sz="0" w:space="0" w:color="auto"/>
        <w:right w:val="none" w:sz="0" w:space="0" w:color="auto"/>
      </w:divBdr>
    </w:div>
    <w:div w:id="1542744079">
      <w:marLeft w:val="0"/>
      <w:marRight w:val="0"/>
      <w:marTop w:val="0"/>
      <w:marBottom w:val="0"/>
      <w:divBdr>
        <w:top w:val="none" w:sz="0" w:space="0" w:color="auto"/>
        <w:left w:val="none" w:sz="0" w:space="0" w:color="auto"/>
        <w:bottom w:val="none" w:sz="0" w:space="0" w:color="auto"/>
        <w:right w:val="none" w:sz="0" w:space="0" w:color="auto"/>
      </w:divBdr>
    </w:div>
    <w:div w:id="1542744080">
      <w:marLeft w:val="0"/>
      <w:marRight w:val="0"/>
      <w:marTop w:val="0"/>
      <w:marBottom w:val="0"/>
      <w:divBdr>
        <w:top w:val="none" w:sz="0" w:space="0" w:color="auto"/>
        <w:left w:val="none" w:sz="0" w:space="0" w:color="auto"/>
        <w:bottom w:val="none" w:sz="0" w:space="0" w:color="auto"/>
        <w:right w:val="none" w:sz="0" w:space="0" w:color="auto"/>
      </w:divBdr>
    </w:div>
    <w:div w:id="1542744081">
      <w:marLeft w:val="0"/>
      <w:marRight w:val="0"/>
      <w:marTop w:val="0"/>
      <w:marBottom w:val="0"/>
      <w:divBdr>
        <w:top w:val="none" w:sz="0" w:space="0" w:color="auto"/>
        <w:left w:val="none" w:sz="0" w:space="0" w:color="auto"/>
        <w:bottom w:val="none" w:sz="0" w:space="0" w:color="auto"/>
        <w:right w:val="none" w:sz="0" w:space="0" w:color="auto"/>
      </w:divBdr>
    </w:div>
    <w:div w:id="1542744082">
      <w:marLeft w:val="0"/>
      <w:marRight w:val="0"/>
      <w:marTop w:val="0"/>
      <w:marBottom w:val="0"/>
      <w:divBdr>
        <w:top w:val="none" w:sz="0" w:space="0" w:color="auto"/>
        <w:left w:val="none" w:sz="0" w:space="0" w:color="auto"/>
        <w:bottom w:val="none" w:sz="0" w:space="0" w:color="auto"/>
        <w:right w:val="none" w:sz="0" w:space="0" w:color="auto"/>
      </w:divBdr>
    </w:div>
    <w:div w:id="1542744083">
      <w:marLeft w:val="0"/>
      <w:marRight w:val="0"/>
      <w:marTop w:val="0"/>
      <w:marBottom w:val="0"/>
      <w:divBdr>
        <w:top w:val="none" w:sz="0" w:space="0" w:color="auto"/>
        <w:left w:val="none" w:sz="0" w:space="0" w:color="auto"/>
        <w:bottom w:val="none" w:sz="0" w:space="0" w:color="auto"/>
        <w:right w:val="none" w:sz="0" w:space="0" w:color="auto"/>
      </w:divBdr>
    </w:div>
    <w:div w:id="1542744084">
      <w:marLeft w:val="0"/>
      <w:marRight w:val="0"/>
      <w:marTop w:val="0"/>
      <w:marBottom w:val="0"/>
      <w:divBdr>
        <w:top w:val="none" w:sz="0" w:space="0" w:color="auto"/>
        <w:left w:val="none" w:sz="0" w:space="0" w:color="auto"/>
        <w:bottom w:val="none" w:sz="0" w:space="0" w:color="auto"/>
        <w:right w:val="none" w:sz="0" w:space="0" w:color="auto"/>
      </w:divBdr>
    </w:div>
    <w:div w:id="1542744085">
      <w:marLeft w:val="0"/>
      <w:marRight w:val="0"/>
      <w:marTop w:val="0"/>
      <w:marBottom w:val="0"/>
      <w:divBdr>
        <w:top w:val="none" w:sz="0" w:space="0" w:color="auto"/>
        <w:left w:val="none" w:sz="0" w:space="0" w:color="auto"/>
        <w:bottom w:val="none" w:sz="0" w:space="0" w:color="auto"/>
        <w:right w:val="none" w:sz="0" w:space="0" w:color="auto"/>
      </w:divBdr>
    </w:div>
    <w:div w:id="154274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501</Words>
  <Characters>2856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2016-03-14T08:17:00Z</cp:lastPrinted>
  <dcterms:created xsi:type="dcterms:W3CDTF">2016-03-14T13:16:00Z</dcterms:created>
  <dcterms:modified xsi:type="dcterms:W3CDTF">2016-03-14T13:16:00Z</dcterms:modified>
</cp:coreProperties>
</file>