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1FBD8" w14:textId="77777777" w:rsidR="00F515CF" w:rsidRPr="007D089D" w:rsidRDefault="00F515CF" w:rsidP="007D08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7D089D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14:paraId="0AF76CDB" w14:textId="77777777" w:rsidR="007D089D" w:rsidRDefault="007D089D" w:rsidP="007D0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17C9CD" w14:textId="77777777" w:rsidR="00F515CF" w:rsidRPr="00687C52" w:rsidRDefault="001304CF" w:rsidP="007D0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18A598D0" w14:textId="77777777"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E42726" w14:textId="77777777" w:rsidR="00FD7F03" w:rsidRPr="006F07E2" w:rsidRDefault="00FD7F03" w:rsidP="00F222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2BEB081" w14:textId="77777777" w:rsidR="00F515CF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D089D">
        <w:rPr>
          <w:rFonts w:ascii="Arial" w:eastAsia="Times New Roman" w:hAnsi="Arial" w:cs="Arial"/>
          <w:b/>
          <w:bCs/>
          <w:sz w:val="24"/>
          <w:szCs w:val="24"/>
        </w:rPr>
        <w:t>NO:</w:t>
      </w:r>
      <w:r w:rsidR="007D089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A1991">
        <w:rPr>
          <w:rFonts w:ascii="Arial" w:eastAsia="Times New Roman" w:hAnsi="Arial" w:cs="Arial"/>
          <w:b/>
          <w:bCs/>
          <w:sz w:val="24"/>
          <w:szCs w:val="24"/>
        </w:rPr>
        <w:t>2653</w:t>
      </w:r>
    </w:p>
    <w:p w14:paraId="6885F437" w14:textId="77777777" w:rsidR="00FF1348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sz w:val="24"/>
          <w:szCs w:val="24"/>
        </w:rPr>
        <w:t> </w:t>
      </w:r>
    </w:p>
    <w:p w14:paraId="75F6DA64" w14:textId="77777777" w:rsidR="002355A7" w:rsidRPr="007D089D" w:rsidRDefault="007D089D" w:rsidP="004A19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PUBLISHED IN </w:t>
      </w:r>
      <w:r w:rsidR="00687C52" w:rsidRPr="007D089D">
        <w:rPr>
          <w:rFonts w:ascii="Arial" w:eastAsia="Times New Roman" w:hAnsi="Arial" w:cs="Arial"/>
          <w:b/>
          <w:bCs/>
          <w:sz w:val="24"/>
          <w:szCs w:val="24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TERNAL QUESTION PAPER NO: </w:t>
      </w:r>
      <w:r w:rsidR="007C50F1" w:rsidRPr="007D08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736F6" w:rsidRPr="007D089D">
        <w:rPr>
          <w:rFonts w:ascii="Arial" w:eastAsia="Times New Roman" w:hAnsi="Arial" w:cs="Arial"/>
          <w:b/>
          <w:bCs/>
          <w:sz w:val="24"/>
          <w:szCs w:val="24"/>
        </w:rPr>
        <w:t>29</w:t>
      </w:r>
      <w:r w:rsidR="0034601D" w:rsidRPr="007D089D">
        <w:rPr>
          <w:rFonts w:ascii="Arial" w:eastAsia="Times New Roman" w:hAnsi="Arial" w:cs="Arial"/>
          <w:b/>
          <w:bCs/>
          <w:sz w:val="24"/>
          <w:szCs w:val="24"/>
        </w:rPr>
        <w:t xml:space="preserve">-2018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OF 7 SEPTEMBER 2018 </w:t>
      </w:r>
    </w:p>
    <w:p w14:paraId="1A251B34" w14:textId="77777777" w:rsidR="008736F6" w:rsidRPr="004A1991" w:rsidRDefault="008736F6" w:rsidP="004A1991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C914A86" w14:textId="77777777" w:rsidR="004A1991" w:rsidRPr="000B45D0" w:rsidRDefault="007D089D" w:rsidP="004A1991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</w:rPr>
      </w:pPr>
      <w:r w:rsidRPr="000B45D0">
        <w:rPr>
          <w:rFonts w:ascii="Arial" w:hAnsi="Arial" w:cs="Arial"/>
          <w:b/>
        </w:rPr>
        <w:t>Mr R K PURDON</w:t>
      </w:r>
      <w:r w:rsidR="004A1991" w:rsidRPr="000B45D0">
        <w:rPr>
          <w:rFonts w:ascii="Arial" w:hAnsi="Arial" w:cs="Arial"/>
          <w:b/>
        </w:rPr>
        <w:t xml:space="preserve"> (DA) </w:t>
      </w:r>
      <w:r w:rsidRPr="000B45D0">
        <w:rPr>
          <w:rFonts w:ascii="Arial" w:hAnsi="Arial" w:cs="Arial"/>
          <w:b/>
        </w:rPr>
        <w:t>TO ASK THE MINISTER OF RURAL DEVELOPMENT AND LAND REFORM:</w:t>
      </w:r>
    </w:p>
    <w:p w14:paraId="0CE4A5BD" w14:textId="77777777" w:rsidR="004A1991" w:rsidRPr="007D089D" w:rsidRDefault="004A1991" w:rsidP="004A199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AB6F9D5" w14:textId="77777777" w:rsidR="004A1991" w:rsidRPr="004A1991" w:rsidRDefault="004A1991" w:rsidP="004A1991">
      <w:pPr>
        <w:pStyle w:val="ListParagraph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A1991">
        <w:rPr>
          <w:rFonts w:ascii="Arial" w:hAnsi="Arial" w:cs="Arial"/>
          <w:sz w:val="24"/>
          <w:szCs w:val="24"/>
        </w:rPr>
        <w:t>With reference to the reply to question 3275 on 13 November 2017, (a) what is the current status of the outstanding land claims lodged for the (</w:t>
      </w:r>
      <w:proofErr w:type="spellStart"/>
      <w:r w:rsidRPr="004A1991">
        <w:rPr>
          <w:rFonts w:ascii="Arial" w:hAnsi="Arial" w:cs="Arial"/>
          <w:sz w:val="24"/>
          <w:szCs w:val="24"/>
        </w:rPr>
        <w:t>i</w:t>
      </w:r>
      <w:proofErr w:type="spellEnd"/>
      <w:r w:rsidRPr="004A199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A1991">
        <w:rPr>
          <w:rFonts w:ascii="Arial" w:hAnsi="Arial" w:cs="Arial"/>
          <w:sz w:val="24"/>
          <w:szCs w:val="24"/>
        </w:rPr>
        <w:t>Tamboekiesvlei</w:t>
      </w:r>
      <w:proofErr w:type="spellEnd"/>
      <w:r w:rsidRPr="004A1991">
        <w:rPr>
          <w:rFonts w:ascii="Arial" w:hAnsi="Arial" w:cs="Arial"/>
          <w:sz w:val="24"/>
          <w:szCs w:val="24"/>
        </w:rPr>
        <w:t xml:space="preserve"> Farm 858, Portions 1 to 16 and (ii) </w:t>
      </w:r>
      <w:proofErr w:type="spellStart"/>
      <w:r w:rsidRPr="004A1991">
        <w:rPr>
          <w:rFonts w:ascii="Arial" w:hAnsi="Arial" w:cs="Arial"/>
          <w:sz w:val="24"/>
          <w:szCs w:val="24"/>
        </w:rPr>
        <w:t>Tamboekiesvlei</w:t>
      </w:r>
      <w:proofErr w:type="spellEnd"/>
      <w:r w:rsidRPr="004A1991">
        <w:rPr>
          <w:rFonts w:ascii="Arial" w:hAnsi="Arial" w:cs="Arial"/>
          <w:sz w:val="24"/>
          <w:szCs w:val="24"/>
        </w:rPr>
        <w:t xml:space="preserve"> Farm 859, Portions 1 to 3, in the Raymond </w:t>
      </w:r>
      <w:proofErr w:type="spellStart"/>
      <w:r w:rsidRPr="004A1991">
        <w:rPr>
          <w:rFonts w:ascii="Arial" w:hAnsi="Arial" w:cs="Arial"/>
          <w:sz w:val="24"/>
          <w:szCs w:val="24"/>
        </w:rPr>
        <w:t>Mhlaba</w:t>
      </w:r>
      <w:proofErr w:type="spellEnd"/>
      <w:r w:rsidRPr="004A1991">
        <w:rPr>
          <w:rFonts w:ascii="Arial" w:hAnsi="Arial" w:cs="Arial"/>
          <w:sz w:val="24"/>
          <w:szCs w:val="24"/>
        </w:rPr>
        <w:t xml:space="preserve"> Local Municipality in the Eastern Cape and (b) what is the status of Section 42D which was due to be submitted in the last quarter of the 2017-18 financial year;</w:t>
      </w:r>
    </w:p>
    <w:p w14:paraId="189B46BC" w14:textId="77777777" w:rsidR="004A1991" w:rsidRPr="004A1991" w:rsidRDefault="004A1991" w:rsidP="004A199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7F5526C" w14:textId="77777777" w:rsidR="004A1991" w:rsidRPr="004A1991" w:rsidRDefault="004A1991" w:rsidP="004A1991">
      <w:pPr>
        <w:pStyle w:val="ListParagraph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A1991">
        <w:rPr>
          <w:rFonts w:ascii="Arial" w:hAnsi="Arial" w:cs="Arial"/>
          <w:sz w:val="24"/>
          <w:szCs w:val="24"/>
        </w:rPr>
        <w:t>whether her department will assist with the (a) removal and (b) relocation of illegal occupants; if not, why not; if so, what are the relevant details;</w:t>
      </w:r>
    </w:p>
    <w:p w14:paraId="3967AE96" w14:textId="77777777" w:rsidR="004A1991" w:rsidRPr="004A1991" w:rsidRDefault="004A1991" w:rsidP="004A1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1708E" w14:textId="77777777" w:rsidR="004A1991" w:rsidRPr="004A1991" w:rsidRDefault="004A1991" w:rsidP="004A1991">
      <w:pPr>
        <w:pStyle w:val="ListParagraph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A1991">
        <w:rPr>
          <w:rFonts w:ascii="Arial" w:hAnsi="Arial" w:cs="Arial"/>
          <w:sz w:val="24"/>
          <w:szCs w:val="24"/>
        </w:rPr>
        <w:t>what is the expected timeframe for claimants to receive their title deeds;</w:t>
      </w:r>
    </w:p>
    <w:p w14:paraId="2167DD0B" w14:textId="77777777" w:rsidR="004A1991" w:rsidRPr="004A1991" w:rsidRDefault="004A1991" w:rsidP="004A1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7A03A" w14:textId="77777777" w:rsidR="004A1991" w:rsidRPr="004A1991" w:rsidRDefault="004A1991" w:rsidP="004A1991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A1991">
        <w:rPr>
          <w:rFonts w:ascii="Arial" w:hAnsi="Arial" w:cs="Arial"/>
          <w:sz w:val="24"/>
          <w:szCs w:val="24"/>
        </w:rPr>
        <w:t>(4)</w:t>
      </w:r>
      <w:r w:rsidRPr="004A1991">
        <w:rPr>
          <w:rFonts w:ascii="Arial" w:hAnsi="Arial" w:cs="Arial"/>
          <w:sz w:val="24"/>
          <w:szCs w:val="24"/>
        </w:rPr>
        <w:tab/>
      </w:r>
      <w:proofErr w:type="gramStart"/>
      <w:r w:rsidRPr="004A1991">
        <w:rPr>
          <w:rFonts w:ascii="Arial" w:hAnsi="Arial" w:cs="Arial"/>
          <w:sz w:val="24"/>
          <w:szCs w:val="24"/>
        </w:rPr>
        <w:t>whether</w:t>
      </w:r>
      <w:proofErr w:type="gramEnd"/>
      <w:r w:rsidRPr="004A1991">
        <w:rPr>
          <w:rFonts w:ascii="Arial" w:hAnsi="Arial" w:cs="Arial"/>
          <w:sz w:val="24"/>
          <w:szCs w:val="24"/>
        </w:rPr>
        <w:t xml:space="preserve"> her department will assist the claimants with regard to restoration?</w:t>
      </w:r>
      <w:r w:rsidRPr="004A1991">
        <w:rPr>
          <w:rFonts w:ascii="Arial" w:hAnsi="Arial" w:cs="Arial"/>
          <w:sz w:val="24"/>
          <w:szCs w:val="24"/>
        </w:rPr>
        <w:tab/>
      </w:r>
      <w:r w:rsidRPr="004A1991">
        <w:rPr>
          <w:rFonts w:ascii="Arial" w:hAnsi="Arial" w:cs="Arial"/>
          <w:sz w:val="24"/>
          <w:szCs w:val="24"/>
        </w:rPr>
        <w:tab/>
      </w:r>
      <w:r w:rsidRPr="004A1991">
        <w:rPr>
          <w:rFonts w:ascii="Arial" w:hAnsi="Arial" w:cs="Arial"/>
          <w:sz w:val="24"/>
          <w:szCs w:val="24"/>
        </w:rPr>
        <w:tab/>
      </w:r>
      <w:r w:rsidRPr="004A1991">
        <w:rPr>
          <w:rFonts w:ascii="Arial" w:hAnsi="Arial" w:cs="Arial"/>
          <w:sz w:val="24"/>
          <w:szCs w:val="24"/>
        </w:rPr>
        <w:tab/>
      </w:r>
      <w:r w:rsidRPr="004A1991">
        <w:rPr>
          <w:rFonts w:ascii="Arial" w:hAnsi="Arial" w:cs="Arial"/>
          <w:sz w:val="24"/>
          <w:szCs w:val="24"/>
        </w:rPr>
        <w:tab/>
      </w:r>
      <w:r w:rsidRPr="004A1991">
        <w:rPr>
          <w:rFonts w:ascii="Arial" w:hAnsi="Arial" w:cs="Arial"/>
          <w:sz w:val="24"/>
          <w:szCs w:val="24"/>
        </w:rPr>
        <w:tab/>
      </w:r>
      <w:r w:rsidRPr="004A1991">
        <w:rPr>
          <w:rFonts w:ascii="Arial" w:hAnsi="Arial" w:cs="Arial"/>
          <w:sz w:val="24"/>
          <w:szCs w:val="24"/>
        </w:rPr>
        <w:tab/>
      </w:r>
      <w:r w:rsidRPr="004A1991">
        <w:rPr>
          <w:rFonts w:ascii="Arial" w:hAnsi="Arial" w:cs="Arial"/>
          <w:sz w:val="24"/>
          <w:szCs w:val="24"/>
        </w:rPr>
        <w:tab/>
      </w:r>
      <w:r w:rsidRPr="004A19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991">
        <w:rPr>
          <w:rFonts w:ascii="Arial" w:hAnsi="Arial" w:cs="Arial"/>
          <w:b/>
          <w:sz w:val="24"/>
          <w:szCs w:val="24"/>
        </w:rPr>
        <w:t>NW2942E</w:t>
      </w:r>
    </w:p>
    <w:p w14:paraId="5BEA9182" w14:textId="77777777" w:rsidR="00441299" w:rsidRPr="004A1991" w:rsidRDefault="00441299" w:rsidP="004A1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D0A28" w14:textId="77777777" w:rsidR="00441299" w:rsidRPr="004A1991" w:rsidRDefault="00441299" w:rsidP="004A1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DB89E1" w14:textId="77777777" w:rsidR="00E433A8" w:rsidRPr="004A1991" w:rsidRDefault="007D089D" w:rsidP="004A1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</w:p>
    <w:p w14:paraId="63456569" w14:textId="77777777" w:rsidR="00BA6962" w:rsidRDefault="00BA6962" w:rsidP="0062069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785063D4" w14:textId="77777777" w:rsidR="000B7E81" w:rsidRPr="00BA6962" w:rsidRDefault="00793826" w:rsidP="00AA631F">
      <w:pPr>
        <w:pStyle w:val="NoSpacing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696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Pr="00BA696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A6962">
        <w:rPr>
          <w:rFonts w:ascii="Arial" w:hAnsi="Arial" w:cs="Arial"/>
          <w:color w:val="000000" w:themeColor="text1"/>
          <w:sz w:val="24"/>
          <w:szCs w:val="24"/>
        </w:rPr>
        <w:t>)</w:t>
      </w:r>
      <w:r w:rsidR="00AA631F">
        <w:rPr>
          <w:rFonts w:ascii="Arial" w:hAnsi="Arial" w:cs="Arial"/>
          <w:color w:val="000000" w:themeColor="text1"/>
          <w:sz w:val="24"/>
          <w:szCs w:val="24"/>
        </w:rPr>
        <w:t>,</w:t>
      </w:r>
      <w:r w:rsidR="005400A3">
        <w:rPr>
          <w:rFonts w:ascii="Arial" w:hAnsi="Arial" w:cs="Arial"/>
          <w:color w:val="000000" w:themeColor="text1"/>
          <w:sz w:val="24"/>
          <w:szCs w:val="24"/>
        </w:rPr>
        <w:t>(i)</w:t>
      </w:r>
      <w:r w:rsidR="00AA631F">
        <w:rPr>
          <w:rFonts w:ascii="Arial" w:hAnsi="Arial" w:cs="Arial"/>
          <w:color w:val="000000" w:themeColor="text1"/>
          <w:sz w:val="24"/>
          <w:szCs w:val="24"/>
        </w:rPr>
        <w:t>,</w:t>
      </w:r>
      <w:r w:rsidR="005400A3">
        <w:rPr>
          <w:rFonts w:ascii="Arial" w:hAnsi="Arial" w:cs="Arial"/>
          <w:color w:val="000000" w:themeColor="text1"/>
          <w:sz w:val="24"/>
          <w:szCs w:val="24"/>
        </w:rPr>
        <w:t>(ii)</w:t>
      </w:r>
      <w:r w:rsidR="00AA631F">
        <w:rPr>
          <w:rFonts w:ascii="Arial" w:hAnsi="Arial" w:cs="Arial"/>
          <w:color w:val="000000" w:themeColor="text1"/>
          <w:sz w:val="24"/>
          <w:szCs w:val="24"/>
        </w:rPr>
        <w:t>,</w:t>
      </w:r>
      <w:r w:rsidRPr="00BA6962">
        <w:rPr>
          <w:rFonts w:ascii="Arial" w:hAnsi="Arial" w:cs="Arial"/>
          <w:color w:val="000000" w:themeColor="text1"/>
          <w:sz w:val="24"/>
          <w:szCs w:val="24"/>
        </w:rPr>
        <w:t>(b)</w:t>
      </w:r>
      <w:r w:rsidR="00540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5FD4" w:rsidRPr="00BA6962">
        <w:rPr>
          <w:rFonts w:ascii="Arial" w:hAnsi="Arial" w:cs="Arial"/>
          <w:color w:val="000000" w:themeColor="text1"/>
          <w:sz w:val="24"/>
          <w:szCs w:val="24"/>
        </w:rPr>
        <w:t>The office is currently waiting for the recommendations of the valuation from the Office of the Valuer General.</w:t>
      </w:r>
      <w:r w:rsidRPr="00BA6962">
        <w:rPr>
          <w:rFonts w:ascii="Arial" w:hAnsi="Arial" w:cs="Arial"/>
          <w:color w:val="000000" w:themeColor="text1"/>
          <w:sz w:val="24"/>
          <w:szCs w:val="24"/>
        </w:rPr>
        <w:t xml:space="preserve"> The community will</w:t>
      </w:r>
      <w:r w:rsidR="005400A3">
        <w:rPr>
          <w:rFonts w:ascii="Arial" w:hAnsi="Arial" w:cs="Arial"/>
          <w:color w:val="000000" w:themeColor="text1"/>
          <w:sz w:val="24"/>
          <w:szCs w:val="24"/>
        </w:rPr>
        <w:t xml:space="preserve"> receive financial compensation</w:t>
      </w:r>
      <w:r w:rsidRPr="00BA6962">
        <w:rPr>
          <w:rFonts w:ascii="Arial" w:hAnsi="Arial" w:cs="Arial"/>
          <w:color w:val="000000" w:themeColor="text1"/>
          <w:sz w:val="24"/>
          <w:szCs w:val="24"/>
        </w:rPr>
        <w:t xml:space="preserve">. The State Land Unit will upgrade their tenancy rights to ownership. </w:t>
      </w:r>
    </w:p>
    <w:p w14:paraId="3F12B16E" w14:textId="77777777" w:rsidR="00885FD4" w:rsidRPr="00BA6962" w:rsidRDefault="00885FD4" w:rsidP="00885FD4">
      <w:pPr>
        <w:pStyle w:val="NoSpacing"/>
        <w:tabs>
          <w:tab w:val="left" w:pos="0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2D94B7" w14:textId="77777777" w:rsidR="00885FD4" w:rsidRPr="00BA6962" w:rsidRDefault="00885FD4" w:rsidP="00AA631F">
      <w:pPr>
        <w:pStyle w:val="NoSpacing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6962">
        <w:rPr>
          <w:rFonts w:ascii="Arial" w:hAnsi="Arial" w:cs="Arial"/>
          <w:color w:val="000000" w:themeColor="text1"/>
          <w:sz w:val="24"/>
          <w:szCs w:val="24"/>
        </w:rPr>
        <w:t>(a)</w:t>
      </w:r>
      <w:proofErr w:type="gramStart"/>
      <w:r w:rsidR="007E7D1A">
        <w:rPr>
          <w:rFonts w:ascii="Arial" w:hAnsi="Arial" w:cs="Arial"/>
          <w:color w:val="000000" w:themeColor="text1"/>
          <w:sz w:val="24"/>
          <w:szCs w:val="24"/>
        </w:rPr>
        <w:t>,</w:t>
      </w:r>
      <w:r w:rsidR="00793826" w:rsidRPr="00BA696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793826" w:rsidRPr="00BA6962">
        <w:rPr>
          <w:rFonts w:ascii="Arial" w:hAnsi="Arial" w:cs="Arial"/>
          <w:color w:val="000000" w:themeColor="text1"/>
          <w:sz w:val="24"/>
          <w:szCs w:val="24"/>
        </w:rPr>
        <w:t>b)</w:t>
      </w:r>
      <w:r w:rsidRPr="00BA6962">
        <w:rPr>
          <w:rFonts w:ascii="Arial" w:hAnsi="Arial" w:cs="Arial"/>
          <w:color w:val="000000" w:themeColor="text1"/>
          <w:sz w:val="24"/>
          <w:szCs w:val="24"/>
        </w:rPr>
        <w:t xml:space="preserve"> The people occupying the </w:t>
      </w:r>
      <w:r w:rsidR="00793826" w:rsidRPr="00BA6962">
        <w:rPr>
          <w:rFonts w:ascii="Arial" w:hAnsi="Arial" w:cs="Arial"/>
          <w:color w:val="000000" w:themeColor="text1"/>
          <w:sz w:val="24"/>
          <w:szCs w:val="24"/>
        </w:rPr>
        <w:t xml:space="preserve">claimed </w:t>
      </w:r>
      <w:r w:rsidRPr="00BA6962">
        <w:rPr>
          <w:rFonts w:ascii="Arial" w:hAnsi="Arial" w:cs="Arial"/>
          <w:color w:val="000000" w:themeColor="text1"/>
          <w:sz w:val="24"/>
          <w:szCs w:val="24"/>
        </w:rPr>
        <w:t>land will</w:t>
      </w:r>
      <w:r w:rsidR="00793826" w:rsidRPr="00BA6962">
        <w:rPr>
          <w:rFonts w:ascii="Arial" w:hAnsi="Arial" w:cs="Arial"/>
          <w:color w:val="000000" w:themeColor="text1"/>
          <w:sz w:val="24"/>
          <w:szCs w:val="24"/>
        </w:rPr>
        <w:t xml:space="preserve"> not be removed or relocated; the claimants have agreed to continue residing with them.</w:t>
      </w:r>
    </w:p>
    <w:p w14:paraId="2EAEFC76" w14:textId="77777777" w:rsidR="00793826" w:rsidRPr="00BA6962" w:rsidRDefault="00793826" w:rsidP="00793826">
      <w:pPr>
        <w:pStyle w:val="NoSpacing"/>
        <w:tabs>
          <w:tab w:val="left" w:pos="0"/>
        </w:tabs>
        <w:ind w:left="4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17F564" w14:textId="77777777" w:rsidR="00306B2E" w:rsidRDefault="005400A3" w:rsidP="00E27F01">
      <w:pPr>
        <w:pStyle w:val="NoSpacing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Department</w:t>
      </w:r>
      <w:r w:rsidR="00793826" w:rsidRPr="00BA6962">
        <w:rPr>
          <w:rFonts w:ascii="Arial" w:hAnsi="Arial" w:cs="Arial"/>
          <w:color w:val="000000" w:themeColor="text1"/>
          <w:sz w:val="24"/>
          <w:szCs w:val="24"/>
        </w:rPr>
        <w:t xml:space="preserve"> is unable to set timeframes for transfer of title deeds</w:t>
      </w:r>
      <w:r w:rsidR="00E07F38">
        <w:rPr>
          <w:rFonts w:ascii="Arial" w:hAnsi="Arial" w:cs="Arial"/>
          <w:color w:val="000000" w:themeColor="text1"/>
          <w:sz w:val="24"/>
          <w:szCs w:val="24"/>
        </w:rPr>
        <w:t>, as the claim is not yet settled due to the outstanding valuation report from the Office of the Valuer General</w:t>
      </w:r>
      <w:r w:rsidR="00793826" w:rsidRPr="00BA69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42DAB7C" w14:textId="77777777" w:rsidR="00E27F01" w:rsidRPr="00E27F01" w:rsidRDefault="00E27F01" w:rsidP="00E27F01">
      <w:pPr>
        <w:pStyle w:val="NoSpacing"/>
        <w:tabs>
          <w:tab w:val="left" w:pos="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1889B0" w14:textId="77777777" w:rsidR="00306B2E" w:rsidRPr="00BA6962" w:rsidRDefault="00C63656" w:rsidP="00AA631F">
      <w:pPr>
        <w:pStyle w:val="NoSpacing"/>
        <w:numPr>
          <w:ilvl w:val="0"/>
          <w:numId w:val="30"/>
        </w:numPr>
        <w:tabs>
          <w:tab w:val="left" w:pos="0"/>
        </w:tabs>
        <w:ind w:left="45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656">
        <w:rPr>
          <w:rFonts w:ascii="Arial" w:hAnsi="Arial" w:cs="Arial"/>
          <w:sz w:val="24"/>
          <w:szCs w:val="24"/>
        </w:rPr>
        <w:t>Yes</w:t>
      </w:r>
      <w:r w:rsidR="00486BB6" w:rsidRPr="00C63656">
        <w:rPr>
          <w:rFonts w:ascii="Arial" w:hAnsi="Arial" w:cs="Arial"/>
          <w:sz w:val="24"/>
          <w:szCs w:val="24"/>
        </w:rPr>
        <w:t xml:space="preserve">. </w:t>
      </w:r>
      <w:r w:rsidR="00405131">
        <w:rPr>
          <w:rFonts w:ascii="Arial" w:hAnsi="Arial" w:cs="Arial"/>
          <w:color w:val="000000" w:themeColor="text1"/>
          <w:sz w:val="24"/>
          <w:szCs w:val="24"/>
        </w:rPr>
        <w:t xml:space="preserve">The Department </w:t>
      </w:r>
      <w:r w:rsidR="00306B2E" w:rsidRPr="00BA6962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405131">
        <w:rPr>
          <w:rFonts w:ascii="Arial" w:hAnsi="Arial" w:cs="Arial"/>
          <w:color w:val="000000" w:themeColor="text1"/>
          <w:sz w:val="24"/>
          <w:szCs w:val="24"/>
        </w:rPr>
        <w:t xml:space="preserve">upgrade the </w:t>
      </w:r>
      <w:r w:rsidR="00306B2E" w:rsidRPr="00BA6962">
        <w:rPr>
          <w:rFonts w:ascii="Arial" w:hAnsi="Arial" w:cs="Arial"/>
          <w:color w:val="000000" w:themeColor="text1"/>
          <w:sz w:val="24"/>
          <w:szCs w:val="24"/>
        </w:rPr>
        <w:t>claimant community</w:t>
      </w:r>
      <w:r w:rsidR="00405131">
        <w:rPr>
          <w:rFonts w:ascii="Arial" w:hAnsi="Arial" w:cs="Arial"/>
          <w:color w:val="000000" w:themeColor="text1"/>
          <w:sz w:val="24"/>
          <w:szCs w:val="24"/>
        </w:rPr>
        <w:t>´s</w:t>
      </w:r>
      <w:r w:rsidR="00306B2E" w:rsidRPr="00BA69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5131">
        <w:rPr>
          <w:rFonts w:ascii="Arial" w:hAnsi="Arial" w:cs="Arial"/>
          <w:color w:val="000000" w:themeColor="text1"/>
          <w:sz w:val="24"/>
          <w:szCs w:val="24"/>
        </w:rPr>
        <w:t xml:space="preserve">tenure </w:t>
      </w:r>
      <w:r w:rsidR="00306B2E" w:rsidRPr="00BA6962">
        <w:rPr>
          <w:rFonts w:ascii="Arial" w:hAnsi="Arial" w:cs="Arial"/>
          <w:color w:val="000000" w:themeColor="text1"/>
          <w:sz w:val="24"/>
          <w:szCs w:val="24"/>
        </w:rPr>
        <w:t xml:space="preserve">rights </w:t>
      </w:r>
      <w:r w:rsidR="00405131">
        <w:rPr>
          <w:rFonts w:ascii="Arial" w:hAnsi="Arial" w:cs="Arial"/>
          <w:color w:val="000000" w:themeColor="text1"/>
          <w:sz w:val="24"/>
          <w:szCs w:val="24"/>
        </w:rPr>
        <w:t>on the</w:t>
      </w:r>
      <w:r w:rsidR="00306B2E" w:rsidRPr="00BA6962">
        <w:rPr>
          <w:rFonts w:ascii="Arial" w:hAnsi="Arial" w:cs="Arial"/>
          <w:color w:val="000000" w:themeColor="text1"/>
          <w:sz w:val="24"/>
          <w:szCs w:val="24"/>
        </w:rPr>
        <w:t xml:space="preserve"> claimed land. </w:t>
      </w:r>
    </w:p>
    <w:p w14:paraId="03671662" w14:textId="77777777" w:rsidR="000B7E81" w:rsidRPr="00BA6962" w:rsidRDefault="000B7E81" w:rsidP="00306B2E">
      <w:pPr>
        <w:pStyle w:val="NoSpacing"/>
        <w:tabs>
          <w:tab w:val="left" w:pos="142"/>
          <w:tab w:val="left" w:pos="450"/>
          <w:tab w:val="left" w:pos="63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D26161" w14:textId="77777777" w:rsidR="00AD2A12" w:rsidRDefault="00AD2A12" w:rsidP="00306B2E">
      <w:pPr>
        <w:pStyle w:val="NoSpacing"/>
        <w:tabs>
          <w:tab w:val="left" w:pos="142"/>
          <w:tab w:val="left" w:pos="450"/>
          <w:tab w:val="left" w:pos="630"/>
        </w:tabs>
        <w:jc w:val="both"/>
        <w:rPr>
          <w:rFonts w:ascii="Arial" w:hAnsi="Arial" w:cs="Arial"/>
          <w:b/>
          <w:sz w:val="24"/>
          <w:szCs w:val="24"/>
        </w:rPr>
      </w:pPr>
    </w:p>
    <w:p w14:paraId="35EE8D6C" w14:textId="77777777" w:rsidR="00AD2A12" w:rsidRDefault="00AD2A12" w:rsidP="00306B2E">
      <w:pPr>
        <w:pStyle w:val="NoSpacing"/>
        <w:tabs>
          <w:tab w:val="left" w:pos="142"/>
          <w:tab w:val="left" w:pos="450"/>
          <w:tab w:val="left" w:pos="630"/>
        </w:tabs>
        <w:jc w:val="both"/>
        <w:rPr>
          <w:rFonts w:ascii="Arial" w:hAnsi="Arial" w:cs="Arial"/>
          <w:b/>
          <w:sz w:val="24"/>
          <w:szCs w:val="24"/>
        </w:rPr>
      </w:pPr>
    </w:p>
    <w:p w14:paraId="1BB43124" w14:textId="77777777" w:rsidR="00AD2A12" w:rsidRDefault="00AD2A12" w:rsidP="00306B2E">
      <w:pPr>
        <w:pStyle w:val="NoSpacing"/>
        <w:tabs>
          <w:tab w:val="left" w:pos="142"/>
          <w:tab w:val="left" w:pos="450"/>
          <w:tab w:val="left" w:pos="63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AD2A12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00DB1"/>
    <w:multiLevelType w:val="hybridMultilevel"/>
    <w:tmpl w:val="650A886C"/>
    <w:lvl w:ilvl="0" w:tplc="F6629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 w15:restartNumberingAfterBreak="0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331E8"/>
    <w:multiLevelType w:val="hybridMultilevel"/>
    <w:tmpl w:val="35206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3"/>
  </w:num>
  <w:num w:numId="5">
    <w:abstractNumId w:val="29"/>
  </w:num>
  <w:num w:numId="6">
    <w:abstractNumId w:val="12"/>
  </w:num>
  <w:num w:numId="7">
    <w:abstractNumId w:val="4"/>
  </w:num>
  <w:num w:numId="8">
    <w:abstractNumId w:val="16"/>
  </w:num>
  <w:num w:numId="9">
    <w:abstractNumId w:val="15"/>
  </w:num>
  <w:num w:numId="10">
    <w:abstractNumId w:val="22"/>
  </w:num>
  <w:num w:numId="11">
    <w:abstractNumId w:val="27"/>
  </w:num>
  <w:num w:numId="12">
    <w:abstractNumId w:val="14"/>
  </w:num>
  <w:num w:numId="13">
    <w:abstractNumId w:val="28"/>
  </w:num>
  <w:num w:numId="14">
    <w:abstractNumId w:val="10"/>
  </w:num>
  <w:num w:numId="15">
    <w:abstractNumId w:val="0"/>
  </w:num>
  <w:num w:numId="16">
    <w:abstractNumId w:val="9"/>
  </w:num>
  <w:num w:numId="17">
    <w:abstractNumId w:val="11"/>
  </w:num>
  <w:num w:numId="18">
    <w:abstractNumId w:val="21"/>
  </w:num>
  <w:num w:numId="19">
    <w:abstractNumId w:val="18"/>
  </w:num>
  <w:num w:numId="20">
    <w:abstractNumId w:val="1"/>
  </w:num>
  <w:num w:numId="21">
    <w:abstractNumId w:val="6"/>
  </w:num>
  <w:num w:numId="22">
    <w:abstractNumId w:val="17"/>
  </w:num>
  <w:num w:numId="23">
    <w:abstractNumId w:val="19"/>
  </w:num>
  <w:num w:numId="24">
    <w:abstractNumId w:val="8"/>
  </w:num>
  <w:num w:numId="25">
    <w:abstractNumId w:val="25"/>
  </w:num>
  <w:num w:numId="26">
    <w:abstractNumId w:val="5"/>
  </w:num>
  <w:num w:numId="27">
    <w:abstractNumId w:val="24"/>
  </w:num>
  <w:num w:numId="28">
    <w:abstractNumId w:val="20"/>
  </w:num>
  <w:num w:numId="29">
    <w:abstractNumId w:val="26"/>
  </w:num>
  <w:num w:numId="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43DEC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45D0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66450"/>
    <w:rsid w:val="00173910"/>
    <w:rsid w:val="0018615E"/>
    <w:rsid w:val="00191B6D"/>
    <w:rsid w:val="0019456E"/>
    <w:rsid w:val="001B3862"/>
    <w:rsid w:val="001B7997"/>
    <w:rsid w:val="001D0AFF"/>
    <w:rsid w:val="001D3245"/>
    <w:rsid w:val="001D3373"/>
    <w:rsid w:val="001D76F9"/>
    <w:rsid w:val="001E1CEE"/>
    <w:rsid w:val="001E7DD3"/>
    <w:rsid w:val="001F4174"/>
    <w:rsid w:val="001F5771"/>
    <w:rsid w:val="002056AC"/>
    <w:rsid w:val="0021572E"/>
    <w:rsid w:val="0022655D"/>
    <w:rsid w:val="002355A7"/>
    <w:rsid w:val="00243305"/>
    <w:rsid w:val="0026707F"/>
    <w:rsid w:val="00280CDD"/>
    <w:rsid w:val="00290E28"/>
    <w:rsid w:val="00297E5F"/>
    <w:rsid w:val="002A140C"/>
    <w:rsid w:val="002C538A"/>
    <w:rsid w:val="002C5DC3"/>
    <w:rsid w:val="002D7DCF"/>
    <w:rsid w:val="002F31C6"/>
    <w:rsid w:val="00306B2E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3F2F48"/>
    <w:rsid w:val="003F7464"/>
    <w:rsid w:val="004034CA"/>
    <w:rsid w:val="00405131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41299"/>
    <w:rsid w:val="0044241E"/>
    <w:rsid w:val="004502CE"/>
    <w:rsid w:val="004521E7"/>
    <w:rsid w:val="004550ED"/>
    <w:rsid w:val="00456125"/>
    <w:rsid w:val="00473A47"/>
    <w:rsid w:val="004835D2"/>
    <w:rsid w:val="00485314"/>
    <w:rsid w:val="00486BB6"/>
    <w:rsid w:val="004A1991"/>
    <w:rsid w:val="004A1CB6"/>
    <w:rsid w:val="004B6CE7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511BE9"/>
    <w:rsid w:val="00512497"/>
    <w:rsid w:val="00534397"/>
    <w:rsid w:val="005400A3"/>
    <w:rsid w:val="00542576"/>
    <w:rsid w:val="00552456"/>
    <w:rsid w:val="00554B5D"/>
    <w:rsid w:val="00556504"/>
    <w:rsid w:val="0056173E"/>
    <w:rsid w:val="00561BE3"/>
    <w:rsid w:val="0056490D"/>
    <w:rsid w:val="00567BDA"/>
    <w:rsid w:val="0058378C"/>
    <w:rsid w:val="00593B26"/>
    <w:rsid w:val="00596BE4"/>
    <w:rsid w:val="005A6CE2"/>
    <w:rsid w:val="005B0567"/>
    <w:rsid w:val="005B1644"/>
    <w:rsid w:val="005B49B8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698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7BFB"/>
    <w:rsid w:val="00726E7F"/>
    <w:rsid w:val="007457D6"/>
    <w:rsid w:val="00751CFE"/>
    <w:rsid w:val="00760806"/>
    <w:rsid w:val="0077796A"/>
    <w:rsid w:val="00793826"/>
    <w:rsid w:val="007C43AC"/>
    <w:rsid w:val="007C50F1"/>
    <w:rsid w:val="007C5DF5"/>
    <w:rsid w:val="007D089D"/>
    <w:rsid w:val="007E51A6"/>
    <w:rsid w:val="007E626A"/>
    <w:rsid w:val="007E7D1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736F6"/>
    <w:rsid w:val="00885FD4"/>
    <w:rsid w:val="00890974"/>
    <w:rsid w:val="008966A1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638C"/>
    <w:rsid w:val="00924313"/>
    <w:rsid w:val="00933828"/>
    <w:rsid w:val="00934320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44B03"/>
    <w:rsid w:val="00A45A6E"/>
    <w:rsid w:val="00A5099E"/>
    <w:rsid w:val="00A5760D"/>
    <w:rsid w:val="00A757DA"/>
    <w:rsid w:val="00A811CD"/>
    <w:rsid w:val="00AA3D35"/>
    <w:rsid w:val="00AA440F"/>
    <w:rsid w:val="00AA631F"/>
    <w:rsid w:val="00AA7F90"/>
    <w:rsid w:val="00AB204B"/>
    <w:rsid w:val="00AC01E8"/>
    <w:rsid w:val="00AD2A12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A6962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63656"/>
    <w:rsid w:val="00C72A0F"/>
    <w:rsid w:val="00C83915"/>
    <w:rsid w:val="00C850E8"/>
    <w:rsid w:val="00C93FFC"/>
    <w:rsid w:val="00C9451F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E037B"/>
    <w:rsid w:val="00CE5507"/>
    <w:rsid w:val="00CF0BA2"/>
    <w:rsid w:val="00CF4224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07F38"/>
    <w:rsid w:val="00E129D5"/>
    <w:rsid w:val="00E1432C"/>
    <w:rsid w:val="00E159FD"/>
    <w:rsid w:val="00E221EB"/>
    <w:rsid w:val="00E27F01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016AC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A556D"/>
    <w:rsid w:val="00FB0C30"/>
    <w:rsid w:val="00FB261A"/>
    <w:rsid w:val="00FB7E12"/>
    <w:rsid w:val="00FC54FF"/>
    <w:rsid w:val="00FD068D"/>
    <w:rsid w:val="00FD5E8B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7F980"/>
  <w15:docId w15:val="{F3280A8D-8ABD-4FF1-B53E-EC4CCB61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96B5-C744-43CC-BF27-DD793419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2018-09-11T12:52:00Z</cp:lastPrinted>
  <dcterms:created xsi:type="dcterms:W3CDTF">2018-10-03T14:14:00Z</dcterms:created>
  <dcterms:modified xsi:type="dcterms:W3CDTF">2018-10-03T14:14:00Z</dcterms:modified>
</cp:coreProperties>
</file>