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</w:t>
            </w:r>
            <w:r w:rsidR="00495C92">
              <w:rPr>
                <w:rFonts w:eastAsia="Times New Roman"/>
                <w:lang w:val="en-GB"/>
              </w:rPr>
              <w:t>oria, 0001, Tel: +27 12 </w:t>
            </w:r>
            <w:r w:rsidR="00495C92" w:rsidRPr="00495C92">
              <w:rPr>
                <w:rFonts w:eastAsia="Times New Roman"/>
                <w:lang w:val="en-GB"/>
              </w:rPr>
              <w:t>72 655 2305</w:t>
            </w:r>
            <w:r w:rsidRPr="00B83122">
              <w:rPr>
                <w:rFonts w:eastAsia="Times New Roman"/>
                <w:lang w:val="en-GB"/>
              </w:rPr>
              <w:t xml:space="preserve">   Fax: +27 </w:t>
            </w:r>
            <w:r w:rsidR="00495C92" w:rsidRPr="00495C92">
              <w:rPr>
                <w:rFonts w:eastAsia="Times New Roman"/>
                <w:lang w:val="en-GB"/>
              </w:rPr>
              <w:t>86 654 9200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D62016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D1287C" w:rsidRPr="00D1287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2651.</w:t>
      </w:r>
      <w:r w:rsidR="00495C92" w:rsidRPr="00495C9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03566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D730E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970361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Pr="00970361" w:rsidRDefault="00DC0D27" w:rsidP="00DC0D27">
      <w:pPr>
        <w:pStyle w:val="NoSpacing"/>
        <w:rPr>
          <w:b/>
        </w:rPr>
      </w:pPr>
    </w:p>
    <w:p w:rsidR="00D1287C" w:rsidRPr="00D1287C" w:rsidRDefault="00D1287C" w:rsidP="00974B27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D1287C">
        <w:rPr>
          <w:rFonts w:ascii="Arial" w:hAnsi="Arial" w:cs="Arial"/>
          <w:b/>
          <w:sz w:val="24"/>
          <w:szCs w:val="24"/>
        </w:rPr>
        <w:t>Ms V van Dyk (DA) to ask the Minister of Communications:</w:t>
      </w:r>
    </w:p>
    <w:p w:rsidR="00D1287C" w:rsidRPr="00D1287C" w:rsidRDefault="00D1287C" w:rsidP="00974B27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D1287C">
        <w:rPr>
          <w:rFonts w:ascii="Arial" w:hAnsi="Arial" w:cs="Arial"/>
          <w:sz w:val="24"/>
          <w:szCs w:val="24"/>
        </w:rPr>
        <w:t>(1)</w:t>
      </w:r>
      <w:r w:rsidRPr="00D1287C">
        <w:rPr>
          <w:rFonts w:ascii="Arial" w:hAnsi="Arial" w:cs="Arial"/>
          <w:sz w:val="24"/>
          <w:szCs w:val="24"/>
        </w:rPr>
        <w:tab/>
        <w:t>Whether the Independent Communications Authority of South Africa (ICASA) (a) held any public participation meetings and/or (b) informed members of the public prior to its decision to place a moratorium on the licencing of community radio stations; if not, why not; if so, (i) on which dates were the (aa) meetings held and/or (bb) notices placed and (ii) in which publications did the notices appear;</w:t>
      </w:r>
    </w:p>
    <w:p w:rsidR="00D1287C" w:rsidRPr="00D1287C" w:rsidRDefault="00D1287C" w:rsidP="00974B27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D1287C">
        <w:rPr>
          <w:rFonts w:ascii="Arial" w:hAnsi="Arial" w:cs="Arial"/>
          <w:sz w:val="24"/>
          <w:szCs w:val="24"/>
        </w:rPr>
        <w:t>(2)</w:t>
      </w:r>
      <w:r w:rsidRPr="00D1287C">
        <w:rPr>
          <w:rFonts w:ascii="Arial" w:hAnsi="Arial" w:cs="Arial"/>
          <w:sz w:val="24"/>
          <w:szCs w:val="24"/>
        </w:rPr>
        <w:tab/>
        <w:t>(a) for what period will the specified moratorium be in place and (b) to what extent does the moratorium affect community media;</w:t>
      </w:r>
    </w:p>
    <w:p w:rsidR="00D1287C" w:rsidRDefault="00D1287C" w:rsidP="00974B27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D1287C">
        <w:rPr>
          <w:rFonts w:ascii="Arial" w:hAnsi="Arial" w:cs="Arial"/>
          <w:sz w:val="24"/>
          <w:szCs w:val="24"/>
        </w:rPr>
        <w:t>(3)</w:t>
      </w:r>
      <w:r w:rsidRPr="00D1287C">
        <w:rPr>
          <w:rFonts w:ascii="Arial" w:hAnsi="Arial" w:cs="Arial"/>
          <w:sz w:val="24"/>
          <w:szCs w:val="24"/>
        </w:rPr>
        <w:tab/>
        <w:t>whether ICASA has taken any steps to solve the issues around community radio station licencing which led to the moratorium; if not, why not; if so, what are the relevant details?</w:t>
      </w:r>
      <w:r w:rsidRPr="00D1287C">
        <w:rPr>
          <w:rFonts w:ascii="Arial" w:hAnsi="Arial" w:cs="Arial"/>
          <w:sz w:val="24"/>
          <w:szCs w:val="24"/>
        </w:rPr>
        <w:tab/>
      </w:r>
      <w:r w:rsidRPr="00D1287C">
        <w:rPr>
          <w:rFonts w:ascii="Arial" w:hAnsi="Arial" w:cs="Arial"/>
          <w:sz w:val="24"/>
          <w:szCs w:val="24"/>
        </w:rPr>
        <w:tab/>
      </w:r>
      <w:r w:rsidRPr="00D1287C">
        <w:rPr>
          <w:rFonts w:ascii="Arial" w:hAnsi="Arial" w:cs="Arial"/>
          <w:sz w:val="24"/>
          <w:szCs w:val="24"/>
        </w:rPr>
        <w:tab/>
      </w:r>
      <w:r w:rsidRPr="00D1287C">
        <w:rPr>
          <w:rFonts w:ascii="Arial" w:hAnsi="Arial" w:cs="Arial"/>
          <w:sz w:val="24"/>
          <w:szCs w:val="24"/>
        </w:rPr>
        <w:tab/>
      </w:r>
      <w:r w:rsidRPr="00D1287C">
        <w:rPr>
          <w:rFonts w:ascii="Arial" w:hAnsi="Arial" w:cs="Arial"/>
          <w:sz w:val="24"/>
          <w:szCs w:val="24"/>
        </w:rPr>
        <w:tab/>
      </w:r>
      <w:r w:rsidRPr="00D1287C">
        <w:rPr>
          <w:rFonts w:ascii="Arial" w:hAnsi="Arial" w:cs="Arial"/>
          <w:sz w:val="24"/>
          <w:szCs w:val="24"/>
        </w:rPr>
        <w:tab/>
      </w:r>
      <w:r w:rsidRPr="00D1287C">
        <w:rPr>
          <w:rFonts w:ascii="Arial" w:hAnsi="Arial" w:cs="Arial"/>
          <w:sz w:val="24"/>
          <w:szCs w:val="24"/>
        </w:rPr>
        <w:tab/>
        <w:t>NW2957E</w:t>
      </w:r>
    </w:p>
    <w:p w:rsidR="00D1287C" w:rsidRDefault="00D1287C" w:rsidP="00974B27">
      <w:pPr>
        <w:spacing w:after="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A4230" w:rsidRPr="004B7150" w:rsidRDefault="002A4230" w:rsidP="00974B27">
      <w:pPr>
        <w:spacing w:after="0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Default="002A4230" w:rsidP="00974B27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83B96" w:rsidRDefault="00E83B96" w:rsidP="00974B27">
      <w:pPr>
        <w:tabs>
          <w:tab w:val="left" w:pos="7545"/>
        </w:tabs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E83B9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)  </w:t>
      </w:r>
      <w:r w:rsidR="00DF0E75">
        <w:rPr>
          <w:rFonts w:ascii="Arial" w:eastAsia="Times New Roman" w:hAnsi="Arial" w:cs="Arial"/>
          <w:sz w:val="24"/>
          <w:szCs w:val="24"/>
        </w:rPr>
        <w:t xml:space="preserve"> </w:t>
      </w:r>
      <w:r w:rsidR="00DF0E75">
        <w:rPr>
          <w:rFonts w:ascii="Arial" w:eastAsia="Times New Roman" w:hAnsi="Arial" w:cs="Arial"/>
          <w:sz w:val="24"/>
          <w:szCs w:val="24"/>
        </w:rPr>
        <w:tab/>
        <w:t>ICASA Issued</w:t>
      </w:r>
      <w:r w:rsidR="008B41B4">
        <w:rPr>
          <w:rFonts w:ascii="Arial" w:eastAsia="Times New Roman" w:hAnsi="Arial" w:cs="Arial"/>
          <w:sz w:val="24"/>
          <w:szCs w:val="24"/>
        </w:rPr>
        <w:t xml:space="preserve"> a Notice on a</w:t>
      </w:r>
      <w:r w:rsidRPr="00E83B96">
        <w:rPr>
          <w:rFonts w:ascii="Arial" w:eastAsia="Times New Roman" w:hAnsi="Arial" w:cs="Arial"/>
          <w:sz w:val="24"/>
          <w:szCs w:val="24"/>
        </w:rPr>
        <w:t xml:space="preserve"> Moratorium on Applications for Community Sound Broadcasting Service Licences and related Applications for Radio Frequency S</w:t>
      </w:r>
      <w:r w:rsidR="00DF0E75">
        <w:rPr>
          <w:rFonts w:ascii="Arial" w:eastAsia="Times New Roman" w:hAnsi="Arial" w:cs="Arial"/>
          <w:sz w:val="24"/>
          <w:szCs w:val="24"/>
        </w:rPr>
        <w:t>pectrum in</w:t>
      </w:r>
      <w:r w:rsidR="008B41B4">
        <w:rPr>
          <w:rFonts w:ascii="Arial" w:eastAsia="Times New Roman" w:hAnsi="Arial" w:cs="Arial"/>
          <w:sz w:val="24"/>
          <w:szCs w:val="24"/>
        </w:rPr>
        <w:t xml:space="preserve"> a Government Gazette</w:t>
      </w:r>
      <w:r w:rsidR="008B41B4" w:rsidRPr="008B41B4">
        <w:t xml:space="preserve"> </w:t>
      </w:r>
      <w:r w:rsidR="008B41B4" w:rsidRPr="008B41B4">
        <w:rPr>
          <w:rFonts w:ascii="Arial" w:eastAsia="Times New Roman" w:hAnsi="Arial" w:cs="Arial"/>
          <w:sz w:val="24"/>
          <w:szCs w:val="24"/>
        </w:rPr>
        <w:t>published on 22 September 2015</w:t>
      </w:r>
      <w:r w:rsidR="008B41B4">
        <w:rPr>
          <w:rFonts w:ascii="Arial" w:eastAsia="Times New Roman" w:hAnsi="Arial" w:cs="Arial"/>
          <w:sz w:val="24"/>
          <w:szCs w:val="24"/>
        </w:rPr>
        <w:t xml:space="preserve">. </w:t>
      </w:r>
      <w:r w:rsidR="002038AC">
        <w:rPr>
          <w:rFonts w:ascii="Arial" w:eastAsia="Times New Roman" w:hAnsi="Arial" w:cs="Arial"/>
          <w:sz w:val="24"/>
          <w:szCs w:val="24"/>
        </w:rPr>
        <w:t>ICASA did</w:t>
      </w:r>
      <w:r w:rsidR="008B41B4">
        <w:rPr>
          <w:rFonts w:ascii="Arial" w:eastAsia="Times New Roman" w:hAnsi="Arial" w:cs="Arial"/>
          <w:sz w:val="24"/>
          <w:szCs w:val="24"/>
        </w:rPr>
        <w:t xml:space="preserve"> not hold any </w:t>
      </w:r>
      <w:r w:rsidR="00DF0E75">
        <w:rPr>
          <w:rFonts w:ascii="Arial" w:eastAsia="Times New Roman" w:hAnsi="Arial" w:cs="Arial"/>
          <w:sz w:val="24"/>
          <w:szCs w:val="24"/>
        </w:rPr>
        <w:t>public consultations</w:t>
      </w:r>
      <w:r w:rsidR="008B41B4">
        <w:rPr>
          <w:rFonts w:ascii="Arial" w:eastAsia="Times New Roman" w:hAnsi="Arial" w:cs="Arial"/>
          <w:sz w:val="24"/>
          <w:szCs w:val="24"/>
        </w:rPr>
        <w:t xml:space="preserve"> on the Moratorium before the Notice </w:t>
      </w:r>
      <w:r w:rsidR="002038AC">
        <w:rPr>
          <w:rFonts w:ascii="Arial" w:eastAsia="Times New Roman" w:hAnsi="Arial" w:cs="Arial"/>
          <w:sz w:val="24"/>
          <w:szCs w:val="24"/>
        </w:rPr>
        <w:t>on the Moratorium was</w:t>
      </w:r>
      <w:r w:rsidR="008B41B4">
        <w:rPr>
          <w:rFonts w:ascii="Arial" w:eastAsia="Times New Roman" w:hAnsi="Arial" w:cs="Arial"/>
          <w:sz w:val="24"/>
          <w:szCs w:val="24"/>
        </w:rPr>
        <w:t xml:space="preserve"> published in Government Gazette</w:t>
      </w:r>
      <w:r w:rsidR="00DF0E75">
        <w:rPr>
          <w:rFonts w:ascii="Arial" w:eastAsia="Times New Roman" w:hAnsi="Arial" w:cs="Arial"/>
          <w:sz w:val="24"/>
          <w:szCs w:val="24"/>
        </w:rPr>
        <w:t>. ICASA’s decision to place the Moratorium was necessitated by;</w:t>
      </w:r>
    </w:p>
    <w:p w:rsidR="00DF0E75" w:rsidRDefault="00DF0E75" w:rsidP="00974B27">
      <w:pPr>
        <w:tabs>
          <w:tab w:val="left" w:pos="7545"/>
        </w:tabs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DF0E75" w:rsidRDefault="0001605E" w:rsidP="00974B27">
      <w:pPr>
        <w:pStyle w:val="ListParagraph"/>
        <w:numPr>
          <w:ilvl w:val="0"/>
          <w:numId w:val="8"/>
        </w:num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DF0E75">
        <w:rPr>
          <w:rFonts w:ascii="Arial" w:eastAsia="Times New Roman" w:hAnsi="Arial" w:cs="Arial"/>
          <w:sz w:val="24"/>
          <w:szCs w:val="24"/>
        </w:rPr>
        <w:t>carcity of analoque radio frequencies</w:t>
      </w:r>
    </w:p>
    <w:p w:rsidR="00DF0E75" w:rsidRDefault="00DF0E75" w:rsidP="00974B27">
      <w:pPr>
        <w:pStyle w:val="ListParagraph"/>
        <w:tabs>
          <w:tab w:val="left" w:pos="7545"/>
        </w:tabs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DF0E75" w:rsidRDefault="00DF0E75" w:rsidP="00974B27">
      <w:pPr>
        <w:pStyle w:val="ListParagraph"/>
        <w:numPr>
          <w:ilvl w:val="0"/>
          <w:numId w:val="8"/>
        </w:num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of the licensing processes and procedures’ regulations to include a requirement for the ICASA to process registrations for class community broadcasting licences in two intervals per year, which was concluded in March 2016.</w:t>
      </w:r>
    </w:p>
    <w:p w:rsidR="00DF0E75" w:rsidRPr="00DF0E75" w:rsidRDefault="00DF0E75" w:rsidP="00974B27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DF0E75" w:rsidRPr="00DF0E75" w:rsidRDefault="00DF0E75" w:rsidP="00974B27">
      <w:pPr>
        <w:pStyle w:val="ListParagraph"/>
        <w:numPr>
          <w:ilvl w:val="0"/>
          <w:numId w:val="8"/>
        </w:num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ICASA’s </w:t>
      </w:r>
      <w:r w:rsidR="0001605E">
        <w:rPr>
          <w:rFonts w:ascii="Arial" w:eastAsia="Times New Roman" w:hAnsi="Arial" w:cs="Arial"/>
          <w:sz w:val="24"/>
          <w:szCs w:val="24"/>
        </w:rPr>
        <w:t xml:space="preserve">need for </w:t>
      </w:r>
      <w:r>
        <w:rPr>
          <w:rFonts w:ascii="Arial" w:eastAsia="Times New Roman" w:hAnsi="Arial" w:cs="Arial"/>
          <w:sz w:val="24"/>
          <w:szCs w:val="24"/>
        </w:rPr>
        <w:t>development of a new regulatory framework for community broadcasting.</w:t>
      </w:r>
    </w:p>
    <w:p w:rsidR="00B70529" w:rsidRPr="00E83B96" w:rsidRDefault="00B70529" w:rsidP="00974B27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1287C" w:rsidRPr="00E83B96" w:rsidRDefault="00A21A4C" w:rsidP="00A21A4C">
      <w:pPr>
        <w:tabs>
          <w:tab w:val="left" w:pos="7545"/>
        </w:tabs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(2)  </w:t>
      </w:r>
      <w:r>
        <w:rPr>
          <w:rFonts w:ascii="Arial" w:eastAsia="Times New Roman" w:hAnsi="Arial" w:cs="Arial"/>
          <w:sz w:val="24"/>
          <w:szCs w:val="24"/>
        </w:rPr>
        <w:tab/>
      </w:r>
      <w:r w:rsidR="00974B27">
        <w:rPr>
          <w:rFonts w:ascii="Arial" w:eastAsia="Times New Roman" w:hAnsi="Arial" w:cs="Arial"/>
          <w:sz w:val="24"/>
          <w:szCs w:val="24"/>
        </w:rPr>
        <w:t>(a)</w:t>
      </w:r>
      <w:r w:rsidR="008B41B4" w:rsidRPr="008B41B4">
        <w:t xml:space="preserve"> </w:t>
      </w:r>
      <w:r w:rsidR="0001605E">
        <w:rPr>
          <w:rFonts w:ascii="Arial" w:eastAsia="Times New Roman" w:hAnsi="Arial" w:cs="Arial"/>
          <w:sz w:val="24"/>
          <w:szCs w:val="24"/>
        </w:rPr>
        <w:t>ICASA</w:t>
      </w:r>
      <w:r w:rsidR="008B41B4" w:rsidRPr="008B41B4">
        <w:rPr>
          <w:rFonts w:ascii="Arial" w:eastAsia="Times New Roman" w:hAnsi="Arial" w:cs="Arial"/>
          <w:sz w:val="24"/>
          <w:szCs w:val="24"/>
        </w:rPr>
        <w:t xml:space="preserve"> will issue a formal notice and communicate its decision to lift </w:t>
      </w:r>
      <w:r w:rsidR="0001605E">
        <w:rPr>
          <w:rFonts w:ascii="Arial" w:eastAsia="Times New Roman" w:hAnsi="Arial" w:cs="Arial"/>
          <w:sz w:val="24"/>
          <w:szCs w:val="24"/>
        </w:rPr>
        <w:t>the M</w:t>
      </w:r>
      <w:r w:rsidR="008B41B4" w:rsidRPr="008B41B4">
        <w:rPr>
          <w:rFonts w:ascii="Arial" w:eastAsia="Times New Roman" w:hAnsi="Arial" w:cs="Arial"/>
          <w:sz w:val="24"/>
          <w:szCs w:val="24"/>
        </w:rPr>
        <w:t>oratorium once all processes have been complete</w:t>
      </w:r>
      <w:r w:rsidR="008B41B4">
        <w:rPr>
          <w:rFonts w:ascii="Arial" w:eastAsia="Times New Roman" w:hAnsi="Arial" w:cs="Arial"/>
          <w:sz w:val="24"/>
          <w:szCs w:val="24"/>
        </w:rPr>
        <w:t>d and it is ready for licensing, which include review of</w:t>
      </w:r>
      <w:r w:rsidR="00974B27">
        <w:rPr>
          <w:rFonts w:ascii="Arial" w:eastAsia="Times New Roman" w:hAnsi="Arial" w:cs="Arial"/>
          <w:sz w:val="24"/>
          <w:szCs w:val="24"/>
        </w:rPr>
        <w:t xml:space="preserve"> new regulatory framework for comm</w:t>
      </w:r>
      <w:r w:rsidR="008B41B4">
        <w:rPr>
          <w:rFonts w:ascii="Arial" w:eastAsia="Times New Roman" w:hAnsi="Arial" w:cs="Arial"/>
          <w:sz w:val="24"/>
          <w:szCs w:val="24"/>
        </w:rPr>
        <w:t xml:space="preserve">unity </w:t>
      </w:r>
      <w:r w:rsidR="0001605E">
        <w:rPr>
          <w:rFonts w:ascii="Arial" w:eastAsia="Times New Roman" w:hAnsi="Arial" w:cs="Arial"/>
          <w:sz w:val="24"/>
          <w:szCs w:val="24"/>
        </w:rPr>
        <w:t>broadcasting</w:t>
      </w:r>
      <w:r w:rsidR="00974B27">
        <w:rPr>
          <w:rFonts w:ascii="Arial" w:eastAsia="Times New Roman" w:hAnsi="Arial" w:cs="Arial"/>
          <w:sz w:val="24"/>
          <w:szCs w:val="24"/>
        </w:rPr>
        <w:t>, (b)</w:t>
      </w:r>
      <w:r w:rsidR="008B41B4">
        <w:rPr>
          <w:rFonts w:ascii="Arial" w:eastAsia="Times New Roman" w:hAnsi="Arial" w:cs="Arial"/>
          <w:sz w:val="24"/>
          <w:szCs w:val="24"/>
        </w:rPr>
        <w:t xml:space="preserve"> the </w:t>
      </w:r>
      <w:r w:rsidR="0001605E">
        <w:rPr>
          <w:rFonts w:ascii="Arial" w:eastAsia="Times New Roman" w:hAnsi="Arial" w:cs="Arial"/>
          <w:sz w:val="24"/>
          <w:szCs w:val="24"/>
        </w:rPr>
        <w:t>Moratorium</w:t>
      </w:r>
      <w:r w:rsidR="008B41B4">
        <w:rPr>
          <w:rFonts w:ascii="Arial" w:eastAsia="Times New Roman" w:hAnsi="Arial" w:cs="Arial"/>
          <w:sz w:val="24"/>
          <w:szCs w:val="24"/>
        </w:rPr>
        <w:t xml:space="preserve"> impact on the expansion of </w:t>
      </w:r>
      <w:r>
        <w:rPr>
          <w:rFonts w:ascii="Arial" w:eastAsia="Times New Roman" w:hAnsi="Arial" w:cs="Arial"/>
          <w:sz w:val="24"/>
          <w:szCs w:val="24"/>
        </w:rPr>
        <w:t xml:space="preserve">community media </w:t>
      </w:r>
      <w:r w:rsidR="008B41B4">
        <w:rPr>
          <w:rFonts w:ascii="Arial" w:eastAsia="Times New Roman" w:hAnsi="Arial" w:cs="Arial"/>
          <w:sz w:val="24"/>
          <w:szCs w:val="24"/>
        </w:rPr>
        <w:t>listenership</w:t>
      </w:r>
      <w:r>
        <w:rPr>
          <w:rFonts w:ascii="Arial" w:eastAsia="Times New Roman" w:hAnsi="Arial" w:cs="Arial"/>
          <w:sz w:val="24"/>
          <w:szCs w:val="24"/>
        </w:rPr>
        <w:t>, however</w:t>
      </w:r>
      <w:r w:rsidR="0001605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does not have any impact on existing community sound broadcasting services, since it is applicable to those wishing to apply for a new broadcasting service licence in relation to community sound broadcasting</w:t>
      </w:r>
      <w:r w:rsidR="0001605E">
        <w:rPr>
          <w:rFonts w:ascii="Arial" w:eastAsia="Times New Roman" w:hAnsi="Arial" w:cs="Arial"/>
          <w:sz w:val="24"/>
          <w:szCs w:val="24"/>
        </w:rPr>
        <w:t>.</w:t>
      </w:r>
    </w:p>
    <w:p w:rsidR="00D1287C" w:rsidRDefault="00D1287C" w:rsidP="00974B27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1287C" w:rsidRDefault="00D1287C" w:rsidP="00974B27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F370D" w:rsidRDefault="006F370D" w:rsidP="00F853B6">
      <w:pPr>
        <w:tabs>
          <w:tab w:val="left" w:pos="7545"/>
        </w:tabs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6F370D">
        <w:rPr>
          <w:rFonts w:ascii="Arial" w:eastAsia="Times New Roman" w:hAnsi="Arial" w:cs="Arial"/>
          <w:sz w:val="24"/>
          <w:szCs w:val="24"/>
        </w:rPr>
        <w:t>(3)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853B6">
        <w:rPr>
          <w:rFonts w:ascii="Arial" w:eastAsia="Times New Roman" w:hAnsi="Arial" w:cs="Arial"/>
          <w:sz w:val="24"/>
          <w:szCs w:val="24"/>
        </w:rPr>
        <w:t xml:space="preserve"> </w:t>
      </w:r>
      <w:r w:rsidR="00F853B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Yes, ICASA has taken steps to solve the issues around community radio station licencing, which led to </w:t>
      </w:r>
      <w:r w:rsidR="00F853B6">
        <w:rPr>
          <w:rFonts w:ascii="Arial" w:eastAsia="Times New Roman" w:hAnsi="Arial" w:cs="Arial"/>
          <w:sz w:val="24"/>
          <w:szCs w:val="24"/>
        </w:rPr>
        <w:t>the Moratorium, details of the steps taken</w:t>
      </w:r>
      <w:r w:rsidR="002038AC">
        <w:rPr>
          <w:rFonts w:ascii="Arial" w:eastAsia="Times New Roman" w:hAnsi="Arial" w:cs="Arial"/>
          <w:sz w:val="24"/>
          <w:szCs w:val="24"/>
        </w:rPr>
        <w:t xml:space="preserve"> include the following</w:t>
      </w:r>
      <w:r>
        <w:rPr>
          <w:rFonts w:ascii="Arial" w:eastAsia="Times New Roman" w:hAnsi="Arial" w:cs="Arial"/>
          <w:sz w:val="24"/>
          <w:szCs w:val="24"/>
        </w:rPr>
        <w:t>;</w:t>
      </w:r>
      <w:bookmarkStart w:id="0" w:name="_GoBack"/>
      <w:bookmarkEnd w:id="0"/>
    </w:p>
    <w:p w:rsidR="006F370D" w:rsidRDefault="006F370D" w:rsidP="00974B27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F370D" w:rsidRDefault="00F853B6" w:rsidP="006F370D">
      <w:pPr>
        <w:pStyle w:val="ListParagraph"/>
        <w:numPr>
          <w:ilvl w:val="0"/>
          <w:numId w:val="9"/>
        </w:num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Finalisation of the review of the</w:t>
      </w:r>
      <w:r w:rsidR="006F370D">
        <w:rPr>
          <w:rFonts w:ascii="Arial" w:eastAsia="Times New Roman" w:hAnsi="Arial" w:cs="Arial"/>
          <w:sz w:val="24"/>
          <w:szCs w:val="24"/>
        </w:rPr>
        <w:t xml:space="preserve"> licencing processes and procedures’</w:t>
      </w:r>
      <w:r>
        <w:rPr>
          <w:rFonts w:ascii="Arial" w:eastAsia="Times New Roman" w:hAnsi="Arial" w:cs="Arial"/>
          <w:sz w:val="24"/>
          <w:szCs w:val="24"/>
        </w:rPr>
        <w:t xml:space="preserve"> regulations, which include provision for ICASA to process registration for </w:t>
      </w:r>
      <w:r w:rsidR="0001605E">
        <w:rPr>
          <w:rFonts w:ascii="Arial" w:eastAsia="Times New Roman" w:hAnsi="Arial" w:cs="Arial"/>
          <w:sz w:val="24"/>
          <w:szCs w:val="24"/>
        </w:rPr>
        <w:t>class community broadcasting lincences</w:t>
      </w:r>
      <w:r>
        <w:rPr>
          <w:rFonts w:ascii="Arial" w:eastAsia="Times New Roman" w:hAnsi="Arial" w:cs="Arial"/>
          <w:sz w:val="24"/>
          <w:szCs w:val="24"/>
        </w:rPr>
        <w:t xml:space="preserve"> in two intervals per year</w:t>
      </w:r>
      <w:r w:rsidR="0001605E">
        <w:rPr>
          <w:rFonts w:ascii="Arial" w:eastAsia="Times New Roman" w:hAnsi="Arial" w:cs="Arial"/>
          <w:sz w:val="24"/>
          <w:szCs w:val="24"/>
        </w:rPr>
        <w:t>,</w:t>
      </w:r>
      <w:r w:rsidR="006F370D">
        <w:rPr>
          <w:rFonts w:ascii="Arial" w:eastAsia="Times New Roman" w:hAnsi="Arial" w:cs="Arial"/>
          <w:sz w:val="24"/>
          <w:szCs w:val="24"/>
        </w:rPr>
        <w:t xml:space="preserve"> </w:t>
      </w:r>
      <w:r w:rsidR="006F370D" w:rsidRPr="006F370D">
        <w:rPr>
          <w:rFonts w:ascii="Arial" w:eastAsia="Times New Roman" w:hAnsi="Arial" w:cs="Arial"/>
          <w:sz w:val="24"/>
          <w:szCs w:val="24"/>
        </w:rPr>
        <w:tab/>
      </w:r>
    </w:p>
    <w:p w:rsidR="00F853B6" w:rsidRDefault="00F853B6" w:rsidP="00F853B6">
      <w:pPr>
        <w:pStyle w:val="ListParagraph"/>
        <w:tabs>
          <w:tab w:val="left" w:pos="7545"/>
        </w:tabs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F853B6" w:rsidRDefault="00F853B6" w:rsidP="006F370D">
      <w:pPr>
        <w:pStyle w:val="ListParagraph"/>
        <w:numPr>
          <w:ilvl w:val="0"/>
          <w:numId w:val="9"/>
        </w:num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of regulatory framework for communi</w:t>
      </w:r>
      <w:r w:rsidR="0001605E">
        <w:rPr>
          <w:rFonts w:ascii="Arial" w:eastAsia="Times New Roman" w:hAnsi="Arial" w:cs="Arial"/>
          <w:sz w:val="24"/>
          <w:szCs w:val="24"/>
        </w:rPr>
        <w:t>ty broadcasting</w:t>
      </w:r>
      <w:r>
        <w:rPr>
          <w:rFonts w:ascii="Arial" w:eastAsia="Times New Roman" w:hAnsi="Arial" w:cs="Arial"/>
          <w:sz w:val="24"/>
          <w:szCs w:val="24"/>
        </w:rPr>
        <w:t xml:space="preserve">, ICASA has published a discussion document on the regulatory framework for community broadcasting services with request for </w:t>
      </w:r>
      <w:r w:rsidR="0001605E">
        <w:rPr>
          <w:rFonts w:ascii="Arial" w:eastAsia="Times New Roman" w:hAnsi="Arial" w:cs="Arial"/>
          <w:sz w:val="24"/>
          <w:szCs w:val="24"/>
        </w:rPr>
        <w:t>written</w:t>
      </w:r>
      <w:r>
        <w:rPr>
          <w:rFonts w:ascii="Arial" w:eastAsia="Times New Roman" w:hAnsi="Arial" w:cs="Arial"/>
          <w:sz w:val="24"/>
          <w:szCs w:val="24"/>
        </w:rPr>
        <w:t xml:space="preserve"> comments and representations from the public</w:t>
      </w:r>
      <w:r w:rsidR="0001605E">
        <w:rPr>
          <w:rFonts w:ascii="Arial" w:eastAsia="Times New Roman" w:hAnsi="Arial" w:cs="Arial"/>
          <w:sz w:val="24"/>
          <w:szCs w:val="24"/>
        </w:rPr>
        <w:t>,</w:t>
      </w:r>
    </w:p>
    <w:p w:rsidR="00F853B6" w:rsidRPr="00F853B6" w:rsidRDefault="00F853B6" w:rsidP="00F853B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F853B6" w:rsidRDefault="00F853B6" w:rsidP="006F370D">
      <w:pPr>
        <w:pStyle w:val="ListParagraph"/>
        <w:numPr>
          <w:ilvl w:val="0"/>
          <w:numId w:val="9"/>
        </w:num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Consultation with existing</w:t>
      </w:r>
      <w:r w:rsidR="0001605E">
        <w:rPr>
          <w:rFonts w:ascii="Arial" w:eastAsia="Times New Roman" w:hAnsi="Arial" w:cs="Arial"/>
          <w:sz w:val="24"/>
          <w:szCs w:val="24"/>
        </w:rPr>
        <w:t xml:space="preserve"> community radio</w:t>
      </w:r>
      <w:r>
        <w:rPr>
          <w:rFonts w:ascii="Arial" w:eastAsia="Times New Roman" w:hAnsi="Arial" w:cs="Arial"/>
          <w:sz w:val="24"/>
          <w:szCs w:val="24"/>
        </w:rPr>
        <w:t xml:space="preserve"> broadcasters as well as the Department o</w:t>
      </w:r>
      <w:r w:rsidR="0001605E">
        <w:rPr>
          <w:rFonts w:ascii="Arial" w:eastAsia="Times New Roman" w:hAnsi="Arial" w:cs="Arial"/>
          <w:sz w:val="24"/>
          <w:szCs w:val="24"/>
        </w:rPr>
        <w:t xml:space="preserve">f Communications, </w:t>
      </w:r>
    </w:p>
    <w:p w:rsidR="0001605E" w:rsidRPr="0001605E" w:rsidRDefault="0001605E" w:rsidP="0001605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1605E" w:rsidRPr="006F370D" w:rsidRDefault="0001605E" w:rsidP="006F370D">
      <w:pPr>
        <w:pStyle w:val="ListParagraph"/>
        <w:numPr>
          <w:ilvl w:val="0"/>
          <w:numId w:val="9"/>
        </w:num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Process to develop a framework for community broadcasting,</w:t>
      </w:r>
    </w:p>
    <w:p w:rsidR="006F370D" w:rsidRPr="006F370D" w:rsidRDefault="006F370D" w:rsidP="00974B27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F370D" w:rsidRPr="006F370D" w:rsidRDefault="006F370D" w:rsidP="00974B27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6F370D" w:rsidRPr="006F370D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AB" w:rsidRDefault="00AE60AB" w:rsidP="00376CCC">
      <w:pPr>
        <w:spacing w:after="0" w:line="240" w:lineRule="auto"/>
      </w:pPr>
      <w:r>
        <w:separator/>
      </w:r>
    </w:p>
  </w:endnote>
  <w:endnote w:type="continuationSeparator" w:id="0">
    <w:p w:rsidR="00AE60AB" w:rsidRDefault="00AE60AB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D1287C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2651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="007D730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="00D1287C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2957</w:t>
    </w:r>
    <w:r w:rsidR="00E66584" w:rsidRPr="00E6658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E</w:t>
    </w:r>
    <w:r w:rsidR="003A369E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] ask by </w:t>
    </w:r>
    <w:r w:rsidR="00D1287C" w:rsidRPr="00D1287C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Ms V van Dyk (DA) 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AB" w:rsidRDefault="00AE60AB" w:rsidP="00376CCC">
      <w:pPr>
        <w:spacing w:after="0" w:line="240" w:lineRule="auto"/>
      </w:pPr>
      <w:r>
        <w:separator/>
      </w:r>
    </w:p>
  </w:footnote>
  <w:footnote w:type="continuationSeparator" w:id="0">
    <w:p w:rsidR="00AE60AB" w:rsidRDefault="00AE60AB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24074698"/>
    <w:multiLevelType w:val="hybridMultilevel"/>
    <w:tmpl w:val="5E5EA04A"/>
    <w:lvl w:ilvl="0" w:tplc="A0C299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931CE"/>
    <w:multiLevelType w:val="hybridMultilevel"/>
    <w:tmpl w:val="765285B4"/>
    <w:lvl w:ilvl="0" w:tplc="5D9467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4758"/>
    <w:rsid w:val="0000771B"/>
    <w:rsid w:val="0001605E"/>
    <w:rsid w:val="0002685E"/>
    <w:rsid w:val="00031AC5"/>
    <w:rsid w:val="000358AB"/>
    <w:rsid w:val="000F0E4A"/>
    <w:rsid w:val="001160F9"/>
    <w:rsid w:val="00121AE0"/>
    <w:rsid w:val="00130032"/>
    <w:rsid w:val="0015286B"/>
    <w:rsid w:val="00160F0E"/>
    <w:rsid w:val="001B61E3"/>
    <w:rsid w:val="001C0585"/>
    <w:rsid w:val="001E738F"/>
    <w:rsid w:val="002038AC"/>
    <w:rsid w:val="00242283"/>
    <w:rsid w:val="0026192C"/>
    <w:rsid w:val="002703F8"/>
    <w:rsid w:val="00274983"/>
    <w:rsid w:val="002A4230"/>
    <w:rsid w:val="002E63F9"/>
    <w:rsid w:val="00316863"/>
    <w:rsid w:val="003311DB"/>
    <w:rsid w:val="00336C1D"/>
    <w:rsid w:val="0036782A"/>
    <w:rsid w:val="00376CCC"/>
    <w:rsid w:val="003A369E"/>
    <w:rsid w:val="003C64E7"/>
    <w:rsid w:val="003F7960"/>
    <w:rsid w:val="00464AEA"/>
    <w:rsid w:val="00471855"/>
    <w:rsid w:val="00471918"/>
    <w:rsid w:val="00475632"/>
    <w:rsid w:val="00485E9E"/>
    <w:rsid w:val="00495C92"/>
    <w:rsid w:val="004F4E4D"/>
    <w:rsid w:val="005363D8"/>
    <w:rsid w:val="005514EF"/>
    <w:rsid w:val="005819B4"/>
    <w:rsid w:val="00590A17"/>
    <w:rsid w:val="005B075F"/>
    <w:rsid w:val="005D66E7"/>
    <w:rsid w:val="005E4F97"/>
    <w:rsid w:val="0060544C"/>
    <w:rsid w:val="006170DC"/>
    <w:rsid w:val="00664BE7"/>
    <w:rsid w:val="0066547D"/>
    <w:rsid w:val="0068635F"/>
    <w:rsid w:val="00686950"/>
    <w:rsid w:val="006A406C"/>
    <w:rsid w:val="006A7C58"/>
    <w:rsid w:val="006D5057"/>
    <w:rsid w:val="006F370D"/>
    <w:rsid w:val="00703566"/>
    <w:rsid w:val="007315A3"/>
    <w:rsid w:val="007504AA"/>
    <w:rsid w:val="00753560"/>
    <w:rsid w:val="00755F5B"/>
    <w:rsid w:val="00760161"/>
    <w:rsid w:val="00767BD8"/>
    <w:rsid w:val="0078177C"/>
    <w:rsid w:val="00790A80"/>
    <w:rsid w:val="007A01BD"/>
    <w:rsid w:val="007A3FD9"/>
    <w:rsid w:val="007D69A4"/>
    <w:rsid w:val="007D730E"/>
    <w:rsid w:val="007F6102"/>
    <w:rsid w:val="00816C45"/>
    <w:rsid w:val="00820B61"/>
    <w:rsid w:val="008A5819"/>
    <w:rsid w:val="008B41B4"/>
    <w:rsid w:val="008D18D4"/>
    <w:rsid w:val="009311B7"/>
    <w:rsid w:val="00960C36"/>
    <w:rsid w:val="00970361"/>
    <w:rsid w:val="00974B27"/>
    <w:rsid w:val="00997D7F"/>
    <w:rsid w:val="009B6604"/>
    <w:rsid w:val="009F3E8B"/>
    <w:rsid w:val="009F6295"/>
    <w:rsid w:val="00A03137"/>
    <w:rsid w:val="00A21A4C"/>
    <w:rsid w:val="00A4479C"/>
    <w:rsid w:val="00A52AAD"/>
    <w:rsid w:val="00AD21A5"/>
    <w:rsid w:val="00AE60AB"/>
    <w:rsid w:val="00AF1317"/>
    <w:rsid w:val="00B33CFC"/>
    <w:rsid w:val="00B35080"/>
    <w:rsid w:val="00B545DD"/>
    <w:rsid w:val="00B702FB"/>
    <w:rsid w:val="00B70529"/>
    <w:rsid w:val="00B73C1F"/>
    <w:rsid w:val="00BA42DD"/>
    <w:rsid w:val="00BB0D03"/>
    <w:rsid w:val="00BB525A"/>
    <w:rsid w:val="00BC0CCB"/>
    <w:rsid w:val="00BF6651"/>
    <w:rsid w:val="00C406D5"/>
    <w:rsid w:val="00C425F5"/>
    <w:rsid w:val="00C73C91"/>
    <w:rsid w:val="00CC4776"/>
    <w:rsid w:val="00CC647C"/>
    <w:rsid w:val="00CD74D3"/>
    <w:rsid w:val="00D01F4A"/>
    <w:rsid w:val="00D1287C"/>
    <w:rsid w:val="00D14C1C"/>
    <w:rsid w:val="00D62016"/>
    <w:rsid w:val="00D91C1F"/>
    <w:rsid w:val="00DA0459"/>
    <w:rsid w:val="00DA4895"/>
    <w:rsid w:val="00DC0D27"/>
    <w:rsid w:val="00DF0E75"/>
    <w:rsid w:val="00E31378"/>
    <w:rsid w:val="00E63E18"/>
    <w:rsid w:val="00E66584"/>
    <w:rsid w:val="00E83B96"/>
    <w:rsid w:val="00E90C0A"/>
    <w:rsid w:val="00EB000A"/>
    <w:rsid w:val="00EB49B6"/>
    <w:rsid w:val="00EC4813"/>
    <w:rsid w:val="00EC5227"/>
    <w:rsid w:val="00EE6829"/>
    <w:rsid w:val="00EF0210"/>
    <w:rsid w:val="00F16EF9"/>
    <w:rsid w:val="00F5526E"/>
    <w:rsid w:val="00F83684"/>
    <w:rsid w:val="00F85071"/>
    <w:rsid w:val="00F853B6"/>
    <w:rsid w:val="00F9377F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4641-ABD9-4898-9F36-5B633020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2017-11-02T10:31:00Z</dcterms:created>
  <dcterms:modified xsi:type="dcterms:W3CDTF">2017-11-02T10:31:00Z</dcterms:modified>
</cp:coreProperties>
</file>