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52" w:rsidRPr="00E43F52" w:rsidRDefault="00E43F52" w:rsidP="00E43F52">
      <w:pPr>
        <w:tabs>
          <w:tab w:val="left" w:pos="576"/>
          <w:tab w:val="left" w:pos="1296"/>
          <w:tab w:val="left" w:pos="6336"/>
        </w:tabs>
        <w:spacing w:after="0" w:line="360" w:lineRule="auto"/>
        <w:ind w:left="70"/>
        <w:jc w:val="center"/>
        <w:rPr>
          <w:rFonts w:cs="Arial"/>
          <w:b/>
          <w:sz w:val="32"/>
          <w:szCs w:val="32"/>
        </w:rPr>
      </w:pPr>
      <w:r w:rsidRPr="00E43F52">
        <w:rPr>
          <w:rFonts w:cs="Arial"/>
          <w:b/>
          <w:sz w:val="32"/>
          <w:szCs w:val="32"/>
        </w:rPr>
        <w:t>NATIONAL ASSEMBLY</w:t>
      </w:r>
    </w:p>
    <w:p w:rsidR="00E43F52" w:rsidRPr="00E43F52" w:rsidRDefault="00E43F52" w:rsidP="00E43F52">
      <w:pPr>
        <w:pStyle w:val="DACBODYTEXT"/>
        <w:spacing w:after="0" w:line="240" w:lineRule="auto"/>
        <w:ind w:left="0"/>
        <w:jc w:val="both"/>
        <w:rPr>
          <w:rFonts w:cs="Arial"/>
          <w:b/>
          <w:sz w:val="32"/>
          <w:szCs w:val="32"/>
          <w:u w:val="single"/>
        </w:rPr>
      </w:pPr>
      <w:r w:rsidRPr="00E43F52">
        <w:rPr>
          <w:rFonts w:cs="Arial"/>
          <w:b/>
          <w:sz w:val="32"/>
          <w:szCs w:val="32"/>
          <w:u w:val="single"/>
        </w:rPr>
        <w:t>QUESTION No. 2650-2021</w:t>
      </w:r>
      <w:bookmarkStart w:id="0" w:name="_GoBack"/>
      <w:bookmarkEnd w:id="0"/>
    </w:p>
    <w:p w:rsidR="00E43F52" w:rsidRPr="00E43F52" w:rsidRDefault="00E43F52" w:rsidP="00E43F52">
      <w:pPr>
        <w:tabs>
          <w:tab w:val="left" w:pos="576"/>
          <w:tab w:val="left" w:pos="1296"/>
          <w:tab w:val="left" w:pos="6336"/>
        </w:tabs>
        <w:spacing w:after="0" w:line="240" w:lineRule="auto"/>
        <w:ind w:left="70"/>
        <w:jc w:val="both"/>
        <w:rPr>
          <w:rFonts w:cs="Arial"/>
          <w:b/>
          <w:sz w:val="32"/>
          <w:szCs w:val="32"/>
        </w:rPr>
      </w:pPr>
      <w:r w:rsidRPr="00E43F52">
        <w:rPr>
          <w:rFonts w:cs="Arial"/>
          <w:b/>
          <w:sz w:val="32"/>
          <w:szCs w:val="32"/>
          <w:u w:val="single"/>
        </w:rPr>
        <w:t>FOR WRITTEN REPLY</w:t>
      </w:r>
    </w:p>
    <w:p w:rsidR="00E43F52" w:rsidRPr="00E43F52" w:rsidRDefault="00E43F52" w:rsidP="00E43F52">
      <w:pPr>
        <w:pStyle w:val="DACBODYTEXT"/>
        <w:spacing w:after="0" w:line="240" w:lineRule="auto"/>
        <w:ind w:left="0"/>
        <w:jc w:val="both"/>
        <w:rPr>
          <w:rFonts w:cs="Arial"/>
          <w:b/>
          <w:sz w:val="32"/>
          <w:szCs w:val="32"/>
        </w:rPr>
      </w:pPr>
      <w:r w:rsidRPr="00E43F52">
        <w:rPr>
          <w:rFonts w:cs="Arial"/>
          <w:b/>
          <w:sz w:val="32"/>
          <w:szCs w:val="32"/>
        </w:rPr>
        <w:t>INTERNAL QUESTION PAPER NO. 29-2021 dated 26 November 2021:</w:t>
      </w:r>
    </w:p>
    <w:p w:rsidR="00E43F52" w:rsidRPr="00E43F52" w:rsidRDefault="00E43F52" w:rsidP="00E43F52">
      <w:pPr>
        <w:spacing w:before="100" w:beforeAutospacing="1" w:after="0" w:line="240" w:lineRule="auto"/>
        <w:ind w:left="709" w:hanging="709"/>
        <w:jc w:val="both"/>
        <w:outlineLvl w:val="0"/>
        <w:rPr>
          <w:rFonts w:eastAsia="Times New Roman" w:cs="Arial"/>
          <w:color w:val="000000" w:themeColor="text1"/>
          <w:sz w:val="32"/>
          <w:szCs w:val="32"/>
          <w:lang w:eastAsia="en-GB"/>
        </w:rPr>
      </w:pPr>
      <w:r w:rsidRPr="00E43F52">
        <w:rPr>
          <w:rFonts w:cs="Arial"/>
          <w:b/>
          <w:sz w:val="32"/>
          <w:szCs w:val="32"/>
        </w:rPr>
        <w:t>“</w:t>
      </w:r>
      <w:r w:rsidRPr="00E43F52">
        <w:rPr>
          <w:rFonts w:eastAsia="Times New Roman" w:cs="Arial"/>
          <w:b/>
          <w:bCs/>
          <w:color w:val="000000" w:themeColor="text1"/>
          <w:sz w:val="32"/>
          <w:szCs w:val="32"/>
          <w:lang w:eastAsia="en-GB"/>
        </w:rPr>
        <w:t xml:space="preserve">Mr B S </w:t>
      </w:r>
      <w:proofErr w:type="spellStart"/>
      <w:r w:rsidRPr="00E43F52">
        <w:rPr>
          <w:rFonts w:eastAsia="Times New Roman" w:cs="Arial"/>
          <w:b/>
          <w:bCs/>
          <w:color w:val="000000" w:themeColor="text1"/>
          <w:sz w:val="32"/>
          <w:szCs w:val="32"/>
          <w:lang w:eastAsia="en-GB"/>
        </w:rPr>
        <w:t>Madlingozi</w:t>
      </w:r>
      <w:proofErr w:type="spellEnd"/>
      <w:r w:rsidRPr="00E43F52">
        <w:rPr>
          <w:rFonts w:eastAsia="Times New Roman" w:cs="Arial"/>
          <w:b/>
          <w:bCs/>
          <w:color w:val="000000" w:themeColor="text1"/>
          <w:sz w:val="32"/>
          <w:szCs w:val="32"/>
          <w:lang w:eastAsia="en-GB"/>
        </w:rPr>
        <w:t xml:space="preserve"> (EFF) to ask the Minister of Sport, Arts and Culture</w:t>
      </w:r>
      <w:r w:rsidR="00F6542A" w:rsidRPr="00E43F52">
        <w:rPr>
          <w:rFonts w:eastAsia="Times New Roman" w:cs="Arial"/>
          <w:b/>
          <w:bCs/>
          <w:color w:val="000000" w:themeColor="text1"/>
          <w:sz w:val="32"/>
          <w:szCs w:val="32"/>
          <w:lang w:eastAsia="en-GB"/>
        </w:rPr>
        <w:fldChar w:fldCharType="begin"/>
      </w:r>
      <w:r w:rsidRPr="00E43F52">
        <w:rPr>
          <w:rFonts w:cs="Arial"/>
          <w:sz w:val="32"/>
          <w:szCs w:val="32"/>
        </w:rPr>
        <w:instrText xml:space="preserve"> XE "</w:instrText>
      </w:r>
      <w:r w:rsidRPr="00E43F52">
        <w:rPr>
          <w:rFonts w:cs="Arial"/>
          <w:b/>
          <w:sz w:val="32"/>
          <w:szCs w:val="32"/>
        </w:rPr>
        <w:instrText>Sport, Arts and Culture</w:instrText>
      </w:r>
      <w:r w:rsidRPr="00E43F52">
        <w:rPr>
          <w:rFonts w:cs="Arial"/>
          <w:sz w:val="32"/>
          <w:szCs w:val="32"/>
        </w:rPr>
        <w:instrText xml:space="preserve">" </w:instrText>
      </w:r>
      <w:r w:rsidR="00F6542A" w:rsidRPr="00E43F52">
        <w:rPr>
          <w:rFonts w:eastAsia="Times New Roman" w:cs="Arial"/>
          <w:b/>
          <w:bCs/>
          <w:color w:val="000000" w:themeColor="text1"/>
          <w:sz w:val="32"/>
          <w:szCs w:val="32"/>
          <w:lang w:eastAsia="en-GB"/>
        </w:rPr>
        <w:fldChar w:fldCharType="end"/>
      </w:r>
      <w:r w:rsidRPr="00E43F52">
        <w:rPr>
          <w:rFonts w:eastAsia="Times New Roman" w:cs="Arial"/>
          <w:b/>
          <w:bCs/>
          <w:color w:val="000000" w:themeColor="text1"/>
          <w:sz w:val="32"/>
          <w:szCs w:val="32"/>
          <w:lang w:eastAsia="en-GB"/>
        </w:rPr>
        <w:t>:</w:t>
      </w:r>
    </w:p>
    <w:p w:rsidR="00E43F52" w:rsidRPr="00E43F52" w:rsidRDefault="00E43F52" w:rsidP="00E43F52">
      <w:pPr>
        <w:spacing w:before="100" w:beforeAutospacing="1" w:after="100" w:afterAutospacing="1" w:line="240" w:lineRule="auto"/>
        <w:jc w:val="both"/>
        <w:rPr>
          <w:rFonts w:cs="Arial"/>
          <w:b/>
          <w:sz w:val="32"/>
          <w:szCs w:val="32"/>
        </w:rPr>
      </w:pPr>
      <w:r w:rsidRPr="00E43F52">
        <w:rPr>
          <w:rFonts w:eastAsia="Times New Roman" w:cs="Arial"/>
          <w:color w:val="000000" w:themeColor="text1"/>
          <w:sz w:val="32"/>
          <w:szCs w:val="32"/>
          <w:lang w:eastAsia="en-GB"/>
        </w:rPr>
        <w:t xml:space="preserve">With regard to the allegations that Cricket South Africa has on numerous occasions been racially profiling its members, what steps are being taken to compensate and rehabilitate players affected by racial </w:t>
      </w:r>
      <w:r w:rsidRPr="00E43F52">
        <w:rPr>
          <w:rFonts w:cs="Arial"/>
          <w:sz w:val="32"/>
          <w:szCs w:val="32"/>
          <w:lang w:val="en-US"/>
        </w:rPr>
        <w:t>profiling</w:t>
      </w:r>
      <w:r w:rsidRPr="00E43F52">
        <w:rPr>
          <w:rFonts w:eastAsia="Times New Roman" w:cs="Arial"/>
          <w:color w:val="000000" w:themeColor="text1"/>
          <w:sz w:val="32"/>
          <w:szCs w:val="32"/>
          <w:lang w:eastAsia="en-GB"/>
        </w:rPr>
        <w:t>?</w:t>
      </w:r>
      <w:r w:rsidRPr="00E43F52">
        <w:rPr>
          <w:rFonts w:eastAsia="Times New Roman" w:cs="Arial"/>
          <w:color w:val="000000" w:themeColor="text1"/>
          <w:sz w:val="32"/>
          <w:szCs w:val="32"/>
          <w:lang w:eastAsia="en-GB"/>
        </w:rPr>
        <w:tab/>
      </w:r>
      <w:r w:rsidRPr="00E43F52">
        <w:rPr>
          <w:rFonts w:eastAsia="Times New Roman" w:cs="Arial"/>
          <w:color w:val="000000" w:themeColor="text1"/>
          <w:sz w:val="32"/>
          <w:szCs w:val="32"/>
          <w:lang w:eastAsia="en-GB"/>
        </w:rPr>
        <w:tab/>
      </w:r>
      <w:r w:rsidRPr="00E43F52">
        <w:rPr>
          <w:rFonts w:eastAsia="Times New Roman" w:cs="Arial"/>
          <w:color w:val="000000" w:themeColor="text1"/>
          <w:sz w:val="32"/>
          <w:szCs w:val="32"/>
          <w:lang w:eastAsia="en-GB"/>
        </w:rPr>
        <w:tab/>
      </w:r>
      <w:r w:rsidRPr="00E43F52">
        <w:rPr>
          <w:rFonts w:eastAsia="Times New Roman" w:cs="Arial"/>
          <w:color w:val="000000" w:themeColor="text1"/>
          <w:sz w:val="32"/>
          <w:szCs w:val="32"/>
          <w:lang w:eastAsia="en-GB"/>
        </w:rPr>
        <w:tab/>
      </w:r>
      <w:r w:rsidRPr="00E43F52">
        <w:rPr>
          <w:rFonts w:cs="Arial"/>
          <w:b/>
          <w:sz w:val="32"/>
          <w:szCs w:val="32"/>
        </w:rPr>
        <w:t>NW3133E</w:t>
      </w:r>
    </w:p>
    <w:p w:rsidR="00E43F52" w:rsidRPr="00E43F52" w:rsidRDefault="00E43F52" w:rsidP="00E43F52">
      <w:pPr>
        <w:spacing w:before="100" w:beforeAutospacing="1" w:after="100" w:afterAutospacing="1" w:line="240" w:lineRule="auto"/>
        <w:ind w:left="709" w:hanging="709"/>
        <w:jc w:val="both"/>
        <w:outlineLvl w:val="0"/>
        <w:rPr>
          <w:rFonts w:cs="Arial"/>
          <w:b/>
          <w:sz w:val="32"/>
          <w:szCs w:val="32"/>
        </w:rPr>
      </w:pPr>
      <w:r w:rsidRPr="00E43F52">
        <w:rPr>
          <w:rFonts w:cs="Arial"/>
          <w:b/>
          <w:sz w:val="32"/>
          <w:szCs w:val="32"/>
        </w:rPr>
        <w:t>REPLY</w:t>
      </w:r>
    </w:p>
    <w:p w:rsidR="00E43F52" w:rsidRPr="00E43F52" w:rsidRDefault="00E43F52" w:rsidP="00E43F52">
      <w:pPr>
        <w:pStyle w:val="DACBODYTEXT"/>
        <w:spacing w:line="240" w:lineRule="auto"/>
        <w:ind w:left="0"/>
        <w:jc w:val="both"/>
        <w:rPr>
          <w:rFonts w:cs="Arial"/>
          <w:bCs/>
          <w:sz w:val="32"/>
          <w:szCs w:val="32"/>
        </w:rPr>
      </w:pPr>
      <w:r w:rsidRPr="00E43F52">
        <w:rPr>
          <w:rFonts w:cs="Arial"/>
          <w:bCs/>
          <w:sz w:val="32"/>
          <w:szCs w:val="32"/>
        </w:rPr>
        <w:t xml:space="preserve">During June/July 2020, noting the developments in the country </w:t>
      </w:r>
      <w:proofErr w:type="gramStart"/>
      <w:r w:rsidRPr="00E43F52">
        <w:rPr>
          <w:rFonts w:cs="Arial"/>
          <w:bCs/>
          <w:sz w:val="32"/>
          <w:szCs w:val="32"/>
        </w:rPr>
        <w:t>with</w:t>
      </w:r>
      <w:proofErr w:type="gramEnd"/>
      <w:r w:rsidRPr="00E43F52">
        <w:rPr>
          <w:rFonts w:cs="Arial"/>
          <w:bCs/>
          <w:sz w:val="32"/>
          <w:szCs w:val="32"/>
        </w:rPr>
        <w:t xml:space="preserve"> the Black Lives Matter (#BLM) campaign lead taken by National Cricket player </w:t>
      </w:r>
      <w:proofErr w:type="spellStart"/>
      <w:r w:rsidRPr="00E43F52">
        <w:rPr>
          <w:rFonts w:cs="Arial"/>
          <w:bCs/>
          <w:sz w:val="32"/>
          <w:szCs w:val="32"/>
        </w:rPr>
        <w:t>Lungi</w:t>
      </w:r>
      <w:proofErr w:type="spellEnd"/>
      <w:r w:rsidRPr="00E43F52">
        <w:rPr>
          <w:rFonts w:cs="Arial"/>
          <w:bCs/>
          <w:sz w:val="32"/>
          <w:szCs w:val="32"/>
        </w:rPr>
        <w:t xml:space="preserve"> </w:t>
      </w:r>
      <w:proofErr w:type="spellStart"/>
      <w:r w:rsidRPr="00E43F52">
        <w:rPr>
          <w:rFonts w:cs="Arial"/>
          <w:bCs/>
          <w:sz w:val="32"/>
          <w:szCs w:val="32"/>
        </w:rPr>
        <w:t>Ngidi</w:t>
      </w:r>
      <w:proofErr w:type="spellEnd"/>
      <w:r w:rsidRPr="00E43F52">
        <w:rPr>
          <w:rFonts w:cs="Arial"/>
          <w:bCs/>
          <w:sz w:val="32"/>
          <w:szCs w:val="32"/>
        </w:rPr>
        <w:t xml:space="preserve">. That triggered many allegations of racial discrimination in cricket from other former Cricket Players like </w:t>
      </w:r>
      <w:proofErr w:type="spellStart"/>
      <w:r w:rsidRPr="00E43F52">
        <w:rPr>
          <w:rFonts w:cs="Arial"/>
          <w:bCs/>
          <w:sz w:val="32"/>
          <w:szCs w:val="32"/>
        </w:rPr>
        <w:t>Makhaya</w:t>
      </w:r>
      <w:proofErr w:type="spellEnd"/>
      <w:r w:rsidRPr="00E43F52">
        <w:rPr>
          <w:rFonts w:cs="Arial"/>
          <w:bCs/>
          <w:sz w:val="32"/>
          <w:szCs w:val="32"/>
        </w:rPr>
        <w:t xml:space="preserve"> </w:t>
      </w:r>
      <w:proofErr w:type="spellStart"/>
      <w:r w:rsidRPr="00E43F52">
        <w:rPr>
          <w:rFonts w:cs="Arial"/>
          <w:bCs/>
          <w:sz w:val="32"/>
          <w:szCs w:val="32"/>
        </w:rPr>
        <w:t>Ntini</w:t>
      </w:r>
      <w:proofErr w:type="spellEnd"/>
      <w:r w:rsidRPr="00E43F52">
        <w:rPr>
          <w:rFonts w:cs="Arial"/>
          <w:bCs/>
          <w:sz w:val="32"/>
          <w:szCs w:val="32"/>
        </w:rPr>
        <w:t xml:space="preserve">, </w:t>
      </w:r>
      <w:proofErr w:type="spellStart"/>
      <w:r w:rsidRPr="00E43F52">
        <w:rPr>
          <w:rFonts w:cs="Arial"/>
          <w:bCs/>
          <w:sz w:val="32"/>
          <w:szCs w:val="32"/>
        </w:rPr>
        <w:t>Ashwell</w:t>
      </w:r>
      <w:proofErr w:type="spellEnd"/>
      <w:r w:rsidRPr="00E43F52">
        <w:rPr>
          <w:rFonts w:cs="Arial"/>
          <w:bCs/>
          <w:sz w:val="32"/>
          <w:szCs w:val="32"/>
        </w:rPr>
        <w:t xml:space="preserve"> Prince and others, the Minister convened a meeting with sports persons who indicated their experiences of racism.</w:t>
      </w:r>
    </w:p>
    <w:p w:rsidR="00E43F52" w:rsidRPr="00E43F52" w:rsidRDefault="00E43F52" w:rsidP="00E43F52">
      <w:pPr>
        <w:pStyle w:val="DACBODYTEXT"/>
        <w:spacing w:line="240" w:lineRule="auto"/>
        <w:ind w:left="0"/>
        <w:jc w:val="both"/>
        <w:rPr>
          <w:rFonts w:cs="Arial"/>
          <w:bCs/>
          <w:sz w:val="32"/>
          <w:szCs w:val="32"/>
        </w:rPr>
      </w:pPr>
      <w:r w:rsidRPr="00E43F52">
        <w:rPr>
          <w:rFonts w:cs="Arial"/>
          <w:bCs/>
          <w:sz w:val="32"/>
          <w:szCs w:val="32"/>
        </w:rPr>
        <w:t>The Minister communicated with Cricket SA (CSA) to ascertain how Cricket was dealing with the matter.</w:t>
      </w:r>
    </w:p>
    <w:p w:rsidR="00E43F52" w:rsidRPr="00E43F52" w:rsidRDefault="00E43F52" w:rsidP="00E43F52">
      <w:pPr>
        <w:pStyle w:val="DACBODYTEXT"/>
        <w:spacing w:line="240" w:lineRule="auto"/>
        <w:ind w:left="0"/>
        <w:jc w:val="both"/>
        <w:rPr>
          <w:rFonts w:cs="Arial"/>
          <w:bCs/>
          <w:sz w:val="32"/>
          <w:szCs w:val="32"/>
        </w:rPr>
      </w:pPr>
      <w:r w:rsidRPr="00E43F52">
        <w:rPr>
          <w:rFonts w:cs="Arial"/>
          <w:bCs/>
          <w:sz w:val="32"/>
          <w:szCs w:val="32"/>
        </w:rPr>
        <w:t>Cricket South Africa responded to indicate that they developed the Integrated Transformation Strategy that was meant to ensure that players and stakeholders (including staff and fans) could raise their complaints and pro-actively address the scourge of racism and discrimination within their ranks.</w:t>
      </w:r>
      <w:r w:rsidRPr="00E43F52">
        <w:rPr>
          <w:rFonts w:cs="Arial"/>
          <w:sz w:val="32"/>
          <w:szCs w:val="32"/>
        </w:rPr>
        <w:t xml:space="preserve"> </w:t>
      </w:r>
      <w:r w:rsidRPr="00E43F52">
        <w:rPr>
          <w:rFonts w:cs="Arial"/>
          <w:bCs/>
          <w:sz w:val="32"/>
          <w:szCs w:val="32"/>
        </w:rPr>
        <w:t>The Board’s intention was to deal with all matters of discrimination, racism, and privilege in cricket in general.</w:t>
      </w:r>
    </w:p>
    <w:p w:rsidR="00E43F52" w:rsidRPr="00E43F52" w:rsidRDefault="00E43F52" w:rsidP="00E43F52">
      <w:pPr>
        <w:pStyle w:val="DACBODYTEXT"/>
        <w:spacing w:line="240" w:lineRule="auto"/>
        <w:ind w:left="0"/>
        <w:jc w:val="both"/>
        <w:rPr>
          <w:rFonts w:cs="Arial"/>
          <w:bCs/>
          <w:sz w:val="32"/>
          <w:szCs w:val="32"/>
        </w:rPr>
      </w:pPr>
      <w:r w:rsidRPr="00E43F52">
        <w:rPr>
          <w:rFonts w:cs="Arial"/>
          <w:bCs/>
          <w:sz w:val="32"/>
          <w:szCs w:val="32"/>
        </w:rPr>
        <w:br/>
        <w:t xml:space="preserve">They indicated that in August 2020 the CSA Board approved the </w:t>
      </w:r>
      <w:r w:rsidRPr="00E43F52">
        <w:rPr>
          <w:rFonts w:cs="Arial"/>
          <w:bCs/>
          <w:sz w:val="32"/>
          <w:szCs w:val="32"/>
        </w:rPr>
        <w:lastRenderedPageBreak/>
        <w:t>Cricket for Social Justice and Nation Building (SJN) Concept proposed by the Transformation Committee.</w:t>
      </w:r>
    </w:p>
    <w:p w:rsidR="00E43F52" w:rsidRPr="00E43F52" w:rsidRDefault="00E43F52" w:rsidP="00E43F52">
      <w:pPr>
        <w:pStyle w:val="DACBODYTEXT"/>
        <w:spacing w:line="240" w:lineRule="auto"/>
        <w:ind w:left="0"/>
        <w:jc w:val="both"/>
        <w:rPr>
          <w:rStyle w:val="fontstyle01"/>
          <w:rFonts w:ascii="Arial" w:hAnsi="Arial" w:cs="Arial"/>
          <w:sz w:val="32"/>
          <w:szCs w:val="32"/>
        </w:rPr>
      </w:pPr>
      <w:r w:rsidRPr="00E43F52">
        <w:rPr>
          <w:rStyle w:val="fontstyle01"/>
          <w:rFonts w:ascii="Arial" w:hAnsi="Arial" w:cs="Arial"/>
          <w:sz w:val="32"/>
          <w:szCs w:val="32"/>
        </w:rPr>
        <w:t xml:space="preserve">The concept included the establishment of the </w:t>
      </w:r>
      <w:r w:rsidRPr="00E43F52">
        <w:rPr>
          <w:rStyle w:val="fontstyle31"/>
          <w:rFonts w:ascii="Arial" w:hAnsi="Arial" w:cs="Arial"/>
          <w:sz w:val="32"/>
          <w:szCs w:val="32"/>
        </w:rPr>
        <w:t xml:space="preserve">Office of the Transformation Ombudsman, </w:t>
      </w:r>
      <w:r w:rsidRPr="00E43F52">
        <w:rPr>
          <w:rStyle w:val="fontstyle01"/>
          <w:rFonts w:ascii="Arial" w:hAnsi="Arial" w:cs="Arial"/>
          <w:sz w:val="32"/>
          <w:szCs w:val="32"/>
        </w:rPr>
        <w:t xml:space="preserve">whose core function was to manage an independent complaints system, </w:t>
      </w:r>
      <w:r w:rsidRPr="00E43F52">
        <w:rPr>
          <w:rFonts w:cs="Arial"/>
          <w:bCs/>
          <w:sz w:val="32"/>
          <w:szCs w:val="32"/>
        </w:rPr>
        <w:t xml:space="preserve">to deal with the complaints received from the ex-players and coaches, and any stakeholder in Cricket and </w:t>
      </w:r>
      <w:r w:rsidRPr="00E43F52">
        <w:rPr>
          <w:rStyle w:val="fontstyle01"/>
          <w:rFonts w:ascii="Arial" w:hAnsi="Arial" w:cs="Arial"/>
          <w:sz w:val="32"/>
          <w:szCs w:val="32"/>
        </w:rPr>
        <w:t>convene National SJN hearings. The Office of the Transformation Ombudsman is a separate entity within CSA, with powers to make recommendations to the Board and is funded by the CSA.</w:t>
      </w:r>
    </w:p>
    <w:p w:rsidR="00E43F52" w:rsidRPr="00E43F52" w:rsidRDefault="00E43F52" w:rsidP="00E43F52">
      <w:pPr>
        <w:pStyle w:val="DACBODYTEXT"/>
        <w:spacing w:line="240" w:lineRule="auto"/>
        <w:ind w:left="0"/>
        <w:jc w:val="both"/>
        <w:rPr>
          <w:rStyle w:val="fontstyle01"/>
          <w:rFonts w:ascii="Arial" w:hAnsi="Arial" w:cs="Arial"/>
          <w:sz w:val="32"/>
          <w:szCs w:val="32"/>
        </w:rPr>
      </w:pPr>
      <w:r w:rsidRPr="00E43F52">
        <w:rPr>
          <w:rStyle w:val="fontstyle01"/>
          <w:rFonts w:ascii="Arial" w:hAnsi="Arial" w:cs="Arial"/>
          <w:sz w:val="32"/>
          <w:szCs w:val="32"/>
        </w:rPr>
        <w:t xml:space="preserve">Advocate </w:t>
      </w:r>
      <w:proofErr w:type="spellStart"/>
      <w:r w:rsidRPr="00E43F52">
        <w:rPr>
          <w:rStyle w:val="fontstyle01"/>
          <w:rFonts w:ascii="Arial" w:hAnsi="Arial" w:cs="Arial"/>
          <w:sz w:val="32"/>
          <w:szCs w:val="32"/>
        </w:rPr>
        <w:t>Dumisa</w:t>
      </w:r>
      <w:proofErr w:type="spellEnd"/>
      <w:r w:rsidRPr="00E43F52">
        <w:rPr>
          <w:rStyle w:val="fontstyle01"/>
          <w:rFonts w:ascii="Arial" w:hAnsi="Arial" w:cs="Arial"/>
          <w:sz w:val="32"/>
          <w:szCs w:val="32"/>
        </w:rPr>
        <w:t xml:space="preserve"> </w:t>
      </w:r>
      <w:proofErr w:type="spellStart"/>
      <w:r w:rsidRPr="00E43F52">
        <w:rPr>
          <w:rStyle w:val="fontstyle01"/>
          <w:rFonts w:ascii="Arial" w:hAnsi="Arial" w:cs="Arial"/>
          <w:sz w:val="32"/>
          <w:szCs w:val="32"/>
        </w:rPr>
        <w:t>Ntsebeza</w:t>
      </w:r>
      <w:proofErr w:type="spellEnd"/>
      <w:r w:rsidRPr="00E43F52">
        <w:rPr>
          <w:rStyle w:val="fontstyle01"/>
          <w:rFonts w:ascii="Arial" w:hAnsi="Arial" w:cs="Arial"/>
          <w:sz w:val="32"/>
          <w:szCs w:val="32"/>
        </w:rPr>
        <w:t xml:space="preserve"> was appointed as the Ombudsman of the Cricket for Social Justice and Nation Building (SJN) project. Hearings were held from 20 July 2021 to 29 October 2021.</w:t>
      </w:r>
    </w:p>
    <w:p w:rsidR="00E43F52" w:rsidRPr="00E43F52" w:rsidRDefault="00E43F52" w:rsidP="00E43F52">
      <w:pPr>
        <w:pStyle w:val="DACBODYTEXT"/>
        <w:spacing w:line="240" w:lineRule="auto"/>
        <w:ind w:left="0"/>
        <w:jc w:val="both"/>
        <w:rPr>
          <w:rFonts w:cs="Arial"/>
          <w:bCs/>
          <w:sz w:val="32"/>
          <w:szCs w:val="32"/>
        </w:rPr>
      </w:pPr>
      <w:r w:rsidRPr="00E43F52">
        <w:rPr>
          <w:rFonts w:cs="Arial"/>
          <w:bCs/>
          <w:sz w:val="32"/>
          <w:szCs w:val="32"/>
        </w:rPr>
        <w:t>According to CSA, the report from this independent panel is expected by 10 December 20201.CSA will then consider the recommendations on all matters that stems from this report</w:t>
      </w:r>
    </w:p>
    <w:p w:rsidR="00E43F52" w:rsidRDefault="00E43F52" w:rsidP="00E43F52">
      <w:pPr>
        <w:pStyle w:val="DACBODYTEXT"/>
        <w:spacing w:line="360" w:lineRule="auto"/>
        <w:ind w:left="0"/>
        <w:jc w:val="both"/>
        <w:rPr>
          <w:rFonts w:cs="Arial"/>
          <w:bCs/>
          <w:sz w:val="32"/>
          <w:szCs w:val="32"/>
        </w:rPr>
      </w:pPr>
    </w:p>
    <w:p w:rsidR="00E43F52" w:rsidRDefault="00E43F52" w:rsidP="00E43F52">
      <w:pPr>
        <w:pStyle w:val="DACBODYTEXT"/>
        <w:spacing w:line="360" w:lineRule="auto"/>
        <w:ind w:left="0"/>
        <w:jc w:val="both"/>
        <w:rPr>
          <w:rFonts w:cs="Arial"/>
          <w:bCs/>
          <w:sz w:val="32"/>
          <w:szCs w:val="32"/>
        </w:rPr>
      </w:pPr>
    </w:p>
    <w:p w:rsidR="00E43F52" w:rsidRDefault="00E43F52" w:rsidP="00E43F52">
      <w:pPr>
        <w:pStyle w:val="DACBODYTEXT"/>
        <w:spacing w:line="360" w:lineRule="auto"/>
        <w:ind w:left="0"/>
        <w:jc w:val="both"/>
        <w:rPr>
          <w:rFonts w:cs="Arial"/>
          <w:bCs/>
          <w:sz w:val="32"/>
          <w:szCs w:val="32"/>
        </w:rPr>
      </w:pPr>
    </w:p>
    <w:p w:rsidR="00E43F52" w:rsidRDefault="00E43F52" w:rsidP="00E43F52">
      <w:pPr>
        <w:pStyle w:val="DACBODYTEXT"/>
        <w:spacing w:line="360" w:lineRule="auto"/>
        <w:ind w:left="0"/>
        <w:jc w:val="both"/>
        <w:rPr>
          <w:rFonts w:cs="Arial"/>
          <w:bCs/>
          <w:sz w:val="32"/>
          <w:szCs w:val="32"/>
        </w:rPr>
      </w:pPr>
    </w:p>
    <w:p w:rsidR="00E43F52" w:rsidRPr="00841EE2" w:rsidRDefault="00E43F52" w:rsidP="00E43F52">
      <w:pPr>
        <w:pStyle w:val="DACBODYTEXT"/>
        <w:spacing w:line="360" w:lineRule="auto"/>
        <w:ind w:left="0"/>
        <w:jc w:val="both"/>
        <w:rPr>
          <w:rFonts w:cs="Arial"/>
          <w:bCs/>
          <w:sz w:val="32"/>
          <w:szCs w:val="32"/>
        </w:rPr>
      </w:pPr>
    </w:p>
    <w:p w:rsidR="006A33F5" w:rsidRDefault="00376DA9"/>
    <w:sectPr w:rsidR="006A33F5" w:rsidSect="00F65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F52"/>
    <w:rsid w:val="00376DA9"/>
    <w:rsid w:val="00BE5DFB"/>
    <w:rsid w:val="00E43F52"/>
    <w:rsid w:val="00F32270"/>
    <w:rsid w:val="00F654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5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43F52"/>
    <w:pPr>
      <w:ind w:left="993"/>
    </w:pPr>
    <w:rPr>
      <w:szCs w:val="18"/>
    </w:rPr>
  </w:style>
  <w:style w:type="character" w:customStyle="1" w:styleId="fontstyle01">
    <w:name w:val="fontstyle01"/>
    <w:basedOn w:val="DefaultParagraphFont"/>
    <w:rsid w:val="00E43F52"/>
    <w:rPr>
      <w:rFonts w:ascii="ArialMT" w:hAnsi="ArialMT" w:hint="default"/>
      <w:b w:val="0"/>
      <w:bCs w:val="0"/>
      <w:i w:val="0"/>
      <w:iCs w:val="0"/>
      <w:color w:val="000000"/>
      <w:sz w:val="22"/>
      <w:szCs w:val="22"/>
    </w:rPr>
  </w:style>
  <w:style w:type="character" w:customStyle="1" w:styleId="fontstyle31">
    <w:name w:val="fontstyle31"/>
    <w:basedOn w:val="DefaultParagraphFont"/>
    <w:rsid w:val="00E43F52"/>
    <w:rPr>
      <w:rFonts w:ascii="Arial-BoldMT" w:hAnsi="Arial-BoldMT"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2021-12-13T14:32:00Z</dcterms:created>
  <dcterms:modified xsi:type="dcterms:W3CDTF">2021-12-13T14:32:00Z</dcterms:modified>
</cp:coreProperties>
</file>