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2A1" w:rsidRPr="00A802A1" w:rsidRDefault="00A802A1" w:rsidP="00A802A1">
      <w:pPr>
        <w:tabs>
          <w:tab w:val="left" w:pos="432"/>
          <w:tab w:val="left" w:pos="864"/>
        </w:tabs>
        <w:jc w:val="center"/>
        <w:rPr>
          <w:rFonts w:ascii="Arial" w:hAnsi="Arial" w:cs="Arial"/>
          <w:b/>
          <w:sz w:val="22"/>
          <w:szCs w:val="22"/>
        </w:rPr>
      </w:pPr>
      <w:r w:rsidRPr="00A802A1">
        <w:rPr>
          <w:rFonts w:ascii="Arial" w:hAnsi="Arial" w:cs="Arial"/>
          <w:b/>
          <w:sz w:val="22"/>
          <w:szCs w:val="22"/>
        </w:rPr>
        <w:t>NATIONAL ASSEMBLY</w:t>
      </w:r>
    </w:p>
    <w:p w:rsidR="00A802A1" w:rsidRPr="00A802A1" w:rsidRDefault="00A802A1" w:rsidP="00A802A1">
      <w:pPr>
        <w:tabs>
          <w:tab w:val="left" w:pos="432"/>
          <w:tab w:val="left" w:pos="864"/>
        </w:tabs>
        <w:jc w:val="center"/>
        <w:rPr>
          <w:rFonts w:ascii="Arial" w:hAnsi="Arial" w:cs="Arial"/>
          <w:b/>
          <w:sz w:val="22"/>
          <w:szCs w:val="22"/>
        </w:rPr>
      </w:pPr>
      <w:r w:rsidRPr="00A802A1">
        <w:rPr>
          <w:rFonts w:ascii="Arial" w:hAnsi="Arial" w:cs="Arial"/>
          <w:b/>
          <w:sz w:val="22"/>
          <w:szCs w:val="22"/>
        </w:rPr>
        <w:t>QUESTION FOR WRITTEN REPLY</w:t>
      </w:r>
    </w:p>
    <w:p w:rsidR="00A802A1" w:rsidRPr="00A802A1" w:rsidRDefault="00A802A1" w:rsidP="00A802A1">
      <w:pPr>
        <w:tabs>
          <w:tab w:val="left" w:pos="432"/>
          <w:tab w:val="left" w:pos="864"/>
        </w:tabs>
        <w:jc w:val="center"/>
        <w:rPr>
          <w:rFonts w:ascii="Arial" w:hAnsi="Arial" w:cs="Arial"/>
          <w:b/>
          <w:sz w:val="22"/>
          <w:szCs w:val="22"/>
        </w:rPr>
      </w:pPr>
      <w:r w:rsidRPr="00A802A1">
        <w:rPr>
          <w:rFonts w:ascii="Arial" w:hAnsi="Arial" w:cs="Arial"/>
          <w:b/>
          <w:sz w:val="22"/>
          <w:szCs w:val="22"/>
        </w:rPr>
        <w:t>QUESTION NUMBER: 2647 [</w:t>
      </w:r>
      <w:r w:rsidRPr="00A802A1">
        <w:rPr>
          <w:rFonts w:ascii="Arial" w:hAnsi="Arial" w:cs="Arial"/>
          <w:b/>
          <w:sz w:val="22"/>
          <w:szCs w:val="22"/>
          <w:lang w:val="en-ZA"/>
        </w:rPr>
        <w:t>NW2936E</w:t>
      </w:r>
      <w:r w:rsidRPr="00A802A1">
        <w:rPr>
          <w:rFonts w:ascii="Arial" w:hAnsi="Arial" w:cs="Arial"/>
          <w:b/>
          <w:sz w:val="22"/>
          <w:szCs w:val="22"/>
        </w:rPr>
        <w:t>]</w:t>
      </w:r>
    </w:p>
    <w:p w:rsidR="00A802A1" w:rsidRDefault="00A802A1" w:rsidP="00A802A1">
      <w:pPr>
        <w:tabs>
          <w:tab w:val="left" w:pos="432"/>
          <w:tab w:val="left" w:pos="864"/>
        </w:tabs>
        <w:jc w:val="center"/>
        <w:rPr>
          <w:rFonts w:ascii="Arial" w:hAnsi="Arial" w:cs="Arial"/>
          <w:b/>
          <w:sz w:val="22"/>
          <w:szCs w:val="22"/>
        </w:rPr>
      </w:pPr>
      <w:r w:rsidRPr="00A802A1">
        <w:rPr>
          <w:rFonts w:ascii="Arial" w:hAnsi="Arial" w:cs="Arial"/>
          <w:b/>
          <w:sz w:val="22"/>
          <w:szCs w:val="22"/>
        </w:rPr>
        <w:t>DATE OF PUBLICATION: 7 SEPTEMBER 2018</w:t>
      </w:r>
    </w:p>
    <w:p w:rsidR="00A802A1" w:rsidRPr="00A802A1" w:rsidRDefault="00A802A1" w:rsidP="00A802A1">
      <w:pPr>
        <w:tabs>
          <w:tab w:val="left" w:pos="432"/>
          <w:tab w:val="left" w:pos="864"/>
        </w:tabs>
        <w:jc w:val="center"/>
        <w:rPr>
          <w:rFonts w:ascii="Arial" w:hAnsi="Arial" w:cs="Arial"/>
          <w:b/>
          <w:sz w:val="22"/>
          <w:szCs w:val="22"/>
        </w:rPr>
      </w:pPr>
    </w:p>
    <w:p w:rsidR="007F223D" w:rsidRDefault="007F223D" w:rsidP="00A802A1">
      <w:pPr>
        <w:ind w:left="720" w:hanging="720"/>
        <w:jc w:val="both"/>
        <w:outlineLvl w:val="0"/>
        <w:rPr>
          <w:rFonts w:ascii="Arial" w:eastAsia="Calibri" w:hAnsi="Arial" w:cs="Arial"/>
          <w:b/>
          <w:sz w:val="22"/>
          <w:szCs w:val="22"/>
          <w:lang w:val="en-GB"/>
        </w:rPr>
      </w:pPr>
      <w:r w:rsidRPr="00A802A1">
        <w:rPr>
          <w:rFonts w:ascii="Arial" w:eastAsia="Calibri" w:hAnsi="Arial" w:cs="Arial"/>
          <w:b/>
          <w:sz w:val="22"/>
          <w:szCs w:val="22"/>
          <w:lang w:val="en-GB"/>
        </w:rPr>
        <w:t>2647.</w:t>
      </w:r>
      <w:r w:rsidRPr="00A802A1">
        <w:rPr>
          <w:rFonts w:ascii="Arial" w:eastAsia="Calibri" w:hAnsi="Arial" w:cs="Arial"/>
          <w:b/>
          <w:sz w:val="22"/>
          <w:szCs w:val="22"/>
          <w:lang w:val="en-GB"/>
        </w:rPr>
        <w:tab/>
        <w:t>Mr K J Mileham (DA) to ask the Minister of Finance:</w:t>
      </w:r>
    </w:p>
    <w:p w:rsidR="00A802A1" w:rsidRPr="00A802A1" w:rsidRDefault="00A802A1" w:rsidP="00A802A1">
      <w:pPr>
        <w:ind w:left="720" w:hanging="720"/>
        <w:jc w:val="both"/>
        <w:outlineLvl w:val="0"/>
        <w:rPr>
          <w:rFonts w:ascii="Arial" w:eastAsia="Calibri" w:hAnsi="Arial" w:cs="Arial"/>
          <w:b/>
          <w:sz w:val="22"/>
          <w:szCs w:val="22"/>
          <w:lang w:val="en-GB"/>
        </w:rPr>
      </w:pPr>
    </w:p>
    <w:p w:rsidR="00A802A1" w:rsidRDefault="007F223D" w:rsidP="00A802A1">
      <w:pPr>
        <w:ind w:left="720"/>
        <w:jc w:val="both"/>
        <w:outlineLvl w:val="0"/>
        <w:rPr>
          <w:rFonts w:ascii="Arial" w:eastAsia="Calibri" w:hAnsi="Arial" w:cs="Arial"/>
          <w:sz w:val="22"/>
          <w:szCs w:val="22"/>
          <w:lang w:val="en"/>
        </w:rPr>
      </w:pPr>
      <w:r w:rsidRPr="00A802A1">
        <w:rPr>
          <w:rFonts w:ascii="Arial" w:hAnsi="Arial" w:cs="Arial"/>
          <w:sz w:val="22"/>
          <w:szCs w:val="22"/>
        </w:rPr>
        <w:t>Whether each (a) municipal manager and (b) chief financial officer of each municipality in the country meet the minimum competencies as specified in regulations 15 and 18 of the Municipal Regulations on Minimum Competency Levels; if not, in each case, (i) why not, (ii) which municipal managers and/or chief financial officers do not meet the minimum competencies and (iii) what steps have been taken to enforce compliance with these regulations?</w:t>
      </w:r>
      <w:r w:rsidRPr="00A802A1">
        <w:rPr>
          <w:rFonts w:ascii="Arial" w:hAnsi="Arial" w:cs="Arial"/>
          <w:sz w:val="22"/>
          <w:szCs w:val="22"/>
        </w:rPr>
        <w:tab/>
      </w:r>
      <w:r w:rsidRPr="00A802A1">
        <w:rPr>
          <w:rFonts w:ascii="Arial" w:hAnsi="Arial" w:cs="Arial"/>
          <w:sz w:val="22"/>
          <w:szCs w:val="22"/>
        </w:rPr>
        <w:tab/>
      </w:r>
      <w:r w:rsidRPr="00A802A1">
        <w:rPr>
          <w:rFonts w:ascii="Arial" w:hAnsi="Arial" w:cs="Arial"/>
          <w:sz w:val="22"/>
          <w:szCs w:val="22"/>
        </w:rPr>
        <w:tab/>
      </w:r>
      <w:r w:rsidRPr="00A802A1">
        <w:rPr>
          <w:rFonts w:ascii="Arial" w:eastAsia="Calibri" w:hAnsi="Arial" w:cs="Arial"/>
          <w:sz w:val="22"/>
          <w:szCs w:val="22"/>
          <w:lang w:val="en"/>
        </w:rPr>
        <w:tab/>
      </w:r>
      <w:r w:rsidRPr="00A802A1">
        <w:rPr>
          <w:rFonts w:ascii="Arial" w:eastAsia="Calibri" w:hAnsi="Arial" w:cs="Arial"/>
          <w:sz w:val="22"/>
          <w:szCs w:val="22"/>
          <w:lang w:val="en"/>
        </w:rPr>
        <w:tab/>
      </w:r>
      <w:r w:rsidRPr="00A802A1">
        <w:rPr>
          <w:rFonts w:ascii="Arial" w:eastAsia="Calibri" w:hAnsi="Arial" w:cs="Arial"/>
          <w:sz w:val="22"/>
          <w:szCs w:val="22"/>
          <w:lang w:val="en"/>
        </w:rPr>
        <w:tab/>
      </w:r>
      <w:r w:rsidRPr="00A802A1">
        <w:rPr>
          <w:rFonts w:ascii="Arial" w:eastAsia="Calibri" w:hAnsi="Arial" w:cs="Arial"/>
          <w:sz w:val="22"/>
          <w:szCs w:val="22"/>
          <w:lang w:val="en"/>
        </w:rPr>
        <w:tab/>
      </w:r>
      <w:r w:rsidRPr="00A802A1">
        <w:rPr>
          <w:rFonts w:ascii="Arial" w:eastAsia="Calibri" w:hAnsi="Arial" w:cs="Arial"/>
          <w:sz w:val="22"/>
          <w:szCs w:val="22"/>
          <w:lang w:val="en"/>
        </w:rPr>
        <w:tab/>
      </w:r>
      <w:r w:rsidRPr="00A802A1">
        <w:rPr>
          <w:rFonts w:ascii="Arial" w:eastAsia="Calibri" w:hAnsi="Arial" w:cs="Arial"/>
          <w:sz w:val="22"/>
          <w:szCs w:val="22"/>
          <w:lang w:val="en"/>
        </w:rPr>
        <w:tab/>
      </w:r>
      <w:r w:rsidRPr="00A802A1">
        <w:rPr>
          <w:rFonts w:ascii="Arial" w:eastAsia="Calibri" w:hAnsi="Arial" w:cs="Arial"/>
          <w:sz w:val="22"/>
          <w:szCs w:val="22"/>
          <w:lang w:val="en"/>
        </w:rPr>
        <w:tab/>
      </w:r>
      <w:r w:rsidRPr="00A802A1">
        <w:rPr>
          <w:rFonts w:ascii="Arial" w:eastAsia="Calibri" w:hAnsi="Arial" w:cs="Arial"/>
          <w:sz w:val="22"/>
          <w:szCs w:val="22"/>
          <w:lang w:val="en"/>
        </w:rPr>
        <w:tab/>
      </w:r>
    </w:p>
    <w:p w:rsidR="00A802A1" w:rsidRDefault="00A802A1" w:rsidP="00A802A1">
      <w:pPr>
        <w:ind w:left="720"/>
        <w:jc w:val="right"/>
        <w:outlineLvl w:val="0"/>
        <w:rPr>
          <w:rFonts w:ascii="Arial" w:eastAsia="Calibri" w:hAnsi="Arial" w:cs="Arial"/>
          <w:sz w:val="22"/>
          <w:szCs w:val="22"/>
          <w:lang w:val="en"/>
        </w:rPr>
      </w:pPr>
    </w:p>
    <w:p w:rsidR="007F223D" w:rsidRPr="00A802A1" w:rsidRDefault="007F223D" w:rsidP="00A802A1">
      <w:pPr>
        <w:ind w:left="720"/>
        <w:jc w:val="right"/>
        <w:outlineLvl w:val="0"/>
        <w:rPr>
          <w:rFonts w:ascii="Arial" w:eastAsia="Calibri" w:hAnsi="Arial" w:cs="Arial"/>
          <w:sz w:val="22"/>
          <w:szCs w:val="22"/>
          <w:lang w:val="en-GB"/>
        </w:rPr>
      </w:pPr>
      <w:r w:rsidRPr="00A802A1">
        <w:rPr>
          <w:rFonts w:ascii="Arial" w:eastAsia="Calibri" w:hAnsi="Arial" w:cs="Arial"/>
          <w:sz w:val="22"/>
          <w:szCs w:val="22"/>
          <w:lang w:val="en"/>
        </w:rPr>
        <w:tab/>
      </w:r>
      <w:bookmarkStart w:id="0" w:name="_GoBack"/>
      <w:r w:rsidRPr="00A802A1">
        <w:rPr>
          <w:rFonts w:ascii="Arial" w:eastAsia="Calibri" w:hAnsi="Arial" w:cs="Arial"/>
          <w:sz w:val="22"/>
          <w:szCs w:val="22"/>
          <w:lang w:val="en"/>
        </w:rPr>
        <w:t>NW2936E</w:t>
      </w:r>
      <w:bookmarkEnd w:id="0"/>
    </w:p>
    <w:p w:rsidR="00A802A1" w:rsidRDefault="00A802A1" w:rsidP="00A802A1">
      <w:pPr>
        <w:jc w:val="both"/>
        <w:outlineLvl w:val="0"/>
        <w:rPr>
          <w:rFonts w:ascii="Arial" w:hAnsi="Arial" w:cs="Arial"/>
          <w:b/>
          <w:sz w:val="22"/>
          <w:szCs w:val="22"/>
        </w:rPr>
      </w:pPr>
    </w:p>
    <w:p w:rsidR="001433AE" w:rsidRDefault="001433AE" w:rsidP="00A802A1">
      <w:pPr>
        <w:jc w:val="both"/>
        <w:outlineLvl w:val="0"/>
        <w:rPr>
          <w:rFonts w:ascii="Arial" w:hAnsi="Arial" w:cs="Arial"/>
          <w:sz w:val="22"/>
          <w:szCs w:val="22"/>
        </w:rPr>
      </w:pPr>
      <w:r w:rsidRPr="00A802A1">
        <w:rPr>
          <w:rFonts w:ascii="Arial" w:hAnsi="Arial" w:cs="Arial"/>
          <w:b/>
          <w:sz w:val="22"/>
          <w:szCs w:val="22"/>
        </w:rPr>
        <w:t>REPLY</w:t>
      </w:r>
      <w:r w:rsidRPr="00A802A1">
        <w:rPr>
          <w:rFonts w:ascii="Arial" w:hAnsi="Arial" w:cs="Arial"/>
          <w:sz w:val="22"/>
          <w:szCs w:val="22"/>
        </w:rPr>
        <w:t>:</w:t>
      </w:r>
    </w:p>
    <w:p w:rsidR="00A802A1" w:rsidRPr="00A802A1" w:rsidRDefault="00A802A1" w:rsidP="00A802A1">
      <w:pPr>
        <w:jc w:val="both"/>
        <w:outlineLvl w:val="0"/>
        <w:rPr>
          <w:rFonts w:ascii="Arial" w:hAnsi="Arial" w:cs="Arial"/>
          <w:sz w:val="22"/>
          <w:szCs w:val="22"/>
        </w:rPr>
      </w:pPr>
    </w:p>
    <w:p w:rsidR="001841B3" w:rsidRPr="00A802A1" w:rsidRDefault="00210FB2" w:rsidP="00A802A1">
      <w:pPr>
        <w:pStyle w:val="ListParagraph"/>
        <w:numPr>
          <w:ilvl w:val="0"/>
          <w:numId w:val="5"/>
        </w:numPr>
        <w:jc w:val="both"/>
        <w:outlineLvl w:val="0"/>
        <w:rPr>
          <w:rFonts w:ascii="Arial" w:hAnsi="Arial" w:cs="Arial"/>
          <w:b/>
          <w:sz w:val="22"/>
          <w:szCs w:val="22"/>
        </w:rPr>
      </w:pPr>
      <w:r w:rsidRPr="00A802A1">
        <w:rPr>
          <w:rFonts w:ascii="Arial" w:hAnsi="Arial" w:cs="Arial"/>
          <w:sz w:val="22"/>
          <w:szCs w:val="22"/>
        </w:rPr>
        <w:t xml:space="preserve">Not all </w:t>
      </w:r>
      <w:r w:rsidR="00FE157B" w:rsidRPr="00A802A1">
        <w:rPr>
          <w:rFonts w:ascii="Arial" w:hAnsi="Arial" w:cs="Arial"/>
          <w:sz w:val="22"/>
          <w:szCs w:val="22"/>
        </w:rPr>
        <w:t xml:space="preserve">municipal managers and chief finance officers in </w:t>
      </w:r>
      <w:r w:rsidRPr="00A802A1">
        <w:rPr>
          <w:rFonts w:ascii="Arial" w:hAnsi="Arial" w:cs="Arial"/>
          <w:sz w:val="22"/>
          <w:szCs w:val="22"/>
        </w:rPr>
        <w:t xml:space="preserve">municipalities </w:t>
      </w:r>
      <w:r w:rsidR="00B56FE9" w:rsidRPr="00A802A1">
        <w:rPr>
          <w:rFonts w:ascii="Arial" w:hAnsi="Arial" w:cs="Arial"/>
          <w:sz w:val="22"/>
          <w:szCs w:val="22"/>
        </w:rPr>
        <w:t>are</w:t>
      </w:r>
      <w:r w:rsidRPr="00A802A1">
        <w:rPr>
          <w:rFonts w:ascii="Arial" w:hAnsi="Arial" w:cs="Arial"/>
          <w:sz w:val="22"/>
          <w:szCs w:val="22"/>
        </w:rPr>
        <w:t xml:space="preserve"> compliant with the regulations, which is subject to on</w:t>
      </w:r>
      <w:r w:rsidR="00FE157B" w:rsidRPr="00A802A1">
        <w:rPr>
          <w:rFonts w:ascii="Arial" w:hAnsi="Arial" w:cs="Arial"/>
          <w:sz w:val="22"/>
          <w:szCs w:val="22"/>
        </w:rPr>
        <w:t>-</w:t>
      </w:r>
      <w:r w:rsidRPr="00A802A1">
        <w:rPr>
          <w:rFonts w:ascii="Arial" w:hAnsi="Arial" w:cs="Arial"/>
          <w:sz w:val="22"/>
          <w:szCs w:val="22"/>
        </w:rPr>
        <w:t>going discussion, monitoring and reporting between national government, provinces and municipalities</w:t>
      </w:r>
      <w:r w:rsidR="00B56FE9" w:rsidRPr="00A802A1">
        <w:rPr>
          <w:rFonts w:ascii="Arial" w:hAnsi="Arial" w:cs="Arial"/>
          <w:sz w:val="22"/>
          <w:szCs w:val="22"/>
        </w:rPr>
        <w:t xml:space="preserve">. </w:t>
      </w:r>
    </w:p>
    <w:p w:rsidR="001841B3" w:rsidRPr="00A802A1" w:rsidRDefault="001841B3" w:rsidP="00A802A1">
      <w:pPr>
        <w:pStyle w:val="ListParagraph"/>
        <w:ind w:left="1080"/>
        <w:jc w:val="both"/>
        <w:outlineLvl w:val="0"/>
        <w:rPr>
          <w:rFonts w:ascii="Arial" w:hAnsi="Arial" w:cs="Arial"/>
          <w:b/>
          <w:sz w:val="22"/>
          <w:szCs w:val="22"/>
        </w:rPr>
      </w:pPr>
    </w:p>
    <w:p w:rsidR="00210FB2" w:rsidRPr="00A802A1" w:rsidRDefault="003334A0" w:rsidP="00A802A1">
      <w:pPr>
        <w:pStyle w:val="ListParagraph"/>
        <w:numPr>
          <w:ilvl w:val="0"/>
          <w:numId w:val="5"/>
        </w:numPr>
        <w:jc w:val="both"/>
        <w:outlineLvl w:val="0"/>
        <w:rPr>
          <w:rFonts w:ascii="Arial" w:hAnsi="Arial" w:cs="Arial"/>
          <w:b/>
          <w:sz w:val="22"/>
          <w:szCs w:val="22"/>
        </w:rPr>
      </w:pPr>
      <w:r w:rsidRPr="00A802A1">
        <w:rPr>
          <w:rFonts w:ascii="Arial" w:hAnsi="Arial" w:cs="Arial"/>
          <w:b/>
          <w:sz w:val="22"/>
          <w:szCs w:val="22"/>
        </w:rPr>
        <w:t>The Table 1</w:t>
      </w:r>
      <w:r w:rsidR="001841B3" w:rsidRPr="00A802A1">
        <w:rPr>
          <w:rFonts w:ascii="Arial" w:hAnsi="Arial" w:cs="Arial"/>
          <w:sz w:val="22"/>
          <w:szCs w:val="22"/>
        </w:rPr>
        <w:t xml:space="preserve"> below indicates </w:t>
      </w:r>
      <w:r w:rsidR="00E00529" w:rsidRPr="00A802A1">
        <w:rPr>
          <w:rFonts w:ascii="Arial" w:hAnsi="Arial" w:cs="Arial"/>
          <w:sz w:val="22"/>
          <w:szCs w:val="22"/>
        </w:rPr>
        <w:t xml:space="preserve">the levels of compliance for 257 municipalities across the nine  provinces for the </w:t>
      </w:r>
      <w:r w:rsidR="00E00529" w:rsidRPr="00A802A1">
        <w:rPr>
          <w:rFonts w:ascii="Arial" w:hAnsi="Arial" w:cs="Arial"/>
          <w:b/>
          <w:sz w:val="22"/>
          <w:szCs w:val="22"/>
        </w:rPr>
        <w:t>municipal manager</w:t>
      </w:r>
      <w:r w:rsidR="00E00529" w:rsidRPr="00A802A1">
        <w:rPr>
          <w:rFonts w:ascii="Arial" w:hAnsi="Arial" w:cs="Arial"/>
          <w:sz w:val="22"/>
          <w:szCs w:val="22"/>
        </w:rPr>
        <w:t xml:space="preserve"> (MM) </w:t>
      </w:r>
      <w:r w:rsidR="00E00529" w:rsidRPr="00A802A1">
        <w:rPr>
          <w:rFonts w:ascii="Arial" w:hAnsi="Arial" w:cs="Arial"/>
          <w:b/>
          <w:sz w:val="22"/>
          <w:szCs w:val="22"/>
        </w:rPr>
        <w:t>and Chief Financial Officer (CFO</w:t>
      </w:r>
      <w:r w:rsidR="00E00529" w:rsidRPr="00A802A1">
        <w:rPr>
          <w:rFonts w:ascii="Arial" w:hAnsi="Arial" w:cs="Arial"/>
          <w:sz w:val="22"/>
          <w:szCs w:val="22"/>
        </w:rPr>
        <w:t>) positions</w:t>
      </w:r>
      <w:r w:rsidR="001841B3" w:rsidRPr="00A802A1">
        <w:rPr>
          <w:rFonts w:ascii="Arial" w:hAnsi="Arial" w:cs="Arial"/>
          <w:sz w:val="22"/>
          <w:szCs w:val="22"/>
        </w:rPr>
        <w:t>, as provided by the municipalities</w:t>
      </w:r>
      <w:r w:rsidR="00E00529" w:rsidRPr="00A802A1">
        <w:rPr>
          <w:rFonts w:ascii="Arial" w:hAnsi="Arial" w:cs="Arial"/>
          <w:sz w:val="22"/>
          <w:szCs w:val="22"/>
        </w:rPr>
        <w:t>.</w:t>
      </w:r>
    </w:p>
    <w:p w:rsidR="003334A0" w:rsidRPr="00A802A1" w:rsidRDefault="003334A0" w:rsidP="00A802A1">
      <w:pPr>
        <w:pStyle w:val="ListParagraph"/>
        <w:ind w:left="1080"/>
        <w:jc w:val="both"/>
        <w:outlineLvl w:val="0"/>
        <w:rPr>
          <w:rFonts w:ascii="Arial" w:hAnsi="Arial" w:cs="Arial"/>
          <w:sz w:val="22"/>
          <w:szCs w:val="22"/>
        </w:rPr>
      </w:pPr>
    </w:p>
    <w:p w:rsidR="003334A0" w:rsidRPr="00A802A1" w:rsidRDefault="003334A0" w:rsidP="00A802A1">
      <w:pPr>
        <w:pStyle w:val="ListParagraph"/>
        <w:numPr>
          <w:ilvl w:val="0"/>
          <w:numId w:val="6"/>
        </w:numPr>
        <w:jc w:val="both"/>
        <w:outlineLvl w:val="0"/>
        <w:rPr>
          <w:rFonts w:ascii="Arial" w:hAnsi="Arial" w:cs="Arial"/>
          <w:sz w:val="22"/>
          <w:szCs w:val="22"/>
        </w:rPr>
      </w:pPr>
      <w:r w:rsidRPr="00A802A1">
        <w:rPr>
          <w:rFonts w:ascii="Arial" w:hAnsi="Arial" w:cs="Arial"/>
          <w:sz w:val="22"/>
          <w:szCs w:val="22"/>
        </w:rPr>
        <w:t xml:space="preserve">The information points to high vacancy rates, high staff turnover, and municipalities needing to expedite appointment processes.  </w:t>
      </w:r>
    </w:p>
    <w:p w:rsidR="003334A0" w:rsidRPr="00A802A1" w:rsidRDefault="003334A0" w:rsidP="00A802A1">
      <w:pPr>
        <w:pStyle w:val="ListParagraph"/>
        <w:ind w:left="1800"/>
        <w:jc w:val="both"/>
        <w:outlineLvl w:val="0"/>
        <w:rPr>
          <w:rFonts w:ascii="Arial" w:hAnsi="Arial" w:cs="Arial"/>
          <w:sz w:val="22"/>
          <w:szCs w:val="22"/>
        </w:rPr>
      </w:pPr>
    </w:p>
    <w:p w:rsidR="003334A0" w:rsidRPr="00A802A1" w:rsidRDefault="00A802A1" w:rsidP="00A802A1">
      <w:pPr>
        <w:pStyle w:val="ListParagraph"/>
        <w:numPr>
          <w:ilvl w:val="0"/>
          <w:numId w:val="6"/>
        </w:numPr>
        <w:jc w:val="both"/>
        <w:outlineLvl w:val="0"/>
        <w:rPr>
          <w:rFonts w:ascii="Arial" w:hAnsi="Arial" w:cs="Arial"/>
          <w:sz w:val="22"/>
          <w:szCs w:val="22"/>
        </w:rPr>
      </w:pPr>
      <w:r>
        <w:rPr>
          <w:rFonts w:ascii="Arial" w:hAnsi="Arial" w:cs="Arial"/>
          <w:sz w:val="22"/>
          <w:szCs w:val="22"/>
        </w:rPr>
        <w:t>See as reflected in the Table 1.</w:t>
      </w:r>
    </w:p>
    <w:p w:rsidR="003334A0" w:rsidRPr="00A802A1" w:rsidRDefault="003334A0" w:rsidP="00A802A1">
      <w:pPr>
        <w:pStyle w:val="ListParagraph"/>
        <w:rPr>
          <w:rFonts w:ascii="Arial" w:hAnsi="Arial" w:cs="Arial"/>
          <w:sz w:val="22"/>
          <w:szCs w:val="22"/>
        </w:rPr>
      </w:pPr>
    </w:p>
    <w:p w:rsidR="001841B3" w:rsidRPr="00A802A1" w:rsidRDefault="001841B3" w:rsidP="00A802A1">
      <w:pPr>
        <w:pStyle w:val="ListParagraph"/>
        <w:numPr>
          <w:ilvl w:val="0"/>
          <w:numId w:val="6"/>
        </w:numPr>
        <w:jc w:val="both"/>
        <w:rPr>
          <w:rFonts w:ascii="Arial" w:hAnsi="Arial" w:cs="Arial"/>
          <w:sz w:val="22"/>
          <w:szCs w:val="22"/>
        </w:rPr>
      </w:pPr>
      <w:r w:rsidRPr="00A802A1">
        <w:rPr>
          <w:rFonts w:ascii="Arial" w:hAnsi="Arial" w:cs="Arial"/>
          <w:sz w:val="22"/>
          <w:szCs w:val="22"/>
        </w:rPr>
        <w:t xml:space="preserve">National Treasury has played an advocacy and supportive role to-date in promoting compliance of the regulations through engagements at various MM and CFO forums, including the MFMA joint meeting where Provincial Treasuries, Cooperative Governance, SALGA and office of the Auditor-General are represented. </w:t>
      </w:r>
    </w:p>
    <w:p w:rsidR="003334A0" w:rsidRPr="00A802A1" w:rsidRDefault="003334A0" w:rsidP="00A802A1">
      <w:pPr>
        <w:pStyle w:val="ListParagraph"/>
        <w:ind w:left="1800"/>
        <w:jc w:val="both"/>
        <w:outlineLvl w:val="0"/>
        <w:rPr>
          <w:rFonts w:ascii="Arial" w:hAnsi="Arial" w:cs="Arial"/>
          <w:sz w:val="22"/>
          <w:szCs w:val="22"/>
        </w:rPr>
      </w:pPr>
    </w:p>
    <w:p w:rsidR="00DC48E0" w:rsidRPr="00A802A1" w:rsidRDefault="00DC48E0" w:rsidP="00A802A1">
      <w:pPr>
        <w:ind w:left="720"/>
        <w:jc w:val="both"/>
        <w:outlineLvl w:val="0"/>
        <w:rPr>
          <w:rFonts w:ascii="Arial" w:hAnsi="Arial" w:cs="Arial"/>
          <w:sz w:val="22"/>
          <w:szCs w:val="22"/>
        </w:rPr>
      </w:pPr>
    </w:p>
    <w:p w:rsidR="00DC48E0" w:rsidRPr="00A802A1" w:rsidRDefault="00DC48E0" w:rsidP="00A802A1">
      <w:pPr>
        <w:jc w:val="both"/>
        <w:outlineLvl w:val="0"/>
        <w:rPr>
          <w:rFonts w:ascii="Arial" w:hAnsi="Arial" w:cs="Arial"/>
          <w:sz w:val="22"/>
          <w:szCs w:val="22"/>
        </w:rPr>
      </w:pPr>
    </w:p>
    <w:p w:rsidR="00A802A1" w:rsidRDefault="00A802A1">
      <w:pPr>
        <w:rPr>
          <w:rFonts w:ascii="Arial" w:hAnsi="Arial" w:cs="Arial"/>
          <w:b/>
          <w:sz w:val="22"/>
          <w:szCs w:val="22"/>
        </w:rPr>
      </w:pPr>
      <w:r>
        <w:rPr>
          <w:rFonts w:ascii="Arial" w:hAnsi="Arial" w:cs="Arial"/>
          <w:b/>
          <w:sz w:val="22"/>
          <w:szCs w:val="22"/>
        </w:rPr>
        <w:br w:type="page"/>
      </w:r>
    </w:p>
    <w:p w:rsidR="00DC48E0" w:rsidRPr="00A802A1" w:rsidRDefault="00A425BE" w:rsidP="00A802A1">
      <w:pPr>
        <w:ind w:left="720"/>
        <w:jc w:val="center"/>
        <w:outlineLvl w:val="0"/>
        <w:rPr>
          <w:rFonts w:ascii="Arial" w:hAnsi="Arial" w:cs="Arial"/>
          <w:b/>
          <w:sz w:val="22"/>
          <w:szCs w:val="22"/>
        </w:rPr>
      </w:pPr>
      <w:r w:rsidRPr="00A802A1">
        <w:rPr>
          <w:rFonts w:ascii="Arial" w:hAnsi="Arial" w:cs="Arial"/>
          <w:b/>
          <w:sz w:val="22"/>
          <w:szCs w:val="22"/>
        </w:rPr>
        <w:lastRenderedPageBreak/>
        <w:t>TABLE 1</w:t>
      </w:r>
    </w:p>
    <w:p w:rsidR="003334A0" w:rsidRPr="00A802A1" w:rsidRDefault="005045DA" w:rsidP="00A802A1">
      <w:pPr>
        <w:jc w:val="both"/>
        <w:rPr>
          <w:rFonts w:ascii="Arial" w:hAnsi="Arial" w:cs="Arial"/>
          <w:sz w:val="22"/>
          <w:szCs w:val="22"/>
        </w:rPr>
      </w:pPr>
      <w:r w:rsidRPr="00A802A1">
        <w:rPr>
          <w:rFonts w:ascii="Arial" w:hAnsi="Arial" w:cs="Arial"/>
          <w:sz w:val="22"/>
          <w:szCs w:val="22"/>
        </w:rPr>
        <w:t>Status of the Minimum Competency Levels for MMs and CFOs as at 30 August 2018</w:t>
      </w:r>
    </w:p>
    <w:tbl>
      <w:tblPr>
        <w:tblStyle w:val="TableGrid"/>
        <w:tblW w:w="0" w:type="auto"/>
        <w:tblLook w:val="04A0" w:firstRow="1" w:lastRow="0" w:firstColumn="1" w:lastColumn="0" w:noHBand="0" w:noVBand="1"/>
      </w:tblPr>
      <w:tblGrid>
        <w:gridCol w:w="1554"/>
        <w:gridCol w:w="1671"/>
        <w:gridCol w:w="1544"/>
        <w:gridCol w:w="1561"/>
        <w:gridCol w:w="1503"/>
        <w:gridCol w:w="1561"/>
      </w:tblGrid>
      <w:tr w:rsidR="00A425BE" w:rsidRPr="00A802A1" w:rsidTr="00A425BE">
        <w:tc>
          <w:tcPr>
            <w:tcW w:w="1565" w:type="dxa"/>
            <w:shd w:val="clear" w:color="auto" w:fill="D9D9D9" w:themeFill="background1" w:themeFillShade="D9"/>
          </w:tcPr>
          <w:p w:rsidR="00A425BE" w:rsidRPr="00A802A1" w:rsidRDefault="00805B6E" w:rsidP="00A802A1">
            <w:pPr>
              <w:jc w:val="center"/>
              <w:rPr>
                <w:rFonts w:ascii="Arial" w:hAnsi="Arial" w:cs="Arial"/>
                <w:b/>
                <w:sz w:val="22"/>
                <w:szCs w:val="22"/>
              </w:rPr>
            </w:pPr>
            <w:r w:rsidRPr="00A802A1">
              <w:rPr>
                <w:rFonts w:ascii="Arial" w:hAnsi="Arial" w:cs="Arial"/>
                <w:b/>
                <w:sz w:val="22"/>
                <w:szCs w:val="22"/>
              </w:rPr>
              <w:t>Province</w:t>
            </w:r>
          </w:p>
        </w:tc>
        <w:tc>
          <w:tcPr>
            <w:tcW w:w="1565" w:type="dxa"/>
            <w:shd w:val="clear" w:color="auto" w:fill="D9D9D9" w:themeFill="background1" w:themeFillShade="D9"/>
          </w:tcPr>
          <w:p w:rsidR="00A425BE" w:rsidRPr="00A802A1" w:rsidRDefault="00805B6E" w:rsidP="00A802A1">
            <w:pPr>
              <w:jc w:val="center"/>
              <w:rPr>
                <w:rFonts w:ascii="Arial" w:hAnsi="Arial" w:cs="Arial"/>
                <w:b/>
                <w:sz w:val="22"/>
                <w:szCs w:val="22"/>
              </w:rPr>
            </w:pPr>
            <w:r w:rsidRPr="00A802A1">
              <w:rPr>
                <w:rFonts w:ascii="Arial" w:hAnsi="Arial" w:cs="Arial"/>
                <w:b/>
                <w:sz w:val="22"/>
                <w:szCs w:val="22"/>
              </w:rPr>
              <w:t>Number of Municipalities</w:t>
            </w:r>
          </w:p>
          <w:p w:rsidR="00805B6E" w:rsidRPr="00A802A1" w:rsidRDefault="00805B6E" w:rsidP="00A802A1">
            <w:pPr>
              <w:jc w:val="center"/>
              <w:rPr>
                <w:rFonts w:ascii="Arial" w:hAnsi="Arial" w:cs="Arial"/>
                <w:b/>
                <w:sz w:val="22"/>
                <w:szCs w:val="22"/>
              </w:rPr>
            </w:pPr>
          </w:p>
        </w:tc>
        <w:tc>
          <w:tcPr>
            <w:tcW w:w="1566" w:type="dxa"/>
            <w:shd w:val="clear" w:color="auto" w:fill="D9D9D9" w:themeFill="background1" w:themeFillShade="D9"/>
          </w:tcPr>
          <w:p w:rsidR="00A425BE" w:rsidRPr="00A802A1" w:rsidRDefault="00805B6E" w:rsidP="00A802A1">
            <w:pPr>
              <w:jc w:val="center"/>
              <w:rPr>
                <w:rFonts w:ascii="Arial" w:hAnsi="Arial" w:cs="Arial"/>
                <w:b/>
                <w:sz w:val="22"/>
                <w:szCs w:val="22"/>
              </w:rPr>
            </w:pPr>
            <w:r w:rsidRPr="00A802A1">
              <w:rPr>
                <w:rFonts w:ascii="Arial" w:hAnsi="Arial" w:cs="Arial"/>
                <w:b/>
                <w:sz w:val="22"/>
                <w:szCs w:val="22"/>
              </w:rPr>
              <w:t xml:space="preserve">Accounting </w:t>
            </w:r>
          </w:p>
          <w:p w:rsidR="00A802A1" w:rsidRDefault="00805B6E" w:rsidP="00A802A1">
            <w:pPr>
              <w:jc w:val="center"/>
              <w:rPr>
                <w:rFonts w:ascii="Arial" w:hAnsi="Arial" w:cs="Arial"/>
                <w:b/>
                <w:sz w:val="22"/>
                <w:szCs w:val="22"/>
              </w:rPr>
            </w:pPr>
            <w:r w:rsidRPr="00A802A1">
              <w:rPr>
                <w:rFonts w:ascii="Arial" w:hAnsi="Arial" w:cs="Arial"/>
                <w:b/>
                <w:sz w:val="22"/>
                <w:szCs w:val="22"/>
              </w:rPr>
              <w:t xml:space="preserve">Officers </w:t>
            </w:r>
          </w:p>
          <w:p w:rsidR="00805B6E" w:rsidRPr="00A802A1" w:rsidRDefault="00805B6E" w:rsidP="00A802A1">
            <w:pPr>
              <w:jc w:val="center"/>
              <w:rPr>
                <w:rFonts w:ascii="Arial" w:hAnsi="Arial" w:cs="Arial"/>
                <w:b/>
                <w:sz w:val="22"/>
                <w:szCs w:val="22"/>
              </w:rPr>
            </w:pPr>
            <w:r w:rsidRPr="00A802A1">
              <w:rPr>
                <w:rFonts w:ascii="Arial" w:hAnsi="Arial" w:cs="Arial"/>
                <w:b/>
                <w:sz w:val="22"/>
                <w:szCs w:val="22"/>
              </w:rPr>
              <w:t>(AO)</w:t>
            </w:r>
          </w:p>
        </w:tc>
        <w:tc>
          <w:tcPr>
            <w:tcW w:w="1566" w:type="dxa"/>
            <w:shd w:val="clear" w:color="auto" w:fill="D9D9D9" w:themeFill="background1" w:themeFillShade="D9"/>
          </w:tcPr>
          <w:p w:rsidR="00A425BE" w:rsidRPr="00A802A1" w:rsidRDefault="00805B6E" w:rsidP="00A802A1">
            <w:pPr>
              <w:jc w:val="center"/>
              <w:rPr>
                <w:rFonts w:ascii="Arial" w:hAnsi="Arial" w:cs="Arial"/>
                <w:b/>
                <w:sz w:val="22"/>
                <w:szCs w:val="22"/>
              </w:rPr>
            </w:pPr>
            <w:r w:rsidRPr="00A802A1">
              <w:rPr>
                <w:rFonts w:ascii="Arial" w:hAnsi="Arial" w:cs="Arial"/>
                <w:b/>
                <w:sz w:val="22"/>
                <w:szCs w:val="22"/>
              </w:rPr>
              <w:t>AO Meet</w:t>
            </w:r>
          </w:p>
          <w:p w:rsidR="00805B6E" w:rsidRPr="00A802A1" w:rsidRDefault="00805B6E" w:rsidP="00A802A1">
            <w:pPr>
              <w:jc w:val="center"/>
              <w:rPr>
                <w:rFonts w:ascii="Arial" w:hAnsi="Arial" w:cs="Arial"/>
                <w:b/>
                <w:sz w:val="22"/>
                <w:szCs w:val="22"/>
              </w:rPr>
            </w:pPr>
            <w:r w:rsidRPr="00A802A1">
              <w:rPr>
                <w:rFonts w:ascii="Arial" w:hAnsi="Arial" w:cs="Arial"/>
                <w:b/>
                <w:sz w:val="22"/>
                <w:szCs w:val="22"/>
              </w:rPr>
              <w:t>Minimum Competency</w:t>
            </w:r>
          </w:p>
          <w:p w:rsidR="00805B6E" w:rsidRPr="00A802A1" w:rsidRDefault="00805B6E" w:rsidP="00A802A1">
            <w:pPr>
              <w:jc w:val="center"/>
              <w:rPr>
                <w:rFonts w:ascii="Arial" w:hAnsi="Arial" w:cs="Arial"/>
                <w:b/>
                <w:sz w:val="22"/>
                <w:szCs w:val="22"/>
              </w:rPr>
            </w:pPr>
          </w:p>
        </w:tc>
        <w:tc>
          <w:tcPr>
            <w:tcW w:w="1566" w:type="dxa"/>
            <w:shd w:val="clear" w:color="auto" w:fill="D9D9D9" w:themeFill="background1" w:themeFillShade="D9"/>
          </w:tcPr>
          <w:p w:rsidR="00A425BE" w:rsidRPr="00A802A1" w:rsidRDefault="00805B6E" w:rsidP="00A802A1">
            <w:pPr>
              <w:jc w:val="center"/>
              <w:rPr>
                <w:rFonts w:ascii="Arial" w:hAnsi="Arial" w:cs="Arial"/>
                <w:b/>
                <w:sz w:val="22"/>
                <w:szCs w:val="22"/>
              </w:rPr>
            </w:pPr>
            <w:r w:rsidRPr="00A802A1">
              <w:rPr>
                <w:rFonts w:ascii="Arial" w:hAnsi="Arial" w:cs="Arial"/>
                <w:b/>
                <w:sz w:val="22"/>
                <w:szCs w:val="22"/>
              </w:rPr>
              <w:t>Chief Financial Officers</w:t>
            </w:r>
          </w:p>
          <w:p w:rsidR="00805B6E" w:rsidRPr="00A802A1" w:rsidRDefault="00805B6E" w:rsidP="00A802A1">
            <w:pPr>
              <w:jc w:val="center"/>
              <w:rPr>
                <w:rFonts w:ascii="Arial" w:hAnsi="Arial" w:cs="Arial"/>
                <w:b/>
                <w:sz w:val="22"/>
                <w:szCs w:val="22"/>
              </w:rPr>
            </w:pPr>
            <w:r w:rsidRPr="00A802A1">
              <w:rPr>
                <w:rFonts w:ascii="Arial" w:hAnsi="Arial" w:cs="Arial"/>
                <w:b/>
                <w:sz w:val="22"/>
                <w:szCs w:val="22"/>
              </w:rPr>
              <w:t>(CFO)</w:t>
            </w:r>
          </w:p>
        </w:tc>
        <w:tc>
          <w:tcPr>
            <w:tcW w:w="1566" w:type="dxa"/>
            <w:shd w:val="clear" w:color="auto" w:fill="D9D9D9" w:themeFill="background1" w:themeFillShade="D9"/>
          </w:tcPr>
          <w:p w:rsidR="00A425BE" w:rsidRPr="00A802A1" w:rsidRDefault="00805B6E" w:rsidP="00A802A1">
            <w:pPr>
              <w:jc w:val="center"/>
              <w:rPr>
                <w:rFonts w:ascii="Arial" w:hAnsi="Arial" w:cs="Arial"/>
                <w:b/>
                <w:sz w:val="22"/>
                <w:szCs w:val="22"/>
              </w:rPr>
            </w:pPr>
            <w:r w:rsidRPr="00A802A1">
              <w:rPr>
                <w:rFonts w:ascii="Arial" w:hAnsi="Arial" w:cs="Arial"/>
                <w:b/>
                <w:sz w:val="22"/>
                <w:szCs w:val="22"/>
              </w:rPr>
              <w:t>CFO Meet Minimum Competency</w:t>
            </w:r>
          </w:p>
        </w:tc>
      </w:tr>
      <w:tr w:rsidR="00A425BE" w:rsidRPr="00A802A1" w:rsidTr="00A802A1">
        <w:trPr>
          <w:trHeight w:val="506"/>
        </w:trPr>
        <w:tc>
          <w:tcPr>
            <w:tcW w:w="1565" w:type="dxa"/>
            <w:vAlign w:val="center"/>
          </w:tcPr>
          <w:p w:rsidR="00A425BE" w:rsidRPr="00A802A1" w:rsidRDefault="00805B6E" w:rsidP="00A802A1">
            <w:pPr>
              <w:rPr>
                <w:rFonts w:ascii="Arial" w:hAnsi="Arial" w:cs="Arial"/>
                <w:sz w:val="22"/>
                <w:szCs w:val="22"/>
              </w:rPr>
            </w:pPr>
            <w:r w:rsidRPr="00A802A1">
              <w:rPr>
                <w:rFonts w:ascii="Arial" w:hAnsi="Arial" w:cs="Arial"/>
                <w:sz w:val="22"/>
                <w:szCs w:val="22"/>
              </w:rPr>
              <w:t>Eastern Cape</w:t>
            </w:r>
          </w:p>
        </w:tc>
        <w:tc>
          <w:tcPr>
            <w:tcW w:w="1565" w:type="dxa"/>
            <w:vAlign w:val="center"/>
          </w:tcPr>
          <w:p w:rsidR="00A425BE" w:rsidRPr="00A802A1" w:rsidRDefault="00805B6E" w:rsidP="00A802A1">
            <w:pPr>
              <w:jc w:val="center"/>
              <w:rPr>
                <w:rFonts w:ascii="Arial" w:hAnsi="Arial" w:cs="Arial"/>
                <w:sz w:val="22"/>
                <w:szCs w:val="22"/>
              </w:rPr>
            </w:pPr>
            <w:r w:rsidRPr="00A802A1">
              <w:rPr>
                <w:rFonts w:ascii="Arial" w:hAnsi="Arial" w:cs="Arial"/>
                <w:sz w:val="22"/>
                <w:szCs w:val="22"/>
              </w:rPr>
              <w:t>39</w:t>
            </w:r>
          </w:p>
        </w:tc>
        <w:tc>
          <w:tcPr>
            <w:tcW w:w="1566" w:type="dxa"/>
            <w:vAlign w:val="center"/>
          </w:tcPr>
          <w:p w:rsidR="00A425BE" w:rsidRPr="00A802A1" w:rsidRDefault="00805B6E" w:rsidP="00A802A1">
            <w:pPr>
              <w:jc w:val="center"/>
              <w:rPr>
                <w:rFonts w:ascii="Arial" w:hAnsi="Arial" w:cs="Arial"/>
                <w:sz w:val="22"/>
                <w:szCs w:val="22"/>
              </w:rPr>
            </w:pPr>
            <w:r w:rsidRPr="00A802A1">
              <w:rPr>
                <w:rFonts w:ascii="Arial" w:hAnsi="Arial" w:cs="Arial"/>
                <w:sz w:val="22"/>
                <w:szCs w:val="22"/>
              </w:rPr>
              <w:t>27</w:t>
            </w:r>
          </w:p>
        </w:tc>
        <w:tc>
          <w:tcPr>
            <w:tcW w:w="1566" w:type="dxa"/>
            <w:vAlign w:val="center"/>
          </w:tcPr>
          <w:p w:rsidR="00A425BE" w:rsidRPr="00A802A1" w:rsidRDefault="00805B6E" w:rsidP="00A802A1">
            <w:pPr>
              <w:jc w:val="center"/>
              <w:rPr>
                <w:rFonts w:ascii="Arial" w:hAnsi="Arial" w:cs="Arial"/>
                <w:sz w:val="22"/>
                <w:szCs w:val="22"/>
              </w:rPr>
            </w:pPr>
            <w:r w:rsidRPr="00A802A1">
              <w:rPr>
                <w:rFonts w:ascii="Arial" w:hAnsi="Arial" w:cs="Arial"/>
                <w:sz w:val="22"/>
                <w:szCs w:val="22"/>
              </w:rPr>
              <w:t>11</w:t>
            </w:r>
          </w:p>
        </w:tc>
        <w:tc>
          <w:tcPr>
            <w:tcW w:w="1566" w:type="dxa"/>
            <w:vAlign w:val="center"/>
          </w:tcPr>
          <w:p w:rsidR="00A425BE" w:rsidRPr="00A802A1" w:rsidRDefault="00805B6E" w:rsidP="00A802A1">
            <w:pPr>
              <w:jc w:val="center"/>
              <w:rPr>
                <w:rFonts w:ascii="Arial" w:hAnsi="Arial" w:cs="Arial"/>
                <w:sz w:val="22"/>
                <w:szCs w:val="22"/>
              </w:rPr>
            </w:pPr>
            <w:r w:rsidRPr="00A802A1">
              <w:rPr>
                <w:rFonts w:ascii="Arial" w:hAnsi="Arial" w:cs="Arial"/>
                <w:sz w:val="22"/>
                <w:szCs w:val="22"/>
              </w:rPr>
              <w:t>26</w:t>
            </w:r>
          </w:p>
        </w:tc>
        <w:tc>
          <w:tcPr>
            <w:tcW w:w="1566" w:type="dxa"/>
            <w:vAlign w:val="center"/>
          </w:tcPr>
          <w:p w:rsidR="00A425BE" w:rsidRPr="00A802A1" w:rsidRDefault="00805B6E" w:rsidP="00A802A1">
            <w:pPr>
              <w:jc w:val="center"/>
              <w:rPr>
                <w:rFonts w:ascii="Arial" w:hAnsi="Arial" w:cs="Arial"/>
                <w:sz w:val="22"/>
                <w:szCs w:val="22"/>
              </w:rPr>
            </w:pPr>
            <w:r w:rsidRPr="00A802A1">
              <w:rPr>
                <w:rFonts w:ascii="Arial" w:hAnsi="Arial" w:cs="Arial"/>
                <w:sz w:val="22"/>
                <w:szCs w:val="22"/>
              </w:rPr>
              <w:t>11</w:t>
            </w:r>
          </w:p>
        </w:tc>
      </w:tr>
      <w:tr w:rsidR="00A425BE" w:rsidRPr="00A802A1" w:rsidTr="00A802A1">
        <w:trPr>
          <w:trHeight w:val="506"/>
        </w:trPr>
        <w:tc>
          <w:tcPr>
            <w:tcW w:w="1565" w:type="dxa"/>
            <w:vAlign w:val="center"/>
          </w:tcPr>
          <w:p w:rsidR="00A425BE" w:rsidRPr="00A802A1" w:rsidRDefault="00805B6E" w:rsidP="00A802A1">
            <w:pPr>
              <w:rPr>
                <w:rFonts w:ascii="Arial" w:hAnsi="Arial" w:cs="Arial"/>
                <w:sz w:val="22"/>
                <w:szCs w:val="22"/>
              </w:rPr>
            </w:pPr>
            <w:r w:rsidRPr="00A802A1">
              <w:rPr>
                <w:rFonts w:ascii="Arial" w:hAnsi="Arial" w:cs="Arial"/>
                <w:sz w:val="22"/>
                <w:szCs w:val="22"/>
              </w:rPr>
              <w:t>Free State</w:t>
            </w:r>
          </w:p>
        </w:tc>
        <w:tc>
          <w:tcPr>
            <w:tcW w:w="1565" w:type="dxa"/>
            <w:vAlign w:val="center"/>
          </w:tcPr>
          <w:p w:rsidR="00A425BE" w:rsidRPr="00A802A1" w:rsidRDefault="00805B6E" w:rsidP="00A802A1">
            <w:pPr>
              <w:jc w:val="center"/>
              <w:rPr>
                <w:rFonts w:ascii="Arial" w:hAnsi="Arial" w:cs="Arial"/>
                <w:sz w:val="22"/>
                <w:szCs w:val="22"/>
              </w:rPr>
            </w:pPr>
            <w:r w:rsidRPr="00A802A1">
              <w:rPr>
                <w:rFonts w:ascii="Arial" w:hAnsi="Arial" w:cs="Arial"/>
                <w:sz w:val="22"/>
                <w:szCs w:val="22"/>
              </w:rPr>
              <w:t>23</w:t>
            </w:r>
          </w:p>
        </w:tc>
        <w:tc>
          <w:tcPr>
            <w:tcW w:w="1566" w:type="dxa"/>
            <w:vAlign w:val="center"/>
          </w:tcPr>
          <w:p w:rsidR="00A425BE" w:rsidRPr="00A802A1" w:rsidRDefault="00805B6E" w:rsidP="00A802A1">
            <w:pPr>
              <w:jc w:val="center"/>
              <w:rPr>
                <w:rFonts w:ascii="Arial" w:hAnsi="Arial" w:cs="Arial"/>
                <w:sz w:val="22"/>
                <w:szCs w:val="22"/>
              </w:rPr>
            </w:pPr>
            <w:r w:rsidRPr="00A802A1">
              <w:rPr>
                <w:rFonts w:ascii="Arial" w:hAnsi="Arial" w:cs="Arial"/>
                <w:sz w:val="22"/>
                <w:szCs w:val="22"/>
              </w:rPr>
              <w:t>20</w:t>
            </w:r>
          </w:p>
        </w:tc>
        <w:tc>
          <w:tcPr>
            <w:tcW w:w="1566" w:type="dxa"/>
            <w:vAlign w:val="center"/>
          </w:tcPr>
          <w:p w:rsidR="00A425BE" w:rsidRPr="00A802A1" w:rsidRDefault="00805B6E" w:rsidP="00A802A1">
            <w:pPr>
              <w:jc w:val="center"/>
              <w:rPr>
                <w:rFonts w:ascii="Arial" w:hAnsi="Arial" w:cs="Arial"/>
                <w:sz w:val="22"/>
                <w:szCs w:val="22"/>
              </w:rPr>
            </w:pPr>
            <w:r w:rsidRPr="00A802A1">
              <w:rPr>
                <w:rFonts w:ascii="Arial" w:hAnsi="Arial" w:cs="Arial"/>
                <w:sz w:val="22"/>
                <w:szCs w:val="22"/>
              </w:rPr>
              <w:t>9</w:t>
            </w:r>
          </w:p>
        </w:tc>
        <w:tc>
          <w:tcPr>
            <w:tcW w:w="1566" w:type="dxa"/>
            <w:vAlign w:val="center"/>
          </w:tcPr>
          <w:p w:rsidR="00A425BE" w:rsidRPr="00A802A1" w:rsidRDefault="00805B6E" w:rsidP="00A802A1">
            <w:pPr>
              <w:jc w:val="center"/>
              <w:rPr>
                <w:rFonts w:ascii="Arial" w:hAnsi="Arial" w:cs="Arial"/>
                <w:sz w:val="22"/>
                <w:szCs w:val="22"/>
              </w:rPr>
            </w:pPr>
            <w:r w:rsidRPr="00A802A1">
              <w:rPr>
                <w:rFonts w:ascii="Arial" w:hAnsi="Arial" w:cs="Arial"/>
                <w:sz w:val="22"/>
                <w:szCs w:val="22"/>
              </w:rPr>
              <w:t>25</w:t>
            </w:r>
          </w:p>
        </w:tc>
        <w:tc>
          <w:tcPr>
            <w:tcW w:w="1566" w:type="dxa"/>
            <w:vAlign w:val="center"/>
          </w:tcPr>
          <w:p w:rsidR="00A425BE" w:rsidRPr="00A802A1" w:rsidRDefault="00805B6E" w:rsidP="00A802A1">
            <w:pPr>
              <w:jc w:val="center"/>
              <w:rPr>
                <w:rFonts w:ascii="Arial" w:hAnsi="Arial" w:cs="Arial"/>
                <w:sz w:val="22"/>
                <w:szCs w:val="22"/>
              </w:rPr>
            </w:pPr>
            <w:r w:rsidRPr="00A802A1">
              <w:rPr>
                <w:rFonts w:ascii="Arial" w:hAnsi="Arial" w:cs="Arial"/>
                <w:sz w:val="22"/>
                <w:szCs w:val="22"/>
              </w:rPr>
              <w:t>13</w:t>
            </w:r>
          </w:p>
        </w:tc>
      </w:tr>
      <w:tr w:rsidR="00A425BE" w:rsidRPr="00A802A1" w:rsidTr="00A802A1">
        <w:trPr>
          <w:trHeight w:val="506"/>
        </w:trPr>
        <w:tc>
          <w:tcPr>
            <w:tcW w:w="1565" w:type="dxa"/>
            <w:vAlign w:val="center"/>
          </w:tcPr>
          <w:p w:rsidR="00A425BE" w:rsidRPr="00A802A1" w:rsidRDefault="00805B6E" w:rsidP="00A802A1">
            <w:pPr>
              <w:rPr>
                <w:rFonts w:ascii="Arial" w:hAnsi="Arial" w:cs="Arial"/>
                <w:sz w:val="22"/>
                <w:szCs w:val="22"/>
              </w:rPr>
            </w:pPr>
            <w:r w:rsidRPr="00A802A1">
              <w:rPr>
                <w:rFonts w:ascii="Arial" w:hAnsi="Arial" w:cs="Arial"/>
                <w:sz w:val="22"/>
                <w:szCs w:val="22"/>
              </w:rPr>
              <w:t>Gauteng</w:t>
            </w:r>
          </w:p>
        </w:tc>
        <w:tc>
          <w:tcPr>
            <w:tcW w:w="1565" w:type="dxa"/>
            <w:vAlign w:val="center"/>
          </w:tcPr>
          <w:p w:rsidR="00A425BE" w:rsidRPr="00A802A1" w:rsidRDefault="00805B6E" w:rsidP="00A802A1">
            <w:pPr>
              <w:jc w:val="center"/>
              <w:rPr>
                <w:rFonts w:ascii="Arial" w:hAnsi="Arial" w:cs="Arial"/>
                <w:sz w:val="22"/>
                <w:szCs w:val="22"/>
              </w:rPr>
            </w:pPr>
            <w:r w:rsidRPr="00A802A1">
              <w:rPr>
                <w:rFonts w:ascii="Arial" w:hAnsi="Arial" w:cs="Arial"/>
                <w:sz w:val="22"/>
                <w:szCs w:val="22"/>
              </w:rPr>
              <w:t>11</w:t>
            </w:r>
          </w:p>
        </w:tc>
        <w:tc>
          <w:tcPr>
            <w:tcW w:w="1566" w:type="dxa"/>
            <w:vAlign w:val="center"/>
          </w:tcPr>
          <w:p w:rsidR="00A425BE" w:rsidRPr="00A802A1" w:rsidRDefault="00805B6E" w:rsidP="00A802A1">
            <w:pPr>
              <w:jc w:val="center"/>
              <w:rPr>
                <w:rFonts w:ascii="Arial" w:hAnsi="Arial" w:cs="Arial"/>
                <w:sz w:val="22"/>
                <w:szCs w:val="22"/>
              </w:rPr>
            </w:pPr>
            <w:r w:rsidRPr="00A802A1">
              <w:rPr>
                <w:rFonts w:ascii="Arial" w:hAnsi="Arial" w:cs="Arial"/>
                <w:sz w:val="22"/>
                <w:szCs w:val="22"/>
              </w:rPr>
              <w:t>11</w:t>
            </w:r>
          </w:p>
        </w:tc>
        <w:tc>
          <w:tcPr>
            <w:tcW w:w="1566" w:type="dxa"/>
            <w:vAlign w:val="center"/>
          </w:tcPr>
          <w:p w:rsidR="00A425BE" w:rsidRPr="00A802A1" w:rsidRDefault="00805B6E" w:rsidP="00A802A1">
            <w:pPr>
              <w:jc w:val="center"/>
              <w:rPr>
                <w:rFonts w:ascii="Arial" w:hAnsi="Arial" w:cs="Arial"/>
                <w:sz w:val="22"/>
                <w:szCs w:val="22"/>
              </w:rPr>
            </w:pPr>
            <w:r w:rsidRPr="00A802A1">
              <w:rPr>
                <w:rFonts w:ascii="Arial" w:hAnsi="Arial" w:cs="Arial"/>
                <w:sz w:val="22"/>
                <w:szCs w:val="22"/>
              </w:rPr>
              <w:t>6</w:t>
            </w:r>
          </w:p>
        </w:tc>
        <w:tc>
          <w:tcPr>
            <w:tcW w:w="1566" w:type="dxa"/>
            <w:vAlign w:val="center"/>
          </w:tcPr>
          <w:p w:rsidR="00A425BE" w:rsidRPr="00A802A1" w:rsidRDefault="00805B6E" w:rsidP="00A802A1">
            <w:pPr>
              <w:jc w:val="center"/>
              <w:rPr>
                <w:rFonts w:ascii="Arial" w:hAnsi="Arial" w:cs="Arial"/>
                <w:sz w:val="22"/>
                <w:szCs w:val="22"/>
              </w:rPr>
            </w:pPr>
            <w:r w:rsidRPr="00A802A1">
              <w:rPr>
                <w:rFonts w:ascii="Arial" w:hAnsi="Arial" w:cs="Arial"/>
                <w:sz w:val="22"/>
                <w:szCs w:val="22"/>
              </w:rPr>
              <w:t>25</w:t>
            </w:r>
          </w:p>
        </w:tc>
        <w:tc>
          <w:tcPr>
            <w:tcW w:w="1566" w:type="dxa"/>
            <w:vAlign w:val="center"/>
          </w:tcPr>
          <w:p w:rsidR="00A425BE" w:rsidRPr="00A802A1" w:rsidRDefault="00805B6E" w:rsidP="00A802A1">
            <w:pPr>
              <w:jc w:val="center"/>
              <w:rPr>
                <w:rFonts w:ascii="Arial" w:hAnsi="Arial" w:cs="Arial"/>
                <w:sz w:val="22"/>
                <w:szCs w:val="22"/>
              </w:rPr>
            </w:pPr>
            <w:r w:rsidRPr="00A802A1">
              <w:rPr>
                <w:rFonts w:ascii="Arial" w:hAnsi="Arial" w:cs="Arial"/>
                <w:sz w:val="22"/>
                <w:szCs w:val="22"/>
              </w:rPr>
              <w:t>3</w:t>
            </w:r>
          </w:p>
        </w:tc>
      </w:tr>
      <w:tr w:rsidR="00A425BE" w:rsidRPr="00A802A1" w:rsidTr="00A802A1">
        <w:trPr>
          <w:trHeight w:val="506"/>
        </w:trPr>
        <w:tc>
          <w:tcPr>
            <w:tcW w:w="1565" w:type="dxa"/>
            <w:vAlign w:val="center"/>
          </w:tcPr>
          <w:p w:rsidR="00A425BE" w:rsidRPr="00A802A1" w:rsidRDefault="00805B6E" w:rsidP="00A802A1">
            <w:pPr>
              <w:rPr>
                <w:rFonts w:ascii="Arial" w:hAnsi="Arial" w:cs="Arial"/>
                <w:sz w:val="22"/>
                <w:szCs w:val="22"/>
              </w:rPr>
            </w:pPr>
            <w:r w:rsidRPr="00A802A1">
              <w:rPr>
                <w:rFonts w:ascii="Arial" w:hAnsi="Arial" w:cs="Arial"/>
                <w:sz w:val="22"/>
                <w:szCs w:val="22"/>
              </w:rPr>
              <w:t>KwaZulu- Natal</w:t>
            </w:r>
          </w:p>
        </w:tc>
        <w:tc>
          <w:tcPr>
            <w:tcW w:w="1565" w:type="dxa"/>
            <w:vAlign w:val="center"/>
          </w:tcPr>
          <w:p w:rsidR="00A425BE" w:rsidRPr="00A802A1" w:rsidRDefault="00805B6E" w:rsidP="00A802A1">
            <w:pPr>
              <w:jc w:val="center"/>
              <w:rPr>
                <w:rFonts w:ascii="Arial" w:hAnsi="Arial" w:cs="Arial"/>
                <w:sz w:val="22"/>
                <w:szCs w:val="22"/>
              </w:rPr>
            </w:pPr>
            <w:r w:rsidRPr="00A802A1">
              <w:rPr>
                <w:rFonts w:ascii="Arial" w:hAnsi="Arial" w:cs="Arial"/>
                <w:sz w:val="22"/>
                <w:szCs w:val="22"/>
              </w:rPr>
              <w:t>54</w:t>
            </w:r>
          </w:p>
        </w:tc>
        <w:tc>
          <w:tcPr>
            <w:tcW w:w="1566" w:type="dxa"/>
            <w:vAlign w:val="center"/>
          </w:tcPr>
          <w:p w:rsidR="00A425BE" w:rsidRPr="00A802A1" w:rsidRDefault="00805B6E" w:rsidP="00A802A1">
            <w:pPr>
              <w:jc w:val="center"/>
              <w:rPr>
                <w:rFonts w:ascii="Arial" w:hAnsi="Arial" w:cs="Arial"/>
                <w:sz w:val="22"/>
                <w:szCs w:val="22"/>
              </w:rPr>
            </w:pPr>
            <w:r w:rsidRPr="00A802A1">
              <w:rPr>
                <w:rFonts w:ascii="Arial" w:hAnsi="Arial" w:cs="Arial"/>
                <w:sz w:val="22"/>
                <w:szCs w:val="22"/>
              </w:rPr>
              <w:t>34</w:t>
            </w:r>
          </w:p>
        </w:tc>
        <w:tc>
          <w:tcPr>
            <w:tcW w:w="1566" w:type="dxa"/>
            <w:vAlign w:val="center"/>
          </w:tcPr>
          <w:p w:rsidR="00A425BE" w:rsidRPr="00A802A1" w:rsidRDefault="00805B6E" w:rsidP="00A802A1">
            <w:pPr>
              <w:jc w:val="center"/>
              <w:rPr>
                <w:rFonts w:ascii="Arial" w:hAnsi="Arial" w:cs="Arial"/>
                <w:sz w:val="22"/>
                <w:szCs w:val="22"/>
              </w:rPr>
            </w:pPr>
            <w:r w:rsidRPr="00A802A1">
              <w:rPr>
                <w:rFonts w:ascii="Arial" w:hAnsi="Arial" w:cs="Arial"/>
                <w:sz w:val="22"/>
                <w:szCs w:val="22"/>
              </w:rPr>
              <w:t>17</w:t>
            </w:r>
          </w:p>
        </w:tc>
        <w:tc>
          <w:tcPr>
            <w:tcW w:w="1566" w:type="dxa"/>
            <w:vAlign w:val="center"/>
          </w:tcPr>
          <w:p w:rsidR="00A425BE" w:rsidRPr="00A802A1" w:rsidRDefault="00805B6E" w:rsidP="00A802A1">
            <w:pPr>
              <w:jc w:val="center"/>
              <w:rPr>
                <w:rFonts w:ascii="Arial" w:hAnsi="Arial" w:cs="Arial"/>
                <w:sz w:val="22"/>
                <w:szCs w:val="22"/>
              </w:rPr>
            </w:pPr>
            <w:r w:rsidRPr="00A802A1">
              <w:rPr>
                <w:rFonts w:ascii="Arial" w:hAnsi="Arial" w:cs="Arial"/>
                <w:sz w:val="22"/>
                <w:szCs w:val="22"/>
              </w:rPr>
              <w:t>41</w:t>
            </w:r>
          </w:p>
        </w:tc>
        <w:tc>
          <w:tcPr>
            <w:tcW w:w="1566" w:type="dxa"/>
            <w:vAlign w:val="center"/>
          </w:tcPr>
          <w:p w:rsidR="00A425BE" w:rsidRPr="00A802A1" w:rsidRDefault="00805B6E" w:rsidP="00A802A1">
            <w:pPr>
              <w:jc w:val="center"/>
              <w:rPr>
                <w:rFonts w:ascii="Arial" w:hAnsi="Arial" w:cs="Arial"/>
                <w:sz w:val="22"/>
                <w:szCs w:val="22"/>
              </w:rPr>
            </w:pPr>
            <w:r w:rsidRPr="00A802A1">
              <w:rPr>
                <w:rFonts w:ascii="Arial" w:hAnsi="Arial" w:cs="Arial"/>
                <w:sz w:val="22"/>
                <w:szCs w:val="22"/>
              </w:rPr>
              <w:t>11</w:t>
            </w:r>
          </w:p>
        </w:tc>
      </w:tr>
      <w:tr w:rsidR="00A425BE" w:rsidRPr="00A802A1" w:rsidTr="00A802A1">
        <w:trPr>
          <w:trHeight w:val="506"/>
        </w:trPr>
        <w:tc>
          <w:tcPr>
            <w:tcW w:w="1565" w:type="dxa"/>
            <w:vAlign w:val="center"/>
          </w:tcPr>
          <w:p w:rsidR="00A425BE" w:rsidRPr="00A802A1" w:rsidRDefault="00805B6E" w:rsidP="00A802A1">
            <w:pPr>
              <w:rPr>
                <w:rFonts w:ascii="Arial" w:hAnsi="Arial" w:cs="Arial"/>
                <w:sz w:val="22"/>
                <w:szCs w:val="22"/>
              </w:rPr>
            </w:pPr>
            <w:r w:rsidRPr="00A802A1">
              <w:rPr>
                <w:rFonts w:ascii="Arial" w:hAnsi="Arial" w:cs="Arial"/>
                <w:sz w:val="22"/>
                <w:szCs w:val="22"/>
              </w:rPr>
              <w:t>Limpopo</w:t>
            </w:r>
          </w:p>
        </w:tc>
        <w:tc>
          <w:tcPr>
            <w:tcW w:w="1565" w:type="dxa"/>
            <w:vAlign w:val="center"/>
          </w:tcPr>
          <w:p w:rsidR="00A425BE" w:rsidRPr="00A802A1" w:rsidRDefault="00805B6E" w:rsidP="00A802A1">
            <w:pPr>
              <w:jc w:val="center"/>
              <w:rPr>
                <w:rFonts w:ascii="Arial" w:hAnsi="Arial" w:cs="Arial"/>
                <w:sz w:val="22"/>
                <w:szCs w:val="22"/>
              </w:rPr>
            </w:pPr>
            <w:r w:rsidRPr="00A802A1">
              <w:rPr>
                <w:rFonts w:ascii="Arial" w:hAnsi="Arial" w:cs="Arial"/>
                <w:sz w:val="22"/>
                <w:szCs w:val="22"/>
              </w:rPr>
              <w:t>27</w:t>
            </w:r>
          </w:p>
        </w:tc>
        <w:tc>
          <w:tcPr>
            <w:tcW w:w="1566" w:type="dxa"/>
            <w:vAlign w:val="center"/>
          </w:tcPr>
          <w:p w:rsidR="00A425BE" w:rsidRPr="00A802A1" w:rsidRDefault="00805B6E" w:rsidP="00A802A1">
            <w:pPr>
              <w:jc w:val="center"/>
              <w:rPr>
                <w:rFonts w:ascii="Arial" w:hAnsi="Arial" w:cs="Arial"/>
                <w:sz w:val="22"/>
                <w:szCs w:val="22"/>
              </w:rPr>
            </w:pPr>
            <w:r w:rsidRPr="00A802A1">
              <w:rPr>
                <w:rFonts w:ascii="Arial" w:hAnsi="Arial" w:cs="Arial"/>
                <w:sz w:val="22"/>
                <w:szCs w:val="22"/>
              </w:rPr>
              <w:t>20</w:t>
            </w:r>
          </w:p>
        </w:tc>
        <w:tc>
          <w:tcPr>
            <w:tcW w:w="1566" w:type="dxa"/>
            <w:vAlign w:val="center"/>
          </w:tcPr>
          <w:p w:rsidR="00A425BE" w:rsidRPr="00A802A1" w:rsidRDefault="00805B6E" w:rsidP="00A802A1">
            <w:pPr>
              <w:jc w:val="center"/>
              <w:rPr>
                <w:rFonts w:ascii="Arial" w:hAnsi="Arial" w:cs="Arial"/>
                <w:sz w:val="22"/>
                <w:szCs w:val="22"/>
              </w:rPr>
            </w:pPr>
            <w:r w:rsidRPr="00A802A1">
              <w:rPr>
                <w:rFonts w:ascii="Arial" w:hAnsi="Arial" w:cs="Arial"/>
                <w:sz w:val="22"/>
                <w:szCs w:val="22"/>
              </w:rPr>
              <w:t>5</w:t>
            </w:r>
          </w:p>
        </w:tc>
        <w:tc>
          <w:tcPr>
            <w:tcW w:w="1566" w:type="dxa"/>
            <w:vAlign w:val="center"/>
          </w:tcPr>
          <w:p w:rsidR="00A425BE" w:rsidRPr="00A802A1" w:rsidRDefault="00805B6E" w:rsidP="00A802A1">
            <w:pPr>
              <w:jc w:val="center"/>
              <w:rPr>
                <w:rFonts w:ascii="Arial" w:hAnsi="Arial" w:cs="Arial"/>
                <w:sz w:val="22"/>
                <w:szCs w:val="22"/>
              </w:rPr>
            </w:pPr>
            <w:r w:rsidRPr="00A802A1">
              <w:rPr>
                <w:rFonts w:ascii="Arial" w:hAnsi="Arial" w:cs="Arial"/>
                <w:sz w:val="22"/>
                <w:szCs w:val="22"/>
              </w:rPr>
              <w:t>22</w:t>
            </w:r>
          </w:p>
        </w:tc>
        <w:tc>
          <w:tcPr>
            <w:tcW w:w="1566" w:type="dxa"/>
            <w:vAlign w:val="center"/>
          </w:tcPr>
          <w:p w:rsidR="00A425BE" w:rsidRPr="00A802A1" w:rsidRDefault="00805B6E" w:rsidP="00A802A1">
            <w:pPr>
              <w:jc w:val="center"/>
              <w:rPr>
                <w:rFonts w:ascii="Arial" w:hAnsi="Arial" w:cs="Arial"/>
                <w:sz w:val="22"/>
                <w:szCs w:val="22"/>
              </w:rPr>
            </w:pPr>
            <w:r w:rsidRPr="00A802A1">
              <w:rPr>
                <w:rFonts w:ascii="Arial" w:hAnsi="Arial" w:cs="Arial"/>
                <w:sz w:val="22"/>
                <w:szCs w:val="22"/>
              </w:rPr>
              <w:t>6</w:t>
            </w:r>
          </w:p>
        </w:tc>
      </w:tr>
      <w:tr w:rsidR="00A425BE" w:rsidRPr="00A802A1" w:rsidTr="00A802A1">
        <w:trPr>
          <w:trHeight w:val="506"/>
        </w:trPr>
        <w:tc>
          <w:tcPr>
            <w:tcW w:w="1565" w:type="dxa"/>
            <w:vAlign w:val="center"/>
          </w:tcPr>
          <w:p w:rsidR="00A425BE" w:rsidRPr="00A802A1" w:rsidRDefault="00805B6E" w:rsidP="00A802A1">
            <w:pPr>
              <w:rPr>
                <w:rFonts w:ascii="Arial" w:hAnsi="Arial" w:cs="Arial"/>
                <w:sz w:val="22"/>
                <w:szCs w:val="22"/>
              </w:rPr>
            </w:pPr>
            <w:r w:rsidRPr="00A802A1">
              <w:rPr>
                <w:rFonts w:ascii="Arial" w:hAnsi="Arial" w:cs="Arial"/>
                <w:sz w:val="22"/>
                <w:szCs w:val="22"/>
              </w:rPr>
              <w:t>Mpumalanga</w:t>
            </w:r>
          </w:p>
        </w:tc>
        <w:tc>
          <w:tcPr>
            <w:tcW w:w="1565" w:type="dxa"/>
            <w:vAlign w:val="center"/>
          </w:tcPr>
          <w:p w:rsidR="00A425BE" w:rsidRPr="00A802A1" w:rsidRDefault="00805B6E" w:rsidP="00A802A1">
            <w:pPr>
              <w:jc w:val="center"/>
              <w:rPr>
                <w:rFonts w:ascii="Arial" w:hAnsi="Arial" w:cs="Arial"/>
                <w:sz w:val="22"/>
                <w:szCs w:val="22"/>
              </w:rPr>
            </w:pPr>
            <w:r w:rsidRPr="00A802A1">
              <w:rPr>
                <w:rFonts w:ascii="Arial" w:hAnsi="Arial" w:cs="Arial"/>
                <w:sz w:val="22"/>
                <w:szCs w:val="22"/>
              </w:rPr>
              <w:t>20</w:t>
            </w:r>
          </w:p>
        </w:tc>
        <w:tc>
          <w:tcPr>
            <w:tcW w:w="1566" w:type="dxa"/>
            <w:vAlign w:val="center"/>
          </w:tcPr>
          <w:p w:rsidR="00A425BE" w:rsidRPr="00A802A1" w:rsidRDefault="00805B6E" w:rsidP="00A802A1">
            <w:pPr>
              <w:jc w:val="center"/>
              <w:rPr>
                <w:rFonts w:ascii="Arial" w:hAnsi="Arial" w:cs="Arial"/>
                <w:sz w:val="22"/>
                <w:szCs w:val="22"/>
              </w:rPr>
            </w:pPr>
            <w:r w:rsidRPr="00A802A1">
              <w:rPr>
                <w:rFonts w:ascii="Arial" w:hAnsi="Arial" w:cs="Arial"/>
                <w:sz w:val="22"/>
                <w:szCs w:val="22"/>
              </w:rPr>
              <w:t>12</w:t>
            </w:r>
          </w:p>
        </w:tc>
        <w:tc>
          <w:tcPr>
            <w:tcW w:w="1566" w:type="dxa"/>
            <w:vAlign w:val="center"/>
          </w:tcPr>
          <w:p w:rsidR="00A425BE" w:rsidRPr="00A802A1" w:rsidRDefault="00805B6E" w:rsidP="00A802A1">
            <w:pPr>
              <w:jc w:val="center"/>
              <w:rPr>
                <w:rFonts w:ascii="Arial" w:hAnsi="Arial" w:cs="Arial"/>
                <w:sz w:val="22"/>
                <w:szCs w:val="22"/>
              </w:rPr>
            </w:pPr>
            <w:r w:rsidRPr="00A802A1">
              <w:rPr>
                <w:rFonts w:ascii="Arial" w:hAnsi="Arial" w:cs="Arial"/>
                <w:sz w:val="22"/>
                <w:szCs w:val="22"/>
              </w:rPr>
              <w:t>9</w:t>
            </w:r>
          </w:p>
        </w:tc>
        <w:tc>
          <w:tcPr>
            <w:tcW w:w="1566" w:type="dxa"/>
            <w:vAlign w:val="center"/>
          </w:tcPr>
          <w:p w:rsidR="00A425BE" w:rsidRPr="00A802A1" w:rsidRDefault="00805B6E" w:rsidP="00A802A1">
            <w:pPr>
              <w:jc w:val="center"/>
              <w:rPr>
                <w:rFonts w:ascii="Arial" w:hAnsi="Arial" w:cs="Arial"/>
                <w:sz w:val="22"/>
                <w:szCs w:val="22"/>
              </w:rPr>
            </w:pPr>
            <w:r w:rsidRPr="00A802A1">
              <w:rPr>
                <w:rFonts w:ascii="Arial" w:hAnsi="Arial" w:cs="Arial"/>
                <w:sz w:val="22"/>
                <w:szCs w:val="22"/>
              </w:rPr>
              <w:t>16</w:t>
            </w:r>
          </w:p>
        </w:tc>
        <w:tc>
          <w:tcPr>
            <w:tcW w:w="1566" w:type="dxa"/>
            <w:vAlign w:val="center"/>
          </w:tcPr>
          <w:p w:rsidR="00A425BE" w:rsidRPr="00A802A1" w:rsidRDefault="00805B6E" w:rsidP="00A802A1">
            <w:pPr>
              <w:jc w:val="center"/>
              <w:rPr>
                <w:rFonts w:ascii="Arial" w:hAnsi="Arial" w:cs="Arial"/>
                <w:sz w:val="22"/>
                <w:szCs w:val="22"/>
              </w:rPr>
            </w:pPr>
            <w:r w:rsidRPr="00A802A1">
              <w:rPr>
                <w:rFonts w:ascii="Arial" w:hAnsi="Arial" w:cs="Arial"/>
                <w:sz w:val="22"/>
                <w:szCs w:val="22"/>
              </w:rPr>
              <w:t>6</w:t>
            </w:r>
          </w:p>
        </w:tc>
      </w:tr>
      <w:tr w:rsidR="00A425BE" w:rsidRPr="00A802A1" w:rsidTr="00A802A1">
        <w:trPr>
          <w:trHeight w:val="506"/>
        </w:trPr>
        <w:tc>
          <w:tcPr>
            <w:tcW w:w="1565" w:type="dxa"/>
            <w:vAlign w:val="center"/>
          </w:tcPr>
          <w:p w:rsidR="00A425BE" w:rsidRPr="00A802A1" w:rsidRDefault="00805B6E" w:rsidP="00A802A1">
            <w:pPr>
              <w:rPr>
                <w:rFonts w:ascii="Arial" w:hAnsi="Arial" w:cs="Arial"/>
                <w:sz w:val="22"/>
                <w:szCs w:val="22"/>
              </w:rPr>
            </w:pPr>
            <w:r w:rsidRPr="00A802A1">
              <w:rPr>
                <w:rFonts w:ascii="Arial" w:hAnsi="Arial" w:cs="Arial"/>
                <w:sz w:val="22"/>
                <w:szCs w:val="22"/>
              </w:rPr>
              <w:t>Northern Cape</w:t>
            </w:r>
          </w:p>
        </w:tc>
        <w:tc>
          <w:tcPr>
            <w:tcW w:w="1565" w:type="dxa"/>
            <w:vAlign w:val="center"/>
          </w:tcPr>
          <w:p w:rsidR="00A425BE" w:rsidRPr="00A802A1" w:rsidRDefault="00805B6E" w:rsidP="00A802A1">
            <w:pPr>
              <w:jc w:val="center"/>
              <w:rPr>
                <w:rFonts w:ascii="Arial" w:hAnsi="Arial" w:cs="Arial"/>
                <w:sz w:val="22"/>
                <w:szCs w:val="22"/>
              </w:rPr>
            </w:pPr>
            <w:r w:rsidRPr="00A802A1">
              <w:rPr>
                <w:rFonts w:ascii="Arial" w:hAnsi="Arial" w:cs="Arial"/>
                <w:sz w:val="22"/>
                <w:szCs w:val="22"/>
              </w:rPr>
              <w:t>22</w:t>
            </w:r>
          </w:p>
        </w:tc>
        <w:tc>
          <w:tcPr>
            <w:tcW w:w="1566" w:type="dxa"/>
            <w:vAlign w:val="center"/>
          </w:tcPr>
          <w:p w:rsidR="00A425BE" w:rsidRPr="00A802A1" w:rsidRDefault="00805B6E" w:rsidP="00A802A1">
            <w:pPr>
              <w:jc w:val="center"/>
              <w:rPr>
                <w:rFonts w:ascii="Arial" w:hAnsi="Arial" w:cs="Arial"/>
                <w:sz w:val="22"/>
                <w:szCs w:val="22"/>
              </w:rPr>
            </w:pPr>
            <w:r w:rsidRPr="00A802A1">
              <w:rPr>
                <w:rFonts w:ascii="Arial" w:hAnsi="Arial" w:cs="Arial"/>
                <w:sz w:val="22"/>
                <w:szCs w:val="22"/>
              </w:rPr>
              <w:t>29</w:t>
            </w:r>
          </w:p>
        </w:tc>
        <w:tc>
          <w:tcPr>
            <w:tcW w:w="1566" w:type="dxa"/>
            <w:vAlign w:val="center"/>
          </w:tcPr>
          <w:p w:rsidR="00A425BE" w:rsidRPr="00A802A1" w:rsidRDefault="00805B6E" w:rsidP="00A802A1">
            <w:pPr>
              <w:jc w:val="center"/>
              <w:rPr>
                <w:rFonts w:ascii="Arial" w:hAnsi="Arial" w:cs="Arial"/>
                <w:sz w:val="22"/>
                <w:szCs w:val="22"/>
              </w:rPr>
            </w:pPr>
            <w:r w:rsidRPr="00A802A1">
              <w:rPr>
                <w:rFonts w:ascii="Arial" w:hAnsi="Arial" w:cs="Arial"/>
                <w:sz w:val="22"/>
                <w:szCs w:val="22"/>
              </w:rPr>
              <w:t>12</w:t>
            </w:r>
          </w:p>
        </w:tc>
        <w:tc>
          <w:tcPr>
            <w:tcW w:w="1566" w:type="dxa"/>
            <w:vAlign w:val="center"/>
          </w:tcPr>
          <w:p w:rsidR="00A425BE" w:rsidRPr="00A802A1" w:rsidRDefault="00805B6E" w:rsidP="00A802A1">
            <w:pPr>
              <w:jc w:val="center"/>
              <w:rPr>
                <w:rFonts w:ascii="Arial" w:hAnsi="Arial" w:cs="Arial"/>
                <w:sz w:val="22"/>
                <w:szCs w:val="22"/>
              </w:rPr>
            </w:pPr>
            <w:r w:rsidRPr="00A802A1">
              <w:rPr>
                <w:rFonts w:ascii="Arial" w:hAnsi="Arial" w:cs="Arial"/>
                <w:sz w:val="22"/>
                <w:szCs w:val="22"/>
              </w:rPr>
              <w:t>27</w:t>
            </w:r>
          </w:p>
        </w:tc>
        <w:tc>
          <w:tcPr>
            <w:tcW w:w="1566" w:type="dxa"/>
            <w:vAlign w:val="center"/>
          </w:tcPr>
          <w:p w:rsidR="00A425BE" w:rsidRPr="00A802A1" w:rsidRDefault="00805B6E" w:rsidP="00A802A1">
            <w:pPr>
              <w:jc w:val="center"/>
              <w:rPr>
                <w:rFonts w:ascii="Arial" w:hAnsi="Arial" w:cs="Arial"/>
                <w:sz w:val="22"/>
                <w:szCs w:val="22"/>
              </w:rPr>
            </w:pPr>
            <w:r w:rsidRPr="00A802A1">
              <w:rPr>
                <w:rFonts w:ascii="Arial" w:hAnsi="Arial" w:cs="Arial"/>
                <w:sz w:val="22"/>
                <w:szCs w:val="22"/>
              </w:rPr>
              <w:t>7</w:t>
            </w:r>
          </w:p>
        </w:tc>
      </w:tr>
      <w:tr w:rsidR="00A425BE" w:rsidRPr="00A802A1" w:rsidTr="00A802A1">
        <w:trPr>
          <w:trHeight w:val="506"/>
        </w:trPr>
        <w:tc>
          <w:tcPr>
            <w:tcW w:w="1565" w:type="dxa"/>
            <w:vAlign w:val="center"/>
          </w:tcPr>
          <w:p w:rsidR="00A425BE" w:rsidRPr="00A802A1" w:rsidRDefault="00805B6E" w:rsidP="00A802A1">
            <w:pPr>
              <w:rPr>
                <w:rFonts w:ascii="Arial" w:hAnsi="Arial" w:cs="Arial"/>
                <w:sz w:val="22"/>
                <w:szCs w:val="22"/>
              </w:rPr>
            </w:pPr>
            <w:r w:rsidRPr="00A802A1">
              <w:rPr>
                <w:rFonts w:ascii="Arial" w:hAnsi="Arial" w:cs="Arial"/>
                <w:sz w:val="22"/>
                <w:szCs w:val="22"/>
              </w:rPr>
              <w:t>North West</w:t>
            </w:r>
          </w:p>
        </w:tc>
        <w:tc>
          <w:tcPr>
            <w:tcW w:w="1565" w:type="dxa"/>
            <w:vAlign w:val="center"/>
          </w:tcPr>
          <w:p w:rsidR="00A425BE" w:rsidRPr="00A802A1" w:rsidRDefault="00805B6E" w:rsidP="00A802A1">
            <w:pPr>
              <w:jc w:val="center"/>
              <w:rPr>
                <w:rFonts w:ascii="Arial" w:hAnsi="Arial" w:cs="Arial"/>
                <w:sz w:val="22"/>
                <w:szCs w:val="22"/>
              </w:rPr>
            </w:pPr>
            <w:r w:rsidRPr="00A802A1">
              <w:rPr>
                <w:rFonts w:ascii="Arial" w:hAnsi="Arial" w:cs="Arial"/>
                <w:sz w:val="22"/>
                <w:szCs w:val="22"/>
              </w:rPr>
              <w:t>31</w:t>
            </w:r>
          </w:p>
        </w:tc>
        <w:tc>
          <w:tcPr>
            <w:tcW w:w="1566" w:type="dxa"/>
            <w:vAlign w:val="center"/>
          </w:tcPr>
          <w:p w:rsidR="00A425BE" w:rsidRPr="00A802A1" w:rsidRDefault="00805B6E" w:rsidP="00A802A1">
            <w:pPr>
              <w:jc w:val="center"/>
              <w:rPr>
                <w:rFonts w:ascii="Arial" w:hAnsi="Arial" w:cs="Arial"/>
                <w:sz w:val="22"/>
                <w:szCs w:val="22"/>
              </w:rPr>
            </w:pPr>
            <w:r w:rsidRPr="00A802A1">
              <w:rPr>
                <w:rFonts w:ascii="Arial" w:hAnsi="Arial" w:cs="Arial"/>
                <w:sz w:val="22"/>
                <w:szCs w:val="22"/>
              </w:rPr>
              <w:t>16</w:t>
            </w:r>
          </w:p>
        </w:tc>
        <w:tc>
          <w:tcPr>
            <w:tcW w:w="1566" w:type="dxa"/>
            <w:vAlign w:val="center"/>
          </w:tcPr>
          <w:p w:rsidR="00A425BE" w:rsidRPr="00A802A1" w:rsidRDefault="00805B6E" w:rsidP="00A802A1">
            <w:pPr>
              <w:jc w:val="center"/>
              <w:rPr>
                <w:rFonts w:ascii="Arial" w:hAnsi="Arial" w:cs="Arial"/>
                <w:sz w:val="22"/>
                <w:szCs w:val="22"/>
              </w:rPr>
            </w:pPr>
            <w:r w:rsidRPr="00A802A1">
              <w:rPr>
                <w:rFonts w:ascii="Arial" w:hAnsi="Arial" w:cs="Arial"/>
                <w:sz w:val="22"/>
                <w:szCs w:val="22"/>
              </w:rPr>
              <w:t>8</w:t>
            </w:r>
          </w:p>
        </w:tc>
        <w:tc>
          <w:tcPr>
            <w:tcW w:w="1566" w:type="dxa"/>
            <w:vAlign w:val="center"/>
          </w:tcPr>
          <w:p w:rsidR="00A425BE" w:rsidRPr="00A802A1" w:rsidRDefault="00805B6E" w:rsidP="00A802A1">
            <w:pPr>
              <w:jc w:val="center"/>
              <w:rPr>
                <w:rFonts w:ascii="Arial" w:hAnsi="Arial" w:cs="Arial"/>
                <w:sz w:val="22"/>
                <w:szCs w:val="22"/>
              </w:rPr>
            </w:pPr>
            <w:r w:rsidRPr="00A802A1">
              <w:rPr>
                <w:rFonts w:ascii="Arial" w:hAnsi="Arial" w:cs="Arial"/>
                <w:sz w:val="22"/>
                <w:szCs w:val="22"/>
              </w:rPr>
              <w:t>11</w:t>
            </w:r>
          </w:p>
        </w:tc>
        <w:tc>
          <w:tcPr>
            <w:tcW w:w="1566" w:type="dxa"/>
            <w:vAlign w:val="center"/>
          </w:tcPr>
          <w:p w:rsidR="00A425BE" w:rsidRPr="00A802A1" w:rsidRDefault="00805B6E" w:rsidP="00A802A1">
            <w:pPr>
              <w:jc w:val="center"/>
              <w:rPr>
                <w:rFonts w:ascii="Arial" w:hAnsi="Arial" w:cs="Arial"/>
                <w:sz w:val="22"/>
                <w:szCs w:val="22"/>
              </w:rPr>
            </w:pPr>
            <w:r w:rsidRPr="00A802A1">
              <w:rPr>
                <w:rFonts w:ascii="Arial" w:hAnsi="Arial" w:cs="Arial"/>
                <w:sz w:val="22"/>
                <w:szCs w:val="22"/>
              </w:rPr>
              <w:t>3</w:t>
            </w:r>
          </w:p>
        </w:tc>
      </w:tr>
      <w:tr w:rsidR="00A425BE" w:rsidRPr="00A802A1" w:rsidTr="00A802A1">
        <w:trPr>
          <w:trHeight w:val="506"/>
        </w:trPr>
        <w:tc>
          <w:tcPr>
            <w:tcW w:w="1565" w:type="dxa"/>
            <w:vAlign w:val="center"/>
          </w:tcPr>
          <w:p w:rsidR="00A425BE" w:rsidRPr="00A802A1" w:rsidRDefault="00805B6E" w:rsidP="00A802A1">
            <w:pPr>
              <w:rPr>
                <w:rFonts w:ascii="Arial" w:hAnsi="Arial" w:cs="Arial"/>
                <w:sz w:val="22"/>
                <w:szCs w:val="22"/>
              </w:rPr>
            </w:pPr>
            <w:r w:rsidRPr="00A802A1">
              <w:rPr>
                <w:rFonts w:ascii="Arial" w:hAnsi="Arial" w:cs="Arial"/>
                <w:sz w:val="22"/>
                <w:szCs w:val="22"/>
              </w:rPr>
              <w:t>Western Cape</w:t>
            </w:r>
          </w:p>
        </w:tc>
        <w:tc>
          <w:tcPr>
            <w:tcW w:w="1565" w:type="dxa"/>
            <w:vAlign w:val="center"/>
          </w:tcPr>
          <w:p w:rsidR="00A425BE" w:rsidRPr="00A802A1" w:rsidRDefault="00805B6E" w:rsidP="00A802A1">
            <w:pPr>
              <w:jc w:val="center"/>
              <w:rPr>
                <w:rFonts w:ascii="Arial" w:hAnsi="Arial" w:cs="Arial"/>
                <w:sz w:val="22"/>
                <w:szCs w:val="22"/>
              </w:rPr>
            </w:pPr>
            <w:r w:rsidRPr="00A802A1">
              <w:rPr>
                <w:rFonts w:ascii="Arial" w:hAnsi="Arial" w:cs="Arial"/>
                <w:sz w:val="22"/>
                <w:szCs w:val="22"/>
              </w:rPr>
              <w:t>30</w:t>
            </w:r>
          </w:p>
        </w:tc>
        <w:tc>
          <w:tcPr>
            <w:tcW w:w="1566" w:type="dxa"/>
            <w:vAlign w:val="center"/>
          </w:tcPr>
          <w:p w:rsidR="00A425BE" w:rsidRPr="00A802A1" w:rsidRDefault="00805B6E" w:rsidP="00A802A1">
            <w:pPr>
              <w:jc w:val="center"/>
              <w:rPr>
                <w:rFonts w:ascii="Arial" w:hAnsi="Arial" w:cs="Arial"/>
                <w:sz w:val="22"/>
                <w:szCs w:val="22"/>
              </w:rPr>
            </w:pPr>
            <w:r w:rsidRPr="00A802A1">
              <w:rPr>
                <w:rFonts w:ascii="Arial" w:hAnsi="Arial" w:cs="Arial"/>
                <w:sz w:val="22"/>
                <w:szCs w:val="22"/>
              </w:rPr>
              <w:t>24</w:t>
            </w:r>
          </w:p>
        </w:tc>
        <w:tc>
          <w:tcPr>
            <w:tcW w:w="1566" w:type="dxa"/>
            <w:vAlign w:val="center"/>
          </w:tcPr>
          <w:p w:rsidR="00A425BE" w:rsidRPr="00A802A1" w:rsidRDefault="00805B6E" w:rsidP="00A802A1">
            <w:pPr>
              <w:jc w:val="center"/>
              <w:rPr>
                <w:rFonts w:ascii="Arial" w:hAnsi="Arial" w:cs="Arial"/>
                <w:sz w:val="22"/>
                <w:szCs w:val="22"/>
              </w:rPr>
            </w:pPr>
            <w:r w:rsidRPr="00A802A1">
              <w:rPr>
                <w:rFonts w:ascii="Arial" w:hAnsi="Arial" w:cs="Arial"/>
                <w:sz w:val="22"/>
                <w:szCs w:val="22"/>
              </w:rPr>
              <w:t>17</w:t>
            </w:r>
          </w:p>
        </w:tc>
        <w:tc>
          <w:tcPr>
            <w:tcW w:w="1566" w:type="dxa"/>
            <w:vAlign w:val="center"/>
          </w:tcPr>
          <w:p w:rsidR="00A425BE" w:rsidRPr="00A802A1" w:rsidRDefault="00805B6E" w:rsidP="00A802A1">
            <w:pPr>
              <w:jc w:val="center"/>
              <w:rPr>
                <w:rFonts w:ascii="Arial" w:hAnsi="Arial" w:cs="Arial"/>
                <w:sz w:val="22"/>
                <w:szCs w:val="22"/>
              </w:rPr>
            </w:pPr>
            <w:r w:rsidRPr="00A802A1">
              <w:rPr>
                <w:rFonts w:ascii="Arial" w:hAnsi="Arial" w:cs="Arial"/>
                <w:sz w:val="22"/>
                <w:szCs w:val="22"/>
              </w:rPr>
              <w:t>25</w:t>
            </w:r>
          </w:p>
        </w:tc>
        <w:tc>
          <w:tcPr>
            <w:tcW w:w="1566" w:type="dxa"/>
            <w:vAlign w:val="center"/>
          </w:tcPr>
          <w:p w:rsidR="00A425BE" w:rsidRPr="00A802A1" w:rsidRDefault="00805B6E" w:rsidP="00A802A1">
            <w:pPr>
              <w:jc w:val="center"/>
              <w:rPr>
                <w:rFonts w:ascii="Arial" w:hAnsi="Arial" w:cs="Arial"/>
                <w:sz w:val="22"/>
                <w:szCs w:val="22"/>
              </w:rPr>
            </w:pPr>
            <w:r w:rsidRPr="00A802A1">
              <w:rPr>
                <w:rFonts w:ascii="Arial" w:hAnsi="Arial" w:cs="Arial"/>
                <w:sz w:val="22"/>
                <w:szCs w:val="22"/>
              </w:rPr>
              <w:t>19</w:t>
            </w:r>
          </w:p>
        </w:tc>
      </w:tr>
      <w:tr w:rsidR="00805B6E" w:rsidRPr="00A802A1" w:rsidTr="00A802A1">
        <w:trPr>
          <w:trHeight w:val="506"/>
        </w:trPr>
        <w:tc>
          <w:tcPr>
            <w:tcW w:w="1565" w:type="dxa"/>
            <w:vAlign w:val="center"/>
          </w:tcPr>
          <w:p w:rsidR="00805B6E" w:rsidRPr="00A802A1" w:rsidRDefault="00805B6E" w:rsidP="00A802A1">
            <w:pPr>
              <w:rPr>
                <w:rFonts w:ascii="Arial" w:hAnsi="Arial" w:cs="Arial"/>
                <w:b/>
                <w:sz w:val="22"/>
                <w:szCs w:val="22"/>
              </w:rPr>
            </w:pPr>
            <w:r w:rsidRPr="00A802A1">
              <w:rPr>
                <w:rFonts w:ascii="Arial" w:hAnsi="Arial" w:cs="Arial"/>
                <w:b/>
                <w:sz w:val="22"/>
                <w:szCs w:val="22"/>
              </w:rPr>
              <w:t>TOTAL</w:t>
            </w:r>
          </w:p>
        </w:tc>
        <w:tc>
          <w:tcPr>
            <w:tcW w:w="1565" w:type="dxa"/>
            <w:vAlign w:val="center"/>
          </w:tcPr>
          <w:p w:rsidR="00805B6E" w:rsidRPr="00A802A1" w:rsidRDefault="00805B6E" w:rsidP="00A802A1">
            <w:pPr>
              <w:jc w:val="center"/>
              <w:rPr>
                <w:rFonts w:ascii="Arial" w:hAnsi="Arial" w:cs="Arial"/>
                <w:b/>
                <w:sz w:val="22"/>
                <w:szCs w:val="22"/>
              </w:rPr>
            </w:pPr>
            <w:r w:rsidRPr="00A802A1">
              <w:rPr>
                <w:rFonts w:ascii="Arial" w:hAnsi="Arial" w:cs="Arial"/>
                <w:b/>
                <w:sz w:val="22"/>
                <w:szCs w:val="22"/>
              </w:rPr>
              <w:t>257</w:t>
            </w:r>
          </w:p>
        </w:tc>
        <w:tc>
          <w:tcPr>
            <w:tcW w:w="1566" w:type="dxa"/>
            <w:vAlign w:val="center"/>
          </w:tcPr>
          <w:p w:rsidR="00805B6E" w:rsidRPr="00A802A1" w:rsidRDefault="00805B6E" w:rsidP="00A802A1">
            <w:pPr>
              <w:jc w:val="center"/>
              <w:rPr>
                <w:rFonts w:ascii="Arial" w:hAnsi="Arial" w:cs="Arial"/>
                <w:b/>
                <w:sz w:val="22"/>
                <w:szCs w:val="22"/>
              </w:rPr>
            </w:pPr>
            <w:r w:rsidRPr="00A802A1">
              <w:rPr>
                <w:rFonts w:ascii="Arial" w:hAnsi="Arial" w:cs="Arial"/>
                <w:b/>
                <w:sz w:val="22"/>
                <w:szCs w:val="22"/>
              </w:rPr>
              <w:t>193</w:t>
            </w:r>
          </w:p>
        </w:tc>
        <w:tc>
          <w:tcPr>
            <w:tcW w:w="1566" w:type="dxa"/>
            <w:vAlign w:val="center"/>
          </w:tcPr>
          <w:p w:rsidR="00805B6E" w:rsidRPr="00A802A1" w:rsidRDefault="00805B6E" w:rsidP="00A802A1">
            <w:pPr>
              <w:jc w:val="center"/>
              <w:rPr>
                <w:rFonts w:ascii="Arial" w:hAnsi="Arial" w:cs="Arial"/>
                <w:b/>
                <w:sz w:val="22"/>
                <w:szCs w:val="22"/>
              </w:rPr>
            </w:pPr>
            <w:r w:rsidRPr="00A802A1">
              <w:rPr>
                <w:rFonts w:ascii="Arial" w:hAnsi="Arial" w:cs="Arial"/>
                <w:b/>
                <w:sz w:val="22"/>
                <w:szCs w:val="22"/>
              </w:rPr>
              <w:t>94</w:t>
            </w:r>
          </w:p>
        </w:tc>
        <w:tc>
          <w:tcPr>
            <w:tcW w:w="1566" w:type="dxa"/>
            <w:vAlign w:val="center"/>
          </w:tcPr>
          <w:p w:rsidR="00805B6E" w:rsidRPr="00A802A1" w:rsidRDefault="00805B6E" w:rsidP="00A802A1">
            <w:pPr>
              <w:jc w:val="center"/>
              <w:rPr>
                <w:rFonts w:ascii="Arial" w:hAnsi="Arial" w:cs="Arial"/>
                <w:b/>
                <w:sz w:val="22"/>
                <w:szCs w:val="22"/>
              </w:rPr>
            </w:pPr>
            <w:r w:rsidRPr="00A802A1">
              <w:rPr>
                <w:rFonts w:ascii="Arial" w:hAnsi="Arial" w:cs="Arial"/>
                <w:b/>
                <w:sz w:val="22"/>
                <w:szCs w:val="22"/>
              </w:rPr>
              <w:t>218</w:t>
            </w:r>
          </w:p>
        </w:tc>
        <w:tc>
          <w:tcPr>
            <w:tcW w:w="1566" w:type="dxa"/>
            <w:vAlign w:val="center"/>
          </w:tcPr>
          <w:p w:rsidR="00805B6E" w:rsidRPr="00A802A1" w:rsidRDefault="00805B6E" w:rsidP="00A802A1">
            <w:pPr>
              <w:jc w:val="center"/>
              <w:rPr>
                <w:rFonts w:ascii="Arial" w:hAnsi="Arial" w:cs="Arial"/>
                <w:b/>
                <w:sz w:val="22"/>
                <w:szCs w:val="22"/>
              </w:rPr>
            </w:pPr>
            <w:r w:rsidRPr="00A802A1">
              <w:rPr>
                <w:rFonts w:ascii="Arial" w:hAnsi="Arial" w:cs="Arial"/>
                <w:b/>
                <w:sz w:val="22"/>
                <w:szCs w:val="22"/>
              </w:rPr>
              <w:t>79</w:t>
            </w:r>
          </w:p>
        </w:tc>
      </w:tr>
    </w:tbl>
    <w:p w:rsidR="0040144F" w:rsidRPr="00A802A1" w:rsidRDefault="0040144F" w:rsidP="00A802A1">
      <w:pPr>
        <w:jc w:val="both"/>
        <w:rPr>
          <w:rFonts w:ascii="Arial" w:hAnsi="Arial" w:cs="Arial"/>
          <w:i/>
          <w:sz w:val="22"/>
          <w:szCs w:val="22"/>
        </w:rPr>
      </w:pPr>
      <w:r w:rsidRPr="00A802A1">
        <w:rPr>
          <w:rFonts w:ascii="Arial" w:hAnsi="Arial" w:cs="Arial"/>
          <w:b/>
          <w:i/>
          <w:sz w:val="22"/>
          <w:szCs w:val="22"/>
        </w:rPr>
        <w:t>Source</w:t>
      </w:r>
      <w:r w:rsidRPr="00A802A1">
        <w:rPr>
          <w:rFonts w:ascii="Arial" w:hAnsi="Arial" w:cs="Arial"/>
          <w:i/>
          <w:sz w:val="22"/>
          <w:szCs w:val="22"/>
        </w:rPr>
        <w:t>: National Treasury</w:t>
      </w:r>
      <w:r w:rsidR="005B0F06" w:rsidRPr="00A802A1">
        <w:rPr>
          <w:rFonts w:ascii="Arial" w:hAnsi="Arial" w:cs="Arial"/>
          <w:i/>
          <w:sz w:val="22"/>
          <w:szCs w:val="22"/>
        </w:rPr>
        <w:t xml:space="preserve"> minimum competency levels</w:t>
      </w:r>
      <w:r w:rsidRPr="00A802A1">
        <w:rPr>
          <w:rFonts w:ascii="Arial" w:hAnsi="Arial" w:cs="Arial"/>
          <w:i/>
          <w:sz w:val="22"/>
          <w:szCs w:val="22"/>
        </w:rPr>
        <w:t xml:space="preserve"> database</w:t>
      </w:r>
    </w:p>
    <w:p w:rsidR="00F808AA" w:rsidRPr="00A802A1" w:rsidRDefault="00F808AA" w:rsidP="00A802A1">
      <w:pPr>
        <w:jc w:val="both"/>
        <w:rPr>
          <w:rFonts w:ascii="Arial" w:hAnsi="Arial" w:cs="Arial"/>
          <w:sz w:val="22"/>
          <w:szCs w:val="22"/>
        </w:rPr>
      </w:pPr>
    </w:p>
    <w:p w:rsidR="005045DA" w:rsidRDefault="005045DA" w:rsidP="00A802A1">
      <w:pPr>
        <w:jc w:val="both"/>
        <w:rPr>
          <w:rFonts w:ascii="Arial" w:hAnsi="Arial" w:cs="Arial"/>
          <w:sz w:val="22"/>
          <w:szCs w:val="22"/>
        </w:rPr>
      </w:pPr>
      <w:r w:rsidRPr="00A802A1">
        <w:rPr>
          <w:rFonts w:ascii="Arial" w:hAnsi="Arial" w:cs="Arial"/>
          <w:sz w:val="22"/>
          <w:szCs w:val="22"/>
        </w:rPr>
        <w:t>The details of the municipalities’ municipal managers and CFO</w:t>
      </w:r>
      <w:r w:rsidR="0040144F" w:rsidRPr="00A802A1">
        <w:rPr>
          <w:rFonts w:ascii="Arial" w:hAnsi="Arial" w:cs="Arial"/>
          <w:sz w:val="22"/>
          <w:szCs w:val="22"/>
        </w:rPr>
        <w:t>s</w:t>
      </w:r>
      <w:r w:rsidRPr="00A802A1">
        <w:rPr>
          <w:rFonts w:ascii="Arial" w:hAnsi="Arial" w:cs="Arial"/>
          <w:sz w:val="22"/>
          <w:szCs w:val="22"/>
        </w:rPr>
        <w:t xml:space="preserve"> that are not compliant have been attached as </w:t>
      </w:r>
      <w:r w:rsidRPr="00A802A1">
        <w:rPr>
          <w:rFonts w:ascii="Arial" w:hAnsi="Arial" w:cs="Arial"/>
          <w:b/>
          <w:sz w:val="22"/>
          <w:szCs w:val="22"/>
        </w:rPr>
        <w:t>Annexure A</w:t>
      </w:r>
      <w:r w:rsidRPr="00A802A1">
        <w:rPr>
          <w:rFonts w:ascii="Arial" w:hAnsi="Arial" w:cs="Arial"/>
          <w:sz w:val="22"/>
          <w:szCs w:val="22"/>
        </w:rPr>
        <w:t xml:space="preserve"> to this response.</w:t>
      </w:r>
      <w:r w:rsidR="00E626B6" w:rsidRPr="00A802A1">
        <w:rPr>
          <w:rFonts w:ascii="Arial" w:hAnsi="Arial" w:cs="Arial"/>
          <w:sz w:val="22"/>
          <w:szCs w:val="22"/>
        </w:rPr>
        <w:t xml:space="preserve"> </w:t>
      </w:r>
    </w:p>
    <w:p w:rsidR="00A802A1" w:rsidRPr="00A802A1" w:rsidRDefault="00A802A1" w:rsidP="00A802A1">
      <w:pPr>
        <w:jc w:val="both"/>
        <w:rPr>
          <w:rFonts w:ascii="Arial" w:hAnsi="Arial" w:cs="Arial"/>
          <w:sz w:val="22"/>
          <w:szCs w:val="22"/>
        </w:rPr>
      </w:pPr>
    </w:p>
    <w:p w:rsidR="005045DA" w:rsidRDefault="00B56FE9" w:rsidP="00A802A1">
      <w:pPr>
        <w:jc w:val="both"/>
        <w:rPr>
          <w:rFonts w:ascii="Arial" w:hAnsi="Arial" w:cs="Arial"/>
          <w:sz w:val="22"/>
          <w:szCs w:val="22"/>
        </w:rPr>
      </w:pPr>
      <w:r w:rsidRPr="00A802A1">
        <w:rPr>
          <w:rFonts w:ascii="Arial" w:hAnsi="Arial" w:cs="Arial"/>
          <w:sz w:val="22"/>
          <w:szCs w:val="22"/>
        </w:rPr>
        <w:t xml:space="preserve">Additional resources have been </w:t>
      </w:r>
      <w:r w:rsidR="005045DA" w:rsidRPr="00A802A1">
        <w:rPr>
          <w:rFonts w:ascii="Arial" w:hAnsi="Arial" w:cs="Arial"/>
          <w:sz w:val="22"/>
          <w:szCs w:val="22"/>
        </w:rPr>
        <w:t xml:space="preserve">sourced </w:t>
      </w:r>
      <w:r w:rsidRPr="00A802A1">
        <w:rPr>
          <w:rFonts w:ascii="Arial" w:hAnsi="Arial" w:cs="Arial"/>
          <w:sz w:val="22"/>
          <w:szCs w:val="22"/>
        </w:rPr>
        <w:t xml:space="preserve">through </w:t>
      </w:r>
      <w:r w:rsidR="005045DA" w:rsidRPr="00A802A1">
        <w:rPr>
          <w:rFonts w:ascii="Arial" w:hAnsi="Arial" w:cs="Arial"/>
          <w:sz w:val="22"/>
          <w:szCs w:val="22"/>
        </w:rPr>
        <w:t>donor fund</w:t>
      </w:r>
      <w:r w:rsidRPr="00A802A1">
        <w:rPr>
          <w:rFonts w:ascii="Arial" w:hAnsi="Arial" w:cs="Arial"/>
          <w:sz w:val="22"/>
          <w:szCs w:val="22"/>
        </w:rPr>
        <w:t>s for</w:t>
      </w:r>
      <w:r w:rsidR="005045DA" w:rsidRPr="00A802A1">
        <w:rPr>
          <w:rFonts w:ascii="Arial" w:hAnsi="Arial" w:cs="Arial"/>
          <w:sz w:val="22"/>
          <w:szCs w:val="22"/>
        </w:rPr>
        <w:t xml:space="preserve"> </w:t>
      </w:r>
      <w:r w:rsidR="00193E59" w:rsidRPr="00A802A1">
        <w:rPr>
          <w:rFonts w:ascii="Arial" w:hAnsi="Arial" w:cs="Arial"/>
          <w:sz w:val="22"/>
          <w:szCs w:val="22"/>
        </w:rPr>
        <w:t xml:space="preserve">selected smaller </w:t>
      </w:r>
      <w:r w:rsidR="005045DA" w:rsidRPr="00A802A1">
        <w:rPr>
          <w:rFonts w:ascii="Arial" w:hAnsi="Arial" w:cs="Arial"/>
          <w:sz w:val="22"/>
          <w:szCs w:val="22"/>
        </w:rPr>
        <w:t>municipalities</w:t>
      </w:r>
      <w:r w:rsidRPr="00A802A1">
        <w:rPr>
          <w:rFonts w:ascii="Arial" w:hAnsi="Arial" w:cs="Arial"/>
          <w:sz w:val="22"/>
          <w:szCs w:val="22"/>
        </w:rPr>
        <w:t xml:space="preserve"> and </w:t>
      </w:r>
      <w:r w:rsidR="005045DA" w:rsidRPr="00A802A1">
        <w:rPr>
          <w:rFonts w:ascii="Arial" w:hAnsi="Arial" w:cs="Arial"/>
          <w:sz w:val="22"/>
          <w:szCs w:val="22"/>
        </w:rPr>
        <w:t>the</w:t>
      </w:r>
      <w:r w:rsidR="00BB37D4" w:rsidRPr="00A802A1">
        <w:rPr>
          <w:rFonts w:ascii="Arial" w:hAnsi="Arial" w:cs="Arial"/>
          <w:sz w:val="22"/>
          <w:szCs w:val="22"/>
        </w:rPr>
        <w:t xml:space="preserve"> Financial Management Grant </w:t>
      </w:r>
      <w:r w:rsidRPr="00A802A1">
        <w:rPr>
          <w:rFonts w:ascii="Arial" w:hAnsi="Arial" w:cs="Arial"/>
          <w:sz w:val="22"/>
          <w:szCs w:val="22"/>
        </w:rPr>
        <w:t>is made available to all municipalities needing assistance</w:t>
      </w:r>
      <w:r w:rsidR="00DC48E0" w:rsidRPr="00A802A1">
        <w:rPr>
          <w:rFonts w:ascii="Arial" w:hAnsi="Arial" w:cs="Arial"/>
          <w:sz w:val="22"/>
          <w:szCs w:val="22"/>
        </w:rPr>
        <w:t>. There are at least a</w:t>
      </w:r>
      <w:r w:rsidR="005045DA" w:rsidRPr="00A802A1">
        <w:rPr>
          <w:rFonts w:ascii="Arial" w:hAnsi="Arial" w:cs="Arial"/>
          <w:sz w:val="22"/>
          <w:szCs w:val="22"/>
        </w:rPr>
        <w:t xml:space="preserve"> 100 regionally based Local Government Sector Education and Training Authority accredited training providers listed on the National Treasury website to </w:t>
      </w:r>
      <w:r w:rsidRPr="00A802A1">
        <w:rPr>
          <w:rFonts w:ascii="Arial" w:hAnsi="Arial" w:cs="Arial"/>
          <w:sz w:val="22"/>
          <w:szCs w:val="22"/>
        </w:rPr>
        <w:t xml:space="preserve">also </w:t>
      </w:r>
      <w:r w:rsidR="005045DA" w:rsidRPr="00A802A1">
        <w:rPr>
          <w:rFonts w:ascii="Arial" w:hAnsi="Arial" w:cs="Arial"/>
          <w:sz w:val="22"/>
          <w:szCs w:val="22"/>
        </w:rPr>
        <w:t>support</w:t>
      </w:r>
      <w:r w:rsidRPr="00A802A1">
        <w:rPr>
          <w:rFonts w:ascii="Arial" w:hAnsi="Arial" w:cs="Arial"/>
          <w:sz w:val="22"/>
          <w:szCs w:val="22"/>
        </w:rPr>
        <w:t xml:space="preserve"> regional based </w:t>
      </w:r>
      <w:r w:rsidR="005045DA" w:rsidRPr="00A802A1">
        <w:rPr>
          <w:rFonts w:ascii="Arial" w:hAnsi="Arial" w:cs="Arial"/>
          <w:sz w:val="22"/>
          <w:szCs w:val="22"/>
        </w:rPr>
        <w:t>training.</w:t>
      </w:r>
    </w:p>
    <w:p w:rsidR="00A802A1" w:rsidRPr="00A802A1" w:rsidRDefault="00A802A1" w:rsidP="00A802A1">
      <w:pPr>
        <w:jc w:val="both"/>
        <w:rPr>
          <w:rFonts w:ascii="Arial" w:hAnsi="Arial" w:cs="Arial"/>
          <w:sz w:val="22"/>
          <w:szCs w:val="22"/>
        </w:rPr>
      </w:pPr>
    </w:p>
    <w:p w:rsidR="007663AF" w:rsidRPr="00A802A1" w:rsidRDefault="00B56FE9" w:rsidP="00A802A1">
      <w:pPr>
        <w:jc w:val="both"/>
        <w:rPr>
          <w:rFonts w:ascii="Arial" w:hAnsi="Arial" w:cs="Arial"/>
          <w:sz w:val="22"/>
          <w:szCs w:val="22"/>
        </w:rPr>
      </w:pPr>
      <w:r w:rsidRPr="00A802A1">
        <w:rPr>
          <w:rFonts w:ascii="Arial" w:hAnsi="Arial" w:cs="Arial"/>
          <w:sz w:val="22"/>
          <w:szCs w:val="22"/>
        </w:rPr>
        <w:t xml:space="preserve">After extensive consultation processes, </w:t>
      </w:r>
      <w:r w:rsidR="00BB37D4" w:rsidRPr="00A802A1">
        <w:rPr>
          <w:rFonts w:ascii="Arial" w:hAnsi="Arial" w:cs="Arial"/>
          <w:sz w:val="22"/>
          <w:szCs w:val="22"/>
        </w:rPr>
        <w:t xml:space="preserve">the Minister of Finance </w:t>
      </w:r>
      <w:r w:rsidRPr="00A802A1">
        <w:rPr>
          <w:rFonts w:ascii="Arial" w:hAnsi="Arial" w:cs="Arial"/>
          <w:sz w:val="22"/>
          <w:szCs w:val="22"/>
        </w:rPr>
        <w:t xml:space="preserve">will </w:t>
      </w:r>
      <w:r w:rsidR="00BB37D4" w:rsidRPr="00A802A1">
        <w:rPr>
          <w:rFonts w:ascii="Arial" w:hAnsi="Arial" w:cs="Arial"/>
          <w:sz w:val="22"/>
          <w:szCs w:val="22"/>
        </w:rPr>
        <w:t>pro</w:t>
      </w:r>
      <w:r w:rsidRPr="00A802A1">
        <w:rPr>
          <w:rFonts w:ascii="Arial" w:hAnsi="Arial" w:cs="Arial"/>
          <w:sz w:val="22"/>
          <w:szCs w:val="22"/>
        </w:rPr>
        <w:t>mulgate</w:t>
      </w:r>
      <w:r w:rsidR="00BB37D4" w:rsidRPr="00A802A1">
        <w:rPr>
          <w:rFonts w:ascii="Arial" w:hAnsi="Arial" w:cs="Arial"/>
          <w:sz w:val="22"/>
          <w:szCs w:val="22"/>
        </w:rPr>
        <w:t xml:space="preserve"> </w:t>
      </w:r>
      <w:r w:rsidRPr="00A802A1">
        <w:rPr>
          <w:rFonts w:ascii="Arial" w:hAnsi="Arial" w:cs="Arial"/>
          <w:sz w:val="22"/>
          <w:szCs w:val="22"/>
        </w:rPr>
        <w:t xml:space="preserve">an </w:t>
      </w:r>
      <w:r w:rsidR="00BB37D4" w:rsidRPr="00A802A1">
        <w:rPr>
          <w:rFonts w:ascii="Arial" w:hAnsi="Arial" w:cs="Arial"/>
          <w:sz w:val="22"/>
          <w:szCs w:val="22"/>
        </w:rPr>
        <w:t xml:space="preserve">amendment to, amongst others, regulations 15 and 18 of the Municipal Minimum Competency Regulations, to allow all officials 18 months from date of appointment to obtain the relevant competency levels. </w:t>
      </w:r>
      <w:r w:rsidR="00A802A1">
        <w:rPr>
          <w:rFonts w:ascii="Arial" w:hAnsi="Arial" w:cs="Arial"/>
          <w:sz w:val="22"/>
          <w:szCs w:val="22"/>
        </w:rPr>
        <w:t xml:space="preserve"> </w:t>
      </w:r>
      <w:r w:rsidR="00BB37D4" w:rsidRPr="00A802A1">
        <w:rPr>
          <w:rFonts w:ascii="Arial" w:hAnsi="Arial" w:cs="Arial"/>
          <w:sz w:val="22"/>
          <w:szCs w:val="22"/>
        </w:rPr>
        <w:t>It will be mandatory for all municipal councils to make the latter a condition of employment in the employment contracts of effected officials.</w:t>
      </w:r>
      <w:r w:rsidR="00A802A1">
        <w:rPr>
          <w:rFonts w:ascii="Arial" w:hAnsi="Arial" w:cs="Arial"/>
          <w:sz w:val="22"/>
          <w:szCs w:val="22"/>
        </w:rPr>
        <w:t xml:space="preserve">  </w:t>
      </w:r>
      <w:r w:rsidR="00BB37D4" w:rsidRPr="00A802A1">
        <w:rPr>
          <w:rFonts w:ascii="Arial" w:hAnsi="Arial" w:cs="Arial"/>
          <w:sz w:val="22"/>
          <w:szCs w:val="22"/>
        </w:rPr>
        <w:t xml:space="preserve">These proposed amendments </w:t>
      </w:r>
      <w:r w:rsidRPr="00A802A1">
        <w:rPr>
          <w:rFonts w:ascii="Arial" w:hAnsi="Arial" w:cs="Arial"/>
          <w:sz w:val="22"/>
          <w:szCs w:val="22"/>
        </w:rPr>
        <w:t>will be</w:t>
      </w:r>
      <w:r w:rsidR="00BB37D4" w:rsidRPr="00A802A1">
        <w:rPr>
          <w:rFonts w:ascii="Arial" w:hAnsi="Arial" w:cs="Arial"/>
          <w:sz w:val="22"/>
          <w:szCs w:val="22"/>
        </w:rPr>
        <w:t xml:space="preserve"> promulgated shortly. </w:t>
      </w:r>
    </w:p>
    <w:p w:rsidR="007663AF" w:rsidRDefault="007663AF" w:rsidP="001B0917">
      <w:pPr>
        <w:tabs>
          <w:tab w:val="left" w:pos="432"/>
          <w:tab w:val="left" w:pos="864"/>
        </w:tabs>
        <w:spacing w:line="276" w:lineRule="auto"/>
        <w:rPr>
          <w:rFonts w:ascii="Arial" w:hAnsi="Arial" w:cs="Arial"/>
          <w:sz w:val="22"/>
          <w:szCs w:val="22"/>
        </w:rPr>
      </w:pPr>
    </w:p>
    <w:p w:rsidR="00B77F67" w:rsidRPr="001B0917" w:rsidRDefault="00B77F67" w:rsidP="00D54619">
      <w:pPr>
        <w:rPr>
          <w:rFonts w:ascii="Arial" w:hAnsi="Arial" w:cs="Arial"/>
          <w:b/>
          <w:sz w:val="22"/>
          <w:szCs w:val="22"/>
        </w:rPr>
      </w:pPr>
    </w:p>
    <w:sectPr w:rsidR="00B77F67" w:rsidRPr="001B0917" w:rsidSect="003334A0">
      <w:pgSz w:w="12240" w:h="15840" w:code="1"/>
      <w:pgMar w:top="1418" w:right="1418" w:bottom="1418"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453" w:rsidRDefault="00873453" w:rsidP="003334A0">
      <w:r>
        <w:separator/>
      </w:r>
    </w:p>
  </w:endnote>
  <w:endnote w:type="continuationSeparator" w:id="0">
    <w:p w:rsidR="00873453" w:rsidRDefault="00873453" w:rsidP="0033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453" w:rsidRDefault="00873453" w:rsidP="003334A0">
      <w:r>
        <w:separator/>
      </w:r>
    </w:p>
  </w:footnote>
  <w:footnote w:type="continuationSeparator" w:id="0">
    <w:p w:rsidR="00873453" w:rsidRDefault="00873453" w:rsidP="003334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D484C"/>
    <w:multiLevelType w:val="hybridMultilevel"/>
    <w:tmpl w:val="30048246"/>
    <w:lvl w:ilvl="0" w:tplc="48D4612E">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40651A8F"/>
    <w:multiLevelType w:val="hybridMultilevel"/>
    <w:tmpl w:val="255CA3FC"/>
    <w:lvl w:ilvl="0" w:tplc="29E24ED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4F772A3"/>
    <w:multiLevelType w:val="hybridMultilevel"/>
    <w:tmpl w:val="93D6E9B4"/>
    <w:lvl w:ilvl="0" w:tplc="18A61C6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07859"/>
    <w:rsid w:val="00011016"/>
    <w:rsid w:val="00016A41"/>
    <w:rsid w:val="00020C04"/>
    <w:rsid w:val="00023BC3"/>
    <w:rsid w:val="00042E4A"/>
    <w:rsid w:val="00063E28"/>
    <w:rsid w:val="00072EBE"/>
    <w:rsid w:val="000B5D30"/>
    <w:rsid w:val="000C2BEF"/>
    <w:rsid w:val="000C48D8"/>
    <w:rsid w:val="000E1B36"/>
    <w:rsid w:val="000F3B14"/>
    <w:rsid w:val="000F477D"/>
    <w:rsid w:val="001433AE"/>
    <w:rsid w:val="0014441E"/>
    <w:rsid w:val="0015727B"/>
    <w:rsid w:val="001841B3"/>
    <w:rsid w:val="00193E59"/>
    <w:rsid w:val="00193F0D"/>
    <w:rsid w:val="00197576"/>
    <w:rsid w:val="001A58A9"/>
    <w:rsid w:val="001B0917"/>
    <w:rsid w:val="001D4937"/>
    <w:rsid w:val="001D540F"/>
    <w:rsid w:val="001E3FB5"/>
    <w:rsid w:val="001E6902"/>
    <w:rsid w:val="001F4B50"/>
    <w:rsid w:val="00207912"/>
    <w:rsid w:val="00210FB2"/>
    <w:rsid w:val="0022502D"/>
    <w:rsid w:val="00236C35"/>
    <w:rsid w:val="002855CE"/>
    <w:rsid w:val="002867DD"/>
    <w:rsid w:val="002A4157"/>
    <w:rsid w:val="002F6E86"/>
    <w:rsid w:val="00304578"/>
    <w:rsid w:val="00307402"/>
    <w:rsid w:val="003334A0"/>
    <w:rsid w:val="003421BD"/>
    <w:rsid w:val="00344553"/>
    <w:rsid w:val="00351BF5"/>
    <w:rsid w:val="003F3C43"/>
    <w:rsid w:val="0040144F"/>
    <w:rsid w:val="0043065E"/>
    <w:rsid w:val="00455CE1"/>
    <w:rsid w:val="0047127F"/>
    <w:rsid w:val="00472D86"/>
    <w:rsid w:val="00485B2E"/>
    <w:rsid w:val="004A078E"/>
    <w:rsid w:val="004F43FB"/>
    <w:rsid w:val="005045DA"/>
    <w:rsid w:val="005141B3"/>
    <w:rsid w:val="00532BB4"/>
    <w:rsid w:val="00533C35"/>
    <w:rsid w:val="005706F1"/>
    <w:rsid w:val="00574E19"/>
    <w:rsid w:val="00584D74"/>
    <w:rsid w:val="005A25BC"/>
    <w:rsid w:val="005B0F06"/>
    <w:rsid w:val="00613FC6"/>
    <w:rsid w:val="006239F1"/>
    <w:rsid w:val="00624D20"/>
    <w:rsid w:val="0062770E"/>
    <w:rsid w:val="0064275F"/>
    <w:rsid w:val="00646E7C"/>
    <w:rsid w:val="00647EF2"/>
    <w:rsid w:val="00653A85"/>
    <w:rsid w:val="00674982"/>
    <w:rsid w:val="00685058"/>
    <w:rsid w:val="00693A64"/>
    <w:rsid w:val="006D1766"/>
    <w:rsid w:val="007118EA"/>
    <w:rsid w:val="00726A9C"/>
    <w:rsid w:val="007359BF"/>
    <w:rsid w:val="00743F26"/>
    <w:rsid w:val="007540E0"/>
    <w:rsid w:val="007663AF"/>
    <w:rsid w:val="0076668B"/>
    <w:rsid w:val="007749D9"/>
    <w:rsid w:val="00780F57"/>
    <w:rsid w:val="00791465"/>
    <w:rsid w:val="007914E0"/>
    <w:rsid w:val="007A32AF"/>
    <w:rsid w:val="007B1BA1"/>
    <w:rsid w:val="007D4060"/>
    <w:rsid w:val="007D40D2"/>
    <w:rsid w:val="007E56A2"/>
    <w:rsid w:val="007F197E"/>
    <w:rsid w:val="007F223D"/>
    <w:rsid w:val="00803AC4"/>
    <w:rsid w:val="00805B6E"/>
    <w:rsid w:val="00813FF0"/>
    <w:rsid w:val="008321A4"/>
    <w:rsid w:val="00840093"/>
    <w:rsid w:val="00852DC3"/>
    <w:rsid w:val="00873453"/>
    <w:rsid w:val="00876CBB"/>
    <w:rsid w:val="00891265"/>
    <w:rsid w:val="008B4E4F"/>
    <w:rsid w:val="008C2559"/>
    <w:rsid w:val="008E01C3"/>
    <w:rsid w:val="008E4142"/>
    <w:rsid w:val="009021F5"/>
    <w:rsid w:val="00911717"/>
    <w:rsid w:val="009163A5"/>
    <w:rsid w:val="00953363"/>
    <w:rsid w:val="0096007E"/>
    <w:rsid w:val="009951EA"/>
    <w:rsid w:val="009A18A7"/>
    <w:rsid w:val="009A3C71"/>
    <w:rsid w:val="009C69F6"/>
    <w:rsid w:val="009E1AB2"/>
    <w:rsid w:val="00A02200"/>
    <w:rsid w:val="00A11CD8"/>
    <w:rsid w:val="00A425BE"/>
    <w:rsid w:val="00A45FE5"/>
    <w:rsid w:val="00A525F0"/>
    <w:rsid w:val="00A566A2"/>
    <w:rsid w:val="00A5731A"/>
    <w:rsid w:val="00A677C3"/>
    <w:rsid w:val="00A72B9B"/>
    <w:rsid w:val="00A74C17"/>
    <w:rsid w:val="00A802A1"/>
    <w:rsid w:val="00AA4ED9"/>
    <w:rsid w:val="00AD00CE"/>
    <w:rsid w:val="00AD5C9B"/>
    <w:rsid w:val="00AE07DE"/>
    <w:rsid w:val="00B03AF4"/>
    <w:rsid w:val="00B03DD6"/>
    <w:rsid w:val="00B20E37"/>
    <w:rsid w:val="00B2276A"/>
    <w:rsid w:val="00B23547"/>
    <w:rsid w:val="00B35E0C"/>
    <w:rsid w:val="00B447E6"/>
    <w:rsid w:val="00B5649A"/>
    <w:rsid w:val="00B56FE9"/>
    <w:rsid w:val="00B72D0B"/>
    <w:rsid w:val="00B77F67"/>
    <w:rsid w:val="00B913C7"/>
    <w:rsid w:val="00B95452"/>
    <w:rsid w:val="00BB37D4"/>
    <w:rsid w:val="00BC3150"/>
    <w:rsid w:val="00BD31C6"/>
    <w:rsid w:val="00BF5863"/>
    <w:rsid w:val="00C25C7E"/>
    <w:rsid w:val="00C312EA"/>
    <w:rsid w:val="00C44C35"/>
    <w:rsid w:val="00C472D6"/>
    <w:rsid w:val="00C60822"/>
    <w:rsid w:val="00C82101"/>
    <w:rsid w:val="00C96717"/>
    <w:rsid w:val="00CB4FDB"/>
    <w:rsid w:val="00CB51AD"/>
    <w:rsid w:val="00CC2F3E"/>
    <w:rsid w:val="00D01E04"/>
    <w:rsid w:val="00D22E21"/>
    <w:rsid w:val="00D363B6"/>
    <w:rsid w:val="00D54619"/>
    <w:rsid w:val="00D57C49"/>
    <w:rsid w:val="00D8139F"/>
    <w:rsid w:val="00DB2463"/>
    <w:rsid w:val="00DC48E0"/>
    <w:rsid w:val="00DC769E"/>
    <w:rsid w:val="00DD5296"/>
    <w:rsid w:val="00DE122E"/>
    <w:rsid w:val="00DE67D8"/>
    <w:rsid w:val="00DE76CB"/>
    <w:rsid w:val="00DF0D26"/>
    <w:rsid w:val="00E00529"/>
    <w:rsid w:val="00E35208"/>
    <w:rsid w:val="00E42AEE"/>
    <w:rsid w:val="00E55071"/>
    <w:rsid w:val="00E60EE1"/>
    <w:rsid w:val="00E626B6"/>
    <w:rsid w:val="00E7384D"/>
    <w:rsid w:val="00E77DF6"/>
    <w:rsid w:val="00E81B63"/>
    <w:rsid w:val="00E8352B"/>
    <w:rsid w:val="00EA468F"/>
    <w:rsid w:val="00EA6A49"/>
    <w:rsid w:val="00EC4BF6"/>
    <w:rsid w:val="00F03C60"/>
    <w:rsid w:val="00F51C17"/>
    <w:rsid w:val="00F5571A"/>
    <w:rsid w:val="00F65949"/>
    <w:rsid w:val="00F754AB"/>
    <w:rsid w:val="00F808AA"/>
    <w:rsid w:val="00F87EA6"/>
    <w:rsid w:val="00FB0ABC"/>
    <w:rsid w:val="00FC2064"/>
    <w:rsid w:val="00FC64C9"/>
    <w:rsid w:val="00FD595E"/>
    <w:rsid w:val="00FE15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BF503"/>
  <w15:docId w15:val="{3C87C176-1A0D-4C66-8E95-550D7DB4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5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B72D0B"/>
    <w:rPr>
      <w:sz w:val="16"/>
      <w:szCs w:val="16"/>
    </w:rPr>
  </w:style>
  <w:style w:type="paragraph" w:styleId="CommentText">
    <w:name w:val="annotation text"/>
    <w:basedOn w:val="Normal"/>
    <w:link w:val="CommentTextChar"/>
    <w:semiHidden/>
    <w:unhideWhenUsed/>
    <w:rsid w:val="00B72D0B"/>
    <w:rPr>
      <w:sz w:val="20"/>
      <w:szCs w:val="20"/>
    </w:rPr>
  </w:style>
  <w:style w:type="character" w:customStyle="1" w:styleId="CommentTextChar">
    <w:name w:val="Comment Text Char"/>
    <w:basedOn w:val="DefaultParagraphFont"/>
    <w:link w:val="CommentText"/>
    <w:semiHidden/>
    <w:rsid w:val="00B72D0B"/>
    <w:rPr>
      <w:lang w:val="en-US" w:eastAsia="en-US"/>
    </w:rPr>
  </w:style>
  <w:style w:type="paragraph" w:styleId="CommentSubject">
    <w:name w:val="annotation subject"/>
    <w:basedOn w:val="CommentText"/>
    <w:next w:val="CommentText"/>
    <w:link w:val="CommentSubjectChar"/>
    <w:semiHidden/>
    <w:unhideWhenUsed/>
    <w:rsid w:val="00B72D0B"/>
    <w:rPr>
      <w:b/>
      <w:bCs/>
    </w:rPr>
  </w:style>
  <w:style w:type="character" w:customStyle="1" w:styleId="CommentSubjectChar">
    <w:name w:val="Comment Subject Char"/>
    <w:basedOn w:val="CommentTextChar"/>
    <w:link w:val="CommentSubject"/>
    <w:semiHidden/>
    <w:rsid w:val="00B72D0B"/>
    <w:rPr>
      <w:b/>
      <w:bCs/>
      <w:lang w:val="en-US" w:eastAsia="en-US"/>
    </w:rPr>
  </w:style>
  <w:style w:type="paragraph" w:customStyle="1" w:styleId="Default">
    <w:name w:val="Default"/>
    <w:rsid w:val="009021F5"/>
    <w:pPr>
      <w:autoSpaceDE w:val="0"/>
      <w:autoSpaceDN w:val="0"/>
      <w:adjustRightInd w:val="0"/>
    </w:pPr>
    <w:rPr>
      <w:color w:val="000000"/>
      <w:sz w:val="24"/>
      <w:szCs w:val="24"/>
    </w:rPr>
  </w:style>
  <w:style w:type="paragraph" w:styleId="Header">
    <w:name w:val="header"/>
    <w:basedOn w:val="Normal"/>
    <w:link w:val="HeaderChar"/>
    <w:unhideWhenUsed/>
    <w:rsid w:val="003334A0"/>
    <w:pPr>
      <w:tabs>
        <w:tab w:val="center" w:pos="4513"/>
        <w:tab w:val="right" w:pos="9026"/>
      </w:tabs>
    </w:pPr>
  </w:style>
  <w:style w:type="character" w:customStyle="1" w:styleId="HeaderChar">
    <w:name w:val="Header Char"/>
    <w:basedOn w:val="DefaultParagraphFont"/>
    <w:link w:val="Header"/>
    <w:rsid w:val="003334A0"/>
    <w:rPr>
      <w:sz w:val="24"/>
      <w:szCs w:val="24"/>
      <w:lang w:val="en-US" w:eastAsia="en-US"/>
    </w:rPr>
  </w:style>
  <w:style w:type="paragraph" w:styleId="Footer">
    <w:name w:val="footer"/>
    <w:basedOn w:val="Normal"/>
    <w:link w:val="FooterChar"/>
    <w:unhideWhenUsed/>
    <w:rsid w:val="003334A0"/>
    <w:pPr>
      <w:tabs>
        <w:tab w:val="center" w:pos="4513"/>
        <w:tab w:val="right" w:pos="9026"/>
      </w:tabs>
    </w:pPr>
  </w:style>
  <w:style w:type="character" w:customStyle="1" w:styleId="FooterChar">
    <w:name w:val="Footer Char"/>
    <w:basedOn w:val="DefaultParagraphFont"/>
    <w:link w:val="Footer"/>
    <w:rsid w:val="003334A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71427">
      <w:bodyDiv w:val="1"/>
      <w:marLeft w:val="0"/>
      <w:marRight w:val="0"/>
      <w:marTop w:val="0"/>
      <w:marBottom w:val="0"/>
      <w:divBdr>
        <w:top w:val="none" w:sz="0" w:space="0" w:color="auto"/>
        <w:left w:val="none" w:sz="0" w:space="0" w:color="auto"/>
        <w:bottom w:val="none" w:sz="0" w:space="0" w:color="auto"/>
        <w:right w:val="none" w:sz="0" w:space="0" w:color="auto"/>
      </w:divBdr>
      <w:divsChild>
        <w:div w:id="1215432222">
          <w:marLeft w:val="0"/>
          <w:marRight w:val="0"/>
          <w:marTop w:val="0"/>
          <w:marBottom w:val="0"/>
          <w:divBdr>
            <w:top w:val="none" w:sz="0" w:space="0" w:color="auto"/>
            <w:left w:val="none" w:sz="0" w:space="0" w:color="auto"/>
            <w:bottom w:val="none" w:sz="0" w:space="0" w:color="auto"/>
            <w:right w:val="none" w:sz="0" w:space="0" w:color="auto"/>
          </w:divBdr>
        </w:div>
      </w:divsChild>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EFFBF-7CED-4B21-B650-2BF3D2425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Template.......</Template>
  <TotalTime>1</TotalTime>
  <Pages>2</Pages>
  <Words>490</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2018-09-18T11:08:00Z</cp:lastPrinted>
  <dcterms:created xsi:type="dcterms:W3CDTF">2018-09-18T11:10:00Z</dcterms:created>
  <dcterms:modified xsi:type="dcterms:W3CDTF">2018-09-18T11:10:00Z</dcterms:modified>
</cp:coreProperties>
</file>