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433E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20C48D0C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2F63D1F0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986292">
        <w:rPr>
          <w:rFonts w:ascii="Times New Roman" w:hAnsi="Times New Roman" w:cs="Times New Roman"/>
          <w:b/>
          <w:sz w:val="24"/>
          <w:szCs w:val="24"/>
        </w:rPr>
        <w:t xml:space="preserve"> 2643</w:t>
      </w:r>
      <w:r w:rsidR="00BA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81B" w:rsidRPr="00BA581B">
        <w:rPr>
          <w:rFonts w:ascii="Times New Roman" w:hAnsi="Times New Roman" w:cs="Times New Roman"/>
          <w:b/>
          <w:color w:val="FF0000"/>
          <w:sz w:val="24"/>
          <w:szCs w:val="24"/>
        </w:rPr>
        <w:t>(Due to Parliament on 09 December 2016)</w:t>
      </w:r>
    </w:p>
    <w:p w14:paraId="2379B018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45162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18</w:t>
      </w:r>
      <w:r w:rsidR="00720CC4">
        <w:rPr>
          <w:rFonts w:ascii="Times New Roman" w:hAnsi="Times New Roman" w:cs="Times New Roman"/>
          <w:b/>
          <w:sz w:val="24"/>
          <w:szCs w:val="24"/>
          <w:u w:val="single"/>
        </w:rPr>
        <w:t>/11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14:paraId="0E653C46" w14:textId="77777777" w:rsidR="006D7B63" w:rsidRDefault="004451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38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14:paraId="5CC5FBB5" w14:textId="77777777" w:rsidR="00986292" w:rsidRPr="00986292" w:rsidRDefault="00986292" w:rsidP="00986292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9862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2643.</w:t>
      </w:r>
      <w:r w:rsidRPr="00986292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Ms D van der Walt (DA) to ask the Minister of Basic Education:</w:t>
      </w:r>
    </w:p>
    <w:p w14:paraId="32562406" w14:textId="77777777" w:rsidR="00986292" w:rsidRPr="00986292" w:rsidRDefault="00986292" w:rsidP="00986292">
      <w:pPr>
        <w:spacing w:before="100" w:beforeAutospacing="1" w:after="100" w:afterAutospacing="1" w:line="240" w:lineRule="auto"/>
        <w:ind w:left="1440" w:hanging="58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>(1)</w:t>
      </w: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ab/>
        <w:t>Whether each time frame set for each target of her department’s Accelerated School Infrastructure Delivery Initiative programme has been reached since it was launched in the 2011-12 financial year; if not, (a) why not and (b) how were the specified time frames amended in each case; if so, what are the relevant details;</w:t>
      </w:r>
    </w:p>
    <w:p w14:paraId="2DB0C8C8" w14:textId="77777777" w:rsidR="00986292" w:rsidRPr="00986292" w:rsidRDefault="00986292" w:rsidP="00986292">
      <w:pPr>
        <w:spacing w:before="100" w:beforeAutospacing="1" w:after="100" w:afterAutospacing="1" w:line="240" w:lineRule="auto"/>
        <w:ind w:left="1440" w:hanging="58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>(2)</w:t>
      </w: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whether any contractors working on the specified </w:t>
      </w:r>
      <w:proofErr w:type="spellStart"/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>programme</w:t>
      </w:r>
      <w:proofErr w:type="spellEnd"/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were blacklisted for </w:t>
      </w:r>
      <w:proofErr w:type="spellStart"/>
      <w:r w:rsidRPr="00986292">
        <w:rPr>
          <w:rFonts w:ascii="Times New Roman" w:eastAsia="Calibri" w:hAnsi="Times New Roman" w:cs="Times New Roman"/>
          <w:sz w:val="24"/>
          <w:szCs w:val="24"/>
        </w:rPr>
        <w:t>nonperformance</w:t>
      </w:r>
      <w:proofErr w:type="spellEnd"/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86292">
        <w:rPr>
          <w:rFonts w:ascii="Times New Roman" w:eastAsia="Calibri" w:hAnsi="Times New Roman" w:cs="Times New Roman"/>
          <w:sz w:val="24"/>
          <w:szCs w:val="24"/>
        </w:rPr>
        <w:t>since</w:t>
      </w: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announcement by her deputy, </w:t>
      </w:r>
      <w:proofErr w:type="spellStart"/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>Mr</w:t>
      </w:r>
      <w:proofErr w:type="spellEnd"/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 E </w:t>
      </w:r>
      <w:proofErr w:type="spellStart"/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>Surty</w:t>
      </w:r>
      <w:proofErr w:type="spellEnd"/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>, to this effect in the meeting of the Standing Committee on Appropriations on 20 February 2013; if not, why not; if so, what are the full relevant details;</w:t>
      </w:r>
    </w:p>
    <w:p w14:paraId="721368E2" w14:textId="77777777" w:rsidR="00986292" w:rsidRPr="00986292" w:rsidRDefault="00986292" w:rsidP="00986292">
      <w:pPr>
        <w:spacing w:before="100" w:beforeAutospacing="1" w:after="100" w:afterAutospacing="1" w:line="240" w:lineRule="auto"/>
        <w:ind w:left="1440" w:hanging="58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>(3)</w:t>
      </w: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ab/>
        <w:t>(a) what is the (</w:t>
      </w:r>
      <w:proofErr w:type="spellStart"/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total expenditure on the programme and (ii) detailed breakdown of the </w:t>
      </w:r>
      <w:r w:rsidRPr="00986292">
        <w:rPr>
          <w:rFonts w:ascii="Times New Roman" w:eastAsia="Calibri" w:hAnsi="Times New Roman" w:cs="Times New Roman"/>
          <w:sz w:val="24"/>
          <w:szCs w:val="24"/>
        </w:rPr>
        <w:t>expenditure</w:t>
      </w: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(aa) in each financial year since the 2011-12 financial year and (bb) on each project in each province to date and (b) how was the programme funded to date;</w:t>
      </w:r>
    </w:p>
    <w:p w14:paraId="6DABAA33" w14:textId="77777777" w:rsidR="00986292" w:rsidRPr="00986292" w:rsidRDefault="00986292" w:rsidP="00986292">
      <w:pPr>
        <w:spacing w:before="100" w:beforeAutospacing="1" w:after="100" w:afterAutospacing="1" w:line="240" w:lineRule="auto"/>
        <w:ind w:left="1440" w:hanging="58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>(4)</w:t>
      </w: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whether her department will amend the </w:t>
      </w:r>
      <w:proofErr w:type="spellStart"/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>programme’s</w:t>
      </w:r>
      <w:proofErr w:type="spellEnd"/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(a) targets and/or (b) time frames again; if not, in each case, what is the position in this regard; if so, what are the relevant details in each case;</w:t>
      </w:r>
    </w:p>
    <w:p w14:paraId="6DAD495B" w14:textId="77777777" w:rsidR="00986292" w:rsidRPr="00986292" w:rsidRDefault="00986292" w:rsidP="00986292">
      <w:pPr>
        <w:spacing w:before="100" w:beforeAutospacing="1" w:after="100" w:afterAutospacing="1" w:line="240" w:lineRule="auto"/>
        <w:ind w:left="1440" w:hanging="58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>(5)</w:t>
      </w: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whether she has put any measures in place to ensure that the </w:t>
      </w:r>
      <w:proofErr w:type="spellStart"/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>programme’s</w:t>
      </w:r>
      <w:proofErr w:type="spellEnd"/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targets are delivered timeously; if not, why not; if so, what are the relevant details?</w:t>
      </w: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86292">
        <w:rPr>
          <w:rFonts w:ascii="Times New Roman" w:eastAsia="Calibri" w:hAnsi="Times New Roman" w:cs="Times New Roman"/>
          <w:sz w:val="24"/>
          <w:szCs w:val="24"/>
          <w:lang w:val="en-US"/>
        </w:rPr>
        <w:tab/>
        <w:t>NW3127E</w:t>
      </w:r>
    </w:p>
    <w:p w14:paraId="2BE41861" w14:textId="77777777" w:rsidR="006C3C14" w:rsidRPr="00100070" w:rsidRDefault="006C3C14" w:rsidP="00A97A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070">
        <w:rPr>
          <w:rFonts w:ascii="Times New Roman" w:hAnsi="Times New Roman" w:cs="Times New Roman"/>
          <w:b/>
          <w:sz w:val="24"/>
          <w:szCs w:val="24"/>
        </w:rPr>
        <w:t xml:space="preserve">Responses: </w:t>
      </w:r>
    </w:p>
    <w:p w14:paraId="6887FF80" w14:textId="77777777" w:rsidR="006C3C14" w:rsidRPr="00100070" w:rsidRDefault="006C3C14" w:rsidP="00A97A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070">
        <w:rPr>
          <w:rFonts w:ascii="Times New Roman" w:hAnsi="Times New Roman" w:cs="Times New Roman"/>
          <w:sz w:val="24"/>
          <w:szCs w:val="24"/>
        </w:rPr>
        <w:t>The time frames have not been met in every case. ASIDI is a multi-year programme and the building of a school takes, on average 12 to 15 months. Prior to that is the process of procurement, which must follow laid down procedures, and design, planning and construction. A project cycle does not necessarily follow a financial year.</w:t>
      </w:r>
    </w:p>
    <w:p w14:paraId="4461CF88" w14:textId="77777777" w:rsidR="006C3C14" w:rsidRPr="00100070" w:rsidRDefault="006C3C14" w:rsidP="00A97AE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7635BCF" w14:textId="77777777" w:rsidR="006C3C14" w:rsidRPr="00100070" w:rsidRDefault="006C3C14" w:rsidP="00A97A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070">
        <w:rPr>
          <w:rFonts w:ascii="Times New Roman" w:hAnsi="Times New Roman" w:cs="Times New Roman"/>
          <w:sz w:val="24"/>
          <w:szCs w:val="24"/>
        </w:rPr>
        <w:t xml:space="preserve">Implementing agents blacklist non performing contractors and send the list to </w:t>
      </w:r>
      <w:r>
        <w:rPr>
          <w:rFonts w:ascii="Times New Roman" w:hAnsi="Times New Roman" w:cs="Times New Roman"/>
          <w:sz w:val="24"/>
          <w:szCs w:val="24"/>
        </w:rPr>
        <w:t xml:space="preserve">Construction Industry Development </w:t>
      </w:r>
      <w:proofErr w:type="gramStart"/>
      <w:r>
        <w:rPr>
          <w:rFonts w:ascii="Times New Roman" w:hAnsi="Times New Roman" w:cs="Times New Roman"/>
          <w:sz w:val="24"/>
          <w:szCs w:val="24"/>
        </w:rPr>
        <w:t>Board.(</w:t>
      </w:r>
      <w:proofErr w:type="gramEnd"/>
      <w:r w:rsidRPr="00100070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BD)</w:t>
      </w:r>
      <w:r w:rsidRPr="00100070">
        <w:rPr>
          <w:rFonts w:ascii="Times New Roman" w:hAnsi="Times New Roman" w:cs="Times New Roman"/>
          <w:sz w:val="24"/>
          <w:szCs w:val="24"/>
        </w:rPr>
        <w:t>.</w:t>
      </w:r>
    </w:p>
    <w:p w14:paraId="39C61860" w14:textId="77777777" w:rsidR="006C3C14" w:rsidRPr="00100070" w:rsidRDefault="006C3C14" w:rsidP="00A97AE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FA1DE3B" w14:textId="77777777" w:rsidR="006C3C14" w:rsidRDefault="006C3C14" w:rsidP="006C3C14">
      <w:pPr>
        <w:pStyle w:val="ListParagraph"/>
        <w:rPr>
          <w:rFonts w:ascii="Times New Roman" w:hAnsi="Times New Roman" w:cs="Times New Roman"/>
        </w:rPr>
      </w:pPr>
    </w:p>
    <w:p w14:paraId="7FD788F2" w14:textId="77777777" w:rsidR="006C3C14" w:rsidRDefault="006C3C14" w:rsidP="006C3C14">
      <w:pPr>
        <w:pStyle w:val="ListParagraph"/>
        <w:rPr>
          <w:rFonts w:ascii="Times New Roman" w:hAnsi="Times New Roman" w:cs="Times New Roman"/>
        </w:rPr>
      </w:pPr>
    </w:p>
    <w:p w14:paraId="0AADB483" w14:textId="77777777" w:rsidR="006C3C14" w:rsidRPr="00100070" w:rsidRDefault="006C3C14" w:rsidP="006C3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070">
        <w:rPr>
          <w:rFonts w:ascii="Times New Roman" w:hAnsi="Times New Roman" w:cs="Times New Roman"/>
          <w:sz w:val="24"/>
          <w:szCs w:val="24"/>
        </w:rPr>
        <w:t>The expenditure on the programme to date is detailed below:</w:t>
      </w:r>
    </w:p>
    <w:tbl>
      <w:tblPr>
        <w:tblW w:w="9647" w:type="dxa"/>
        <w:tblInd w:w="108" w:type="dxa"/>
        <w:tblLook w:val="04A0" w:firstRow="1" w:lastRow="0" w:firstColumn="1" w:lastColumn="0" w:noHBand="0" w:noVBand="1"/>
      </w:tblPr>
      <w:tblGrid>
        <w:gridCol w:w="2077"/>
        <w:gridCol w:w="222"/>
        <w:gridCol w:w="222"/>
        <w:gridCol w:w="1661"/>
        <w:gridCol w:w="1200"/>
        <w:gridCol w:w="1447"/>
        <w:gridCol w:w="1409"/>
        <w:gridCol w:w="1409"/>
      </w:tblGrid>
      <w:tr w:rsidR="006C3C14" w:rsidRPr="001853BD" w14:paraId="47B18B61" w14:textId="77777777" w:rsidTr="00595F8F">
        <w:trPr>
          <w:trHeight w:val="288"/>
        </w:trPr>
        <w:tc>
          <w:tcPr>
            <w:tcW w:w="4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E29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ZA"/>
              </w:rPr>
              <w:lastRenderedPageBreak/>
              <w:t>Inappropriate Structures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0A0E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Z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88C9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6EB9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71AC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6C3C14" w:rsidRPr="001853BD" w14:paraId="134AF4AB" w14:textId="77777777" w:rsidTr="00595F8F">
        <w:trPr>
          <w:trHeight w:val="288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F56A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8993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8A5E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225CF" w14:textId="77777777" w:rsidR="006C3C14" w:rsidRPr="001853BD" w:rsidRDefault="006C3C14" w:rsidP="0059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>2011/12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13669" w14:textId="77777777" w:rsidR="006C3C14" w:rsidRPr="001853BD" w:rsidRDefault="006C3C14" w:rsidP="0059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>2012/13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4D8A" w14:textId="77777777" w:rsidR="006C3C14" w:rsidRPr="001853BD" w:rsidRDefault="006C3C14" w:rsidP="0059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>2013/14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501F" w14:textId="77777777" w:rsidR="006C3C14" w:rsidRPr="001853BD" w:rsidRDefault="006C3C14" w:rsidP="0059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>2014/15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7673" w14:textId="77777777" w:rsidR="006C3C14" w:rsidRPr="001853BD" w:rsidRDefault="006C3C14" w:rsidP="0059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>2015/16</w:t>
            </w:r>
          </w:p>
        </w:tc>
      </w:tr>
      <w:tr w:rsidR="006C3C14" w:rsidRPr="001853BD" w14:paraId="76C0BBD4" w14:textId="77777777" w:rsidTr="00595F8F">
        <w:trPr>
          <w:trHeight w:val="28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0443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Eastern Cape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4466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D087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63 984 913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8BDA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643 912 612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2EF7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790 329 040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B4D7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1 358 016 195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605D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976 037 703 </w:t>
            </w:r>
          </w:p>
        </w:tc>
      </w:tr>
      <w:tr w:rsidR="006C3C14" w:rsidRPr="001853BD" w14:paraId="203A32F3" w14:textId="77777777" w:rsidTr="00595F8F">
        <w:trPr>
          <w:trHeight w:val="28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B15F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Free State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5F02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8CDF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-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02E1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17 746 043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5098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146 775 703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D5C6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518 183 195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DED5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187 121 154 </w:t>
            </w:r>
          </w:p>
        </w:tc>
      </w:tr>
      <w:tr w:rsidR="006C3C14" w:rsidRPr="001853BD" w14:paraId="2A9676B2" w14:textId="77777777" w:rsidTr="00595F8F">
        <w:trPr>
          <w:trHeight w:val="28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5623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KwaZulu-Natal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6FF4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CB90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-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510B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E50B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1 000 000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ACDE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13 994 772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7A45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7 033 233 </w:t>
            </w:r>
          </w:p>
        </w:tc>
      </w:tr>
      <w:tr w:rsidR="006C3C14" w:rsidRPr="001853BD" w14:paraId="785ACE76" w14:textId="77777777" w:rsidTr="00595F8F">
        <w:trPr>
          <w:trHeight w:val="288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4508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Limpopo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30DA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F914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64F5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-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EC0A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F7BA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32 188 714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67F9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89 036 857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8749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12 415 992 </w:t>
            </w:r>
          </w:p>
        </w:tc>
      </w:tr>
      <w:tr w:rsidR="006C3C14" w:rsidRPr="001853BD" w14:paraId="48F37E31" w14:textId="77777777" w:rsidTr="00595F8F">
        <w:trPr>
          <w:trHeight w:val="28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87FE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Mpumalanga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F051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337C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-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F0A4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A030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32 188 714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3EC2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89 036 857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72D7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18 139 438 </w:t>
            </w:r>
          </w:p>
        </w:tc>
      </w:tr>
      <w:tr w:rsidR="006C3C14" w:rsidRPr="001853BD" w14:paraId="0D06844C" w14:textId="77777777" w:rsidTr="00595F8F">
        <w:trPr>
          <w:trHeight w:val="28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00B5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Northwest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F099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D68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-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1A7E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2FA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8 349 205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1B4C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86 219 551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EA5C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15 062 193 </w:t>
            </w:r>
          </w:p>
        </w:tc>
      </w:tr>
      <w:tr w:rsidR="006C3C14" w:rsidRPr="001853BD" w14:paraId="6F9594B7" w14:textId="77777777" w:rsidTr="00595F8F">
        <w:trPr>
          <w:trHeight w:val="28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05EA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Northern Cape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C597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9F4B0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-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D050B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2946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3 960 685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37B4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15 751 841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9CA1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6 439 904 </w:t>
            </w:r>
          </w:p>
        </w:tc>
      </w:tr>
      <w:tr w:rsidR="006C3C14" w:rsidRPr="001853BD" w14:paraId="0D14CB9A" w14:textId="77777777" w:rsidTr="00595F8F">
        <w:trPr>
          <w:trHeight w:val="28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3494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Western Cape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F498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C5B75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D9B9B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45C6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533 019 000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AD2C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396 697 000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4EB9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262 049 000 </w:t>
            </w:r>
          </w:p>
        </w:tc>
      </w:tr>
      <w:tr w:rsidR="006C3C14" w:rsidRPr="001853BD" w14:paraId="5C4E86F2" w14:textId="77777777" w:rsidTr="00595F8F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95DB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443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0927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C57B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  <w:t xml:space="preserve"> 63 984 913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CEE3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  <w:t xml:space="preserve"> 661 658 655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A4B9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  <w:t xml:space="preserve">   1 547 811 061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00E9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  <w:t xml:space="preserve">  2 566 936 268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AADC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  <w:t xml:space="preserve">  1 484 298 617 </w:t>
            </w:r>
          </w:p>
        </w:tc>
      </w:tr>
      <w:tr w:rsidR="006C3C14" w:rsidRPr="001853BD" w14:paraId="0B0A8D78" w14:textId="77777777" w:rsidTr="00595F8F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E7A0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CCAD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E3BC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89CC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4388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8BE0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F78E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BAB4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6C3C14" w:rsidRPr="001853BD" w14:paraId="165F400B" w14:textId="77777777" w:rsidTr="00595F8F">
        <w:trPr>
          <w:trHeight w:val="28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F4A9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ZA"/>
              </w:rPr>
              <w:t>Water &amp; Sanitation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B67C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8AA3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7605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5962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EDF3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6BF3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6C3C14" w:rsidRPr="001853BD" w14:paraId="4B49CFD5" w14:textId="77777777" w:rsidTr="00595F8F">
        <w:trPr>
          <w:trHeight w:val="288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95B9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CF19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B358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218D3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2011/12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3909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2012/13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D4C7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2013/14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AD37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2014/15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BF12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2015/16 </w:t>
            </w:r>
          </w:p>
        </w:tc>
      </w:tr>
      <w:tr w:rsidR="006C3C14" w:rsidRPr="001853BD" w14:paraId="170FDFF3" w14:textId="77777777" w:rsidTr="00595F8F">
        <w:trPr>
          <w:trHeight w:val="28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045B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Eastern Cape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F911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CB20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7 843 987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958B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35 431 692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C659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265 153 466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F76F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140 788 186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3284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98 471 455 </w:t>
            </w:r>
          </w:p>
        </w:tc>
      </w:tr>
      <w:tr w:rsidR="006C3C14" w:rsidRPr="001853BD" w14:paraId="51C165F2" w14:textId="77777777" w:rsidTr="00595F8F">
        <w:trPr>
          <w:trHeight w:val="28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39A1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Free State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B2D8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151D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1 232 657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AAC4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10 760 350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E1A3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3 355 713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3283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831 166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8EA6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    -   </w:t>
            </w:r>
          </w:p>
        </w:tc>
      </w:tr>
      <w:tr w:rsidR="006C3C14" w:rsidRPr="001853BD" w14:paraId="044C3B45" w14:textId="77777777" w:rsidTr="00595F8F">
        <w:trPr>
          <w:trHeight w:val="28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E77C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KwaZulu-Natal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291C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DF53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-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7048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34 441 881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612F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64 772 375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188C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120 082 396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8FD8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33 512 363 </w:t>
            </w:r>
          </w:p>
        </w:tc>
      </w:tr>
      <w:tr w:rsidR="006C3C14" w:rsidRPr="001853BD" w14:paraId="3BB603D2" w14:textId="77777777" w:rsidTr="00595F8F">
        <w:trPr>
          <w:trHeight w:val="288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8BD2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Limpopo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B9E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877C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6488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-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8FFE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36 542 858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F444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67 409 852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AB40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29 322 070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61DB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5 818 007 </w:t>
            </w:r>
          </w:p>
        </w:tc>
      </w:tr>
      <w:tr w:rsidR="006C3C14" w:rsidRPr="001853BD" w14:paraId="71CE8693" w14:textId="77777777" w:rsidTr="00595F8F">
        <w:trPr>
          <w:trHeight w:val="28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7364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Mpumalanga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B6F2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1FCE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-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FD06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AB32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     -  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52BD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43 236 964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F1A1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29 025 376 </w:t>
            </w:r>
          </w:p>
        </w:tc>
      </w:tr>
      <w:tr w:rsidR="006C3C14" w:rsidRPr="001853BD" w14:paraId="14F17504" w14:textId="77777777" w:rsidTr="00595F8F">
        <w:trPr>
          <w:trHeight w:val="28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B47C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Northwest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AEEB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5E37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-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2CBC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1072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     -  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D1AF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17 378 852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1279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    -   </w:t>
            </w:r>
          </w:p>
        </w:tc>
      </w:tr>
      <w:tr w:rsidR="006C3C14" w:rsidRPr="001853BD" w14:paraId="49770E03" w14:textId="77777777" w:rsidTr="00595F8F">
        <w:trPr>
          <w:trHeight w:val="28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D1C1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Northern Cape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8E89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A0B2A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-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B2B97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7D3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3 960 685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B691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10 869 214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CC5D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       -   </w:t>
            </w:r>
          </w:p>
        </w:tc>
      </w:tr>
      <w:tr w:rsidR="006C3C14" w:rsidRPr="001853BD" w14:paraId="510D2743" w14:textId="77777777" w:rsidTr="00595F8F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573D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AA4E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68F3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FA6E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  <w:t xml:space="preserve">   9 076 644 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4B17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  <w:t xml:space="preserve"> 117 176 781 </w:t>
            </w: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9861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  <w:t xml:space="preserve">      404 652 091 </w:t>
            </w:r>
          </w:p>
        </w:tc>
        <w:tc>
          <w:tcPr>
            <w:tcW w:w="14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B814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  <w:t xml:space="preserve">     362 508 848 </w:t>
            </w:r>
          </w:p>
        </w:tc>
        <w:tc>
          <w:tcPr>
            <w:tcW w:w="14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8DE3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  <w:t xml:space="preserve">     166 827 201 </w:t>
            </w:r>
          </w:p>
        </w:tc>
      </w:tr>
      <w:tr w:rsidR="006C3C14" w:rsidRPr="001853BD" w14:paraId="7B3223B5" w14:textId="77777777" w:rsidTr="00595F8F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2177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89D4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5B50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F46F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4780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908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F873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26E0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6C3C14" w:rsidRPr="001853BD" w14:paraId="4B25C6E7" w14:textId="77777777" w:rsidTr="00595F8F">
        <w:trPr>
          <w:trHeight w:val="288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C9C5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Electricity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5D83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475B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1C97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9EF9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B9A9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3DF9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2811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6C3C14" w:rsidRPr="001853BD" w14:paraId="380A3985" w14:textId="77777777" w:rsidTr="00595F8F">
        <w:trPr>
          <w:trHeight w:val="288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7023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9C46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EDB1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7BFE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2011/12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66D6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2012/13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F5FB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2013/14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A102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2014/15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A943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 xml:space="preserve"> 2015/16 </w:t>
            </w:r>
          </w:p>
        </w:tc>
      </w:tr>
      <w:tr w:rsidR="006C3C14" w:rsidRPr="001853BD" w14:paraId="4C913340" w14:textId="77777777" w:rsidTr="00595F8F">
        <w:trPr>
          <w:trHeight w:val="30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7669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Eskom (All Provinces)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84D7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1F1F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22 900 834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BB22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   3 334 927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DD26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53 202 521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AD75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 xml:space="preserve">        24 806 781 </w:t>
            </w:r>
          </w:p>
        </w:tc>
      </w:tr>
      <w:tr w:rsidR="006C3C14" w:rsidRPr="001853BD" w14:paraId="29F3DF3D" w14:textId="77777777" w:rsidTr="00595F8F">
        <w:trPr>
          <w:trHeight w:val="288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FE9B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70C7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4E7E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2D90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B577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935D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1774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6740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6C3C14" w:rsidRPr="001853BD" w14:paraId="16EEB311" w14:textId="77777777" w:rsidTr="00595F8F">
        <w:trPr>
          <w:trHeight w:val="300"/>
        </w:trPr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EA99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ZA"/>
              </w:rPr>
              <w:t>Total Capital Expenditure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FB558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  <w:t xml:space="preserve"> 73 061 557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CA891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  <w:t xml:space="preserve"> 801 736 270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B93F9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  <w:t xml:space="preserve">   1 955 798 079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8945F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  <w:t xml:space="preserve">  2 982 647 637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0BCFB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  <w:t xml:space="preserve">  1 675 932 598 </w:t>
            </w:r>
          </w:p>
        </w:tc>
      </w:tr>
      <w:tr w:rsidR="006C3C14" w:rsidRPr="001853BD" w14:paraId="12C64054" w14:textId="77777777" w:rsidTr="00595F8F">
        <w:trPr>
          <w:trHeight w:val="288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4A65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FFDF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FF88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BF13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1E5C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7CD4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767A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1FA2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  <w:tr w:rsidR="006C3C14" w:rsidRPr="001853BD" w14:paraId="747AD308" w14:textId="77777777" w:rsidTr="00595F8F">
        <w:trPr>
          <w:trHeight w:val="300"/>
        </w:trPr>
        <w:tc>
          <w:tcPr>
            <w:tcW w:w="6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8C03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  <w:t>TOTAL CAPITAL EXPENDITURE SINCE INCEPTION WITHOUT WC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4375" w14:textId="77777777" w:rsidR="006C3C14" w:rsidRPr="001853BD" w:rsidRDefault="006C3C14" w:rsidP="0059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E965B" w14:textId="77777777" w:rsidR="006C3C14" w:rsidRPr="001853BD" w:rsidRDefault="006C3C14" w:rsidP="0059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1853B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ZA"/>
              </w:rPr>
              <w:t xml:space="preserve">  7 489 176 141 </w:t>
            </w:r>
          </w:p>
        </w:tc>
      </w:tr>
      <w:tr w:rsidR="006C3C14" w:rsidRPr="001853BD" w14:paraId="4EDFD3E8" w14:textId="77777777" w:rsidTr="00595F8F">
        <w:trPr>
          <w:trHeight w:val="288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E008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4BC8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E5F6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F1F3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BA1E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C546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E6FF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92EF" w14:textId="77777777" w:rsidR="006C3C14" w:rsidRPr="001853BD" w:rsidRDefault="006C3C14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ZA"/>
              </w:rPr>
            </w:pPr>
          </w:p>
        </w:tc>
      </w:tr>
    </w:tbl>
    <w:p w14:paraId="7BD1597F" w14:textId="77777777" w:rsidR="006C3C14" w:rsidRPr="001853BD" w:rsidRDefault="006C3C14" w:rsidP="006C3C1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96364C2" w14:textId="77777777" w:rsidR="006C3C14" w:rsidRDefault="006C3C14" w:rsidP="006C3C14">
      <w:pPr>
        <w:pStyle w:val="ListParagraph"/>
        <w:rPr>
          <w:rFonts w:ascii="Times New Roman" w:hAnsi="Times New Roman" w:cs="Times New Roman"/>
        </w:rPr>
      </w:pPr>
    </w:p>
    <w:p w14:paraId="651D379F" w14:textId="77777777" w:rsidR="006C3C14" w:rsidRPr="00100070" w:rsidRDefault="006C3C14" w:rsidP="006C3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070">
        <w:rPr>
          <w:rFonts w:ascii="Times New Roman" w:hAnsi="Times New Roman" w:cs="Times New Roman"/>
          <w:sz w:val="24"/>
          <w:szCs w:val="24"/>
        </w:rPr>
        <w:t>The programme is amended in keeping with performance cycles and implementin</w:t>
      </w:r>
      <w:r>
        <w:rPr>
          <w:rFonts w:ascii="Times New Roman" w:hAnsi="Times New Roman" w:cs="Times New Roman"/>
          <w:sz w:val="24"/>
          <w:szCs w:val="24"/>
        </w:rPr>
        <w:t>g agent capacity. Implementing A</w:t>
      </w:r>
      <w:r w:rsidRPr="00100070">
        <w:rPr>
          <w:rFonts w:ascii="Times New Roman" w:hAnsi="Times New Roman" w:cs="Times New Roman"/>
          <w:sz w:val="24"/>
          <w:szCs w:val="24"/>
        </w:rPr>
        <w:t>gents have agreed to bolster their internal capacities and are geared to complete the programme by the proposed new completion dates.</w:t>
      </w:r>
    </w:p>
    <w:p w14:paraId="2CEBC41A" w14:textId="77777777" w:rsidR="006C3C14" w:rsidRPr="00100070" w:rsidRDefault="006C3C14" w:rsidP="006C3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CEDE27" w14:textId="77777777" w:rsidR="006C3C14" w:rsidRDefault="006C3C14" w:rsidP="006C3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070">
        <w:rPr>
          <w:rFonts w:ascii="Times New Roman" w:hAnsi="Times New Roman" w:cs="Times New Roman"/>
          <w:sz w:val="24"/>
          <w:szCs w:val="24"/>
        </w:rPr>
        <w:t>The ASIDI programme is now planned to be completed at the end of the 2017/18 financial year. 126 schools are at different phases of implementation and 216 schools are the subject of a completed rationalisation and mergers exercise. The DBE will now go in to a period of procurement, planning and design before construction can begin in earnest.</w:t>
      </w:r>
    </w:p>
    <w:p w14:paraId="7A2D6DA8" w14:textId="77777777" w:rsidR="006C3C14" w:rsidRPr="00100070" w:rsidRDefault="006C3C14" w:rsidP="006C3C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D4D106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  <w:r w:rsidRPr="0017134F">
        <w:rPr>
          <w:b/>
          <w:sz w:val="24"/>
          <w:szCs w:val="24"/>
        </w:rPr>
        <w:t xml:space="preserve">RESPONSE TO NATIONAL ASSEMBLY QUESTION </w:t>
      </w:r>
      <w:r>
        <w:rPr>
          <w:b/>
          <w:sz w:val="24"/>
          <w:szCs w:val="24"/>
        </w:rPr>
        <w:t>2643</w:t>
      </w:r>
    </w:p>
    <w:p w14:paraId="6E63AAEB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00A0EE1D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38DB8203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  <w:r w:rsidRPr="0017134F">
        <w:rPr>
          <w:sz w:val="24"/>
          <w:szCs w:val="24"/>
        </w:rPr>
        <w:t xml:space="preserve">COMPILER:  </w:t>
      </w:r>
    </w:p>
    <w:p w14:paraId="58177EC3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1866E3B2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3E39E9DF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4ECDF16B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MS J MODIPA</w:t>
      </w:r>
    </w:p>
    <w:p w14:paraId="4DB374CE" w14:textId="77777777" w:rsidR="006C3C14" w:rsidRDefault="006C3C14" w:rsidP="006C3C1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EXT: X 4272</w:t>
      </w:r>
    </w:p>
    <w:p w14:paraId="7894E1FE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02AEC157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053BE806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6640D13F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5FA84F04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56EC4802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419362B9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  <w:r w:rsidRPr="0017134F">
        <w:rPr>
          <w:sz w:val="24"/>
          <w:szCs w:val="24"/>
        </w:rPr>
        <w:t>MR T KOJANA</w:t>
      </w:r>
    </w:p>
    <w:p w14:paraId="4E3F1F8F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  <w:r w:rsidRPr="0017134F">
        <w:rPr>
          <w:sz w:val="24"/>
          <w:szCs w:val="24"/>
        </w:rPr>
        <w:t>DEPUTY DIRECTOR-GENERAL: SECTOR INFRASTRUCTURE</w:t>
      </w:r>
      <w:r>
        <w:rPr>
          <w:sz w:val="24"/>
          <w:szCs w:val="24"/>
        </w:rPr>
        <w:t xml:space="preserve"> MANAGEMENT</w:t>
      </w:r>
    </w:p>
    <w:p w14:paraId="66AA8E4F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  <w:r w:rsidRPr="0017134F">
        <w:rPr>
          <w:sz w:val="24"/>
          <w:szCs w:val="24"/>
        </w:rPr>
        <w:t>DATE:</w:t>
      </w:r>
    </w:p>
    <w:p w14:paraId="382252FA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17D61857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0B707B14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752E6DF4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113D129E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6EFFFD4E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  <w:r w:rsidRPr="0017134F">
        <w:rPr>
          <w:sz w:val="24"/>
          <w:szCs w:val="24"/>
        </w:rPr>
        <w:t>MR HM MWELI</w:t>
      </w:r>
    </w:p>
    <w:p w14:paraId="6DA5853B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DIRECTOR</w:t>
      </w:r>
      <w:r w:rsidRPr="0017134F">
        <w:rPr>
          <w:sz w:val="24"/>
          <w:szCs w:val="24"/>
        </w:rPr>
        <w:t xml:space="preserve">–GENERAL </w:t>
      </w:r>
    </w:p>
    <w:p w14:paraId="01F517DB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  <w:r w:rsidRPr="0017134F">
        <w:rPr>
          <w:sz w:val="24"/>
          <w:szCs w:val="24"/>
        </w:rPr>
        <w:t>DATE:</w:t>
      </w:r>
    </w:p>
    <w:p w14:paraId="32A0E3EF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61550438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158FB243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44B6669E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248B90AB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1939BEB9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57568770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2D96B16D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09215EFE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6045F92F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777561C7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6D350A19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26D15632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47E49268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26D17C3F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4D9835E8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6358E7E3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64C4CACD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6CA5046B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11A776EF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608A5E41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374EBCA1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62A73E3C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450B6428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610E1CA2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756D6557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QUESTION NA 2643</w:t>
      </w:r>
      <w:r w:rsidRPr="0017134F">
        <w:rPr>
          <w:b/>
          <w:sz w:val="24"/>
          <w:szCs w:val="24"/>
        </w:rPr>
        <w:t xml:space="preserve"> APPROVED/NOT APPROVED/AMENDED </w:t>
      </w:r>
    </w:p>
    <w:p w14:paraId="00D5A96E" w14:textId="77777777" w:rsidR="006C3C14" w:rsidRPr="0017134F" w:rsidRDefault="006C3C14" w:rsidP="006C3C14">
      <w:pPr>
        <w:pStyle w:val="NoSpacing"/>
        <w:ind w:left="360"/>
        <w:rPr>
          <w:b/>
          <w:sz w:val="24"/>
          <w:szCs w:val="24"/>
        </w:rPr>
      </w:pPr>
    </w:p>
    <w:p w14:paraId="1FD186F4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4432F5A4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72065FFE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799D7979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294A0DDF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  <w:r w:rsidRPr="0017134F">
        <w:rPr>
          <w:sz w:val="24"/>
          <w:szCs w:val="24"/>
        </w:rPr>
        <w:t>MR ME SURTY, MP</w:t>
      </w:r>
    </w:p>
    <w:p w14:paraId="1902E1AE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  <w:r w:rsidRPr="0017134F">
        <w:rPr>
          <w:sz w:val="24"/>
          <w:szCs w:val="24"/>
        </w:rPr>
        <w:t>DEPUTY MINISTER</w:t>
      </w:r>
    </w:p>
    <w:p w14:paraId="1E98967F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  <w:r w:rsidRPr="0017134F">
        <w:rPr>
          <w:sz w:val="24"/>
          <w:szCs w:val="24"/>
        </w:rPr>
        <w:t>DATE:</w:t>
      </w:r>
    </w:p>
    <w:p w14:paraId="5ED24826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4426B49E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1BEBF0EF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4586CB01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5F26B875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6B7F4B33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</w:p>
    <w:p w14:paraId="0D74D68C" w14:textId="77777777" w:rsidR="006C3C14" w:rsidRPr="0017134F" w:rsidRDefault="006C3C14" w:rsidP="006C3C14">
      <w:pPr>
        <w:pStyle w:val="NoSpacing"/>
        <w:ind w:left="360"/>
        <w:rPr>
          <w:b/>
          <w:bCs/>
          <w:sz w:val="24"/>
          <w:szCs w:val="24"/>
        </w:rPr>
      </w:pPr>
      <w:r w:rsidRPr="0017134F">
        <w:rPr>
          <w:sz w:val="24"/>
          <w:szCs w:val="24"/>
        </w:rPr>
        <w:t>MRS AM MOTSHEKGA, MP</w:t>
      </w:r>
    </w:p>
    <w:p w14:paraId="56576571" w14:textId="77777777" w:rsidR="006C3C14" w:rsidRPr="0017134F" w:rsidRDefault="006C3C14" w:rsidP="006C3C14">
      <w:pPr>
        <w:pStyle w:val="NoSpacing"/>
        <w:ind w:left="360"/>
        <w:rPr>
          <w:sz w:val="24"/>
          <w:szCs w:val="24"/>
        </w:rPr>
      </w:pPr>
      <w:r w:rsidRPr="0017134F">
        <w:rPr>
          <w:sz w:val="24"/>
          <w:szCs w:val="24"/>
        </w:rPr>
        <w:t>MINISTER</w:t>
      </w:r>
    </w:p>
    <w:p w14:paraId="71DB7CCF" w14:textId="77777777" w:rsidR="006C3C14" w:rsidRPr="0017134F" w:rsidRDefault="006C3C14" w:rsidP="006C3C14">
      <w:pPr>
        <w:pStyle w:val="NoSpacing"/>
        <w:ind w:left="360"/>
        <w:rPr>
          <w:sz w:val="24"/>
          <w:szCs w:val="24"/>
          <w:lang w:val="en-ZA"/>
        </w:rPr>
      </w:pPr>
      <w:r w:rsidRPr="0017134F">
        <w:rPr>
          <w:sz w:val="24"/>
          <w:szCs w:val="24"/>
        </w:rPr>
        <w:t xml:space="preserve">DATE: </w:t>
      </w:r>
    </w:p>
    <w:p w14:paraId="0C500C76" w14:textId="77777777" w:rsidR="006C3C14" w:rsidRPr="0017134F" w:rsidRDefault="006C3C14" w:rsidP="006C3C14">
      <w:pPr>
        <w:rPr>
          <w:rFonts w:ascii="Times New Roman" w:hAnsi="Times New Roman" w:cs="Times New Roman"/>
        </w:rPr>
      </w:pPr>
    </w:p>
    <w:p w14:paraId="75FAB6B3" w14:textId="77777777" w:rsidR="006C3C14" w:rsidRPr="0017134F" w:rsidRDefault="006C3C14" w:rsidP="006C3C14">
      <w:pPr>
        <w:rPr>
          <w:rFonts w:ascii="Times New Roman" w:hAnsi="Times New Roman" w:cs="Times New Roman"/>
        </w:rPr>
      </w:pPr>
    </w:p>
    <w:p w14:paraId="2E3FD4D5" w14:textId="77777777" w:rsidR="006C3C14" w:rsidRPr="0017134F" w:rsidRDefault="006C3C14" w:rsidP="006C3C14">
      <w:pPr>
        <w:rPr>
          <w:rFonts w:ascii="Times New Roman" w:hAnsi="Times New Roman" w:cs="Times New Roman"/>
        </w:rPr>
      </w:pPr>
    </w:p>
    <w:p w14:paraId="61D4C71E" w14:textId="77777777" w:rsidR="006C3C14" w:rsidRPr="00100070" w:rsidRDefault="006C3C14" w:rsidP="006C3C14">
      <w:pPr>
        <w:rPr>
          <w:rFonts w:ascii="Times New Roman" w:hAnsi="Times New Roman" w:cs="Times New Roman"/>
          <w:sz w:val="24"/>
          <w:szCs w:val="24"/>
        </w:rPr>
      </w:pPr>
    </w:p>
    <w:p w14:paraId="3AE7BEA3" w14:textId="77777777" w:rsidR="006D7B63" w:rsidRPr="006D7B63" w:rsidRDefault="006D7B63" w:rsidP="006C3C14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02F1"/>
    <w:multiLevelType w:val="hybridMultilevel"/>
    <w:tmpl w:val="23AC04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A2AAC"/>
    <w:rsid w:val="000C6DB7"/>
    <w:rsid w:val="000D4D43"/>
    <w:rsid w:val="001415B1"/>
    <w:rsid w:val="00170990"/>
    <w:rsid w:val="00183BCF"/>
    <w:rsid w:val="0020126E"/>
    <w:rsid w:val="00226801"/>
    <w:rsid w:val="0027063B"/>
    <w:rsid w:val="00287AE1"/>
    <w:rsid w:val="002938E4"/>
    <w:rsid w:val="002C32A6"/>
    <w:rsid w:val="00310F5F"/>
    <w:rsid w:val="00341226"/>
    <w:rsid w:val="00343876"/>
    <w:rsid w:val="0037043F"/>
    <w:rsid w:val="003B39A7"/>
    <w:rsid w:val="00405587"/>
    <w:rsid w:val="00445162"/>
    <w:rsid w:val="004532C0"/>
    <w:rsid w:val="004A2F02"/>
    <w:rsid w:val="005676F7"/>
    <w:rsid w:val="00570560"/>
    <w:rsid w:val="005827AF"/>
    <w:rsid w:val="0059663A"/>
    <w:rsid w:val="005C4AB6"/>
    <w:rsid w:val="00615A3B"/>
    <w:rsid w:val="00666324"/>
    <w:rsid w:val="00692B11"/>
    <w:rsid w:val="006C1F10"/>
    <w:rsid w:val="006C3C14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86292"/>
    <w:rsid w:val="009B6115"/>
    <w:rsid w:val="009C2773"/>
    <w:rsid w:val="009D302C"/>
    <w:rsid w:val="00A20079"/>
    <w:rsid w:val="00A451EB"/>
    <w:rsid w:val="00A603D7"/>
    <w:rsid w:val="00A666AB"/>
    <w:rsid w:val="00A97AEC"/>
    <w:rsid w:val="00AE1828"/>
    <w:rsid w:val="00B44B81"/>
    <w:rsid w:val="00B6783D"/>
    <w:rsid w:val="00BA581B"/>
    <w:rsid w:val="00C00DC4"/>
    <w:rsid w:val="00D34C31"/>
    <w:rsid w:val="00D713FC"/>
    <w:rsid w:val="00D94B1F"/>
    <w:rsid w:val="00D97E99"/>
    <w:rsid w:val="00E34908"/>
    <w:rsid w:val="00E67F6F"/>
    <w:rsid w:val="00EA485B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82405"/>
  <w15:docId w15:val="{A65DE865-3520-4F30-B5A6-7C49601F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8E4"/>
    <w:pPr>
      <w:ind w:left="720"/>
      <w:contextualSpacing/>
    </w:pPr>
  </w:style>
  <w:style w:type="paragraph" w:styleId="NoSpacing">
    <w:name w:val="No Spacing"/>
    <w:uiPriority w:val="1"/>
    <w:qFormat/>
    <w:rsid w:val="0029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2016-12-07T12:05:00Z</dcterms:created>
  <dcterms:modified xsi:type="dcterms:W3CDTF">2016-12-07T12:05:00Z</dcterms:modified>
</cp:coreProperties>
</file>