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37CD" w:rsidRPr="007D39F4" w:rsidRDefault="00A557E4" w:rsidP="007D39F4">
      <w:pPr>
        <w:spacing w:after="0" w:line="360" w:lineRule="auto"/>
        <w:jc w:val="center"/>
        <w:rPr>
          <w:rFonts w:ascii="Arial" w:hAnsi="Arial" w:cs="Arial"/>
          <w:noProof/>
          <w:sz w:val="24"/>
          <w:szCs w:val="24"/>
          <w:lang w:eastAsia="en-ZA"/>
        </w:rPr>
      </w:pPr>
      <w:r>
        <w:rPr>
          <w:rFonts w:ascii="Arial" w:hAnsi="Arial" w:cs="Arial"/>
          <w:noProof/>
          <w:sz w:val="24"/>
          <w:szCs w:val="24"/>
          <w:lang w:eastAsia="en-ZA"/>
        </w:rPr>
        <w:drawing>
          <wp:inline distT="0" distB="0" distL="0" distR="0">
            <wp:extent cx="1043940" cy="1132840"/>
            <wp:effectExtent l="19050" t="0" r="3810" b="0"/>
            <wp:docPr id="1" name="Picture 1" descr="http://websitelink/intranet/doclink/Presidency_Email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ebsitelink/intranet/doclink/Presidency_Email_logo.jpg"/>
                    <pic:cNvPicPr>
                      <a:picLocks noChangeAspect="1" noChangeArrowheads="1"/>
                    </pic:cNvPicPr>
                  </pic:nvPicPr>
                  <pic:blipFill>
                    <a:blip r:embed="rId7" cstate="print"/>
                    <a:srcRect/>
                    <a:stretch>
                      <a:fillRect/>
                    </a:stretch>
                  </pic:blipFill>
                  <pic:spPr bwMode="auto">
                    <a:xfrm>
                      <a:off x="0" y="0"/>
                      <a:ext cx="1043940" cy="1132840"/>
                    </a:xfrm>
                    <a:prstGeom prst="rect">
                      <a:avLst/>
                    </a:prstGeom>
                    <a:noFill/>
                    <a:ln w="9525">
                      <a:noFill/>
                      <a:miter lim="800000"/>
                      <a:headEnd/>
                      <a:tailEnd/>
                    </a:ln>
                  </pic:spPr>
                </pic:pic>
              </a:graphicData>
            </a:graphic>
          </wp:inline>
        </w:drawing>
      </w:r>
    </w:p>
    <w:p w:rsidR="00DD080A" w:rsidRPr="007D39F4" w:rsidRDefault="00DD080A" w:rsidP="007D39F4">
      <w:pPr>
        <w:spacing w:after="0" w:line="360" w:lineRule="auto"/>
        <w:rPr>
          <w:rFonts w:ascii="Arial" w:hAnsi="Arial" w:cs="Arial"/>
          <w:b/>
          <w:sz w:val="24"/>
          <w:szCs w:val="24"/>
          <w:lang w:val="en-GB"/>
        </w:rPr>
      </w:pPr>
    </w:p>
    <w:p w:rsidR="007D39F4" w:rsidRDefault="00CC4222" w:rsidP="007D39F4">
      <w:pPr>
        <w:spacing w:after="0" w:line="360" w:lineRule="auto"/>
        <w:ind w:left="720" w:hanging="720"/>
        <w:outlineLvl w:val="0"/>
        <w:rPr>
          <w:rFonts w:ascii="Arial" w:hAnsi="Arial" w:cs="Arial"/>
          <w:b/>
          <w:sz w:val="24"/>
          <w:szCs w:val="24"/>
        </w:rPr>
      </w:pPr>
      <w:r w:rsidRPr="007D39F4">
        <w:rPr>
          <w:rFonts w:ascii="Arial" w:hAnsi="Arial" w:cs="Arial"/>
          <w:b/>
          <w:sz w:val="24"/>
          <w:szCs w:val="24"/>
        </w:rPr>
        <w:t>2626.</w:t>
      </w:r>
      <w:r w:rsidRPr="007D39F4">
        <w:rPr>
          <w:rFonts w:ascii="Arial" w:hAnsi="Arial" w:cs="Arial"/>
          <w:b/>
          <w:sz w:val="24"/>
          <w:szCs w:val="24"/>
        </w:rPr>
        <w:tab/>
        <w:t>Mr M L Filtane (UDM) to ask the President of the Republic:</w:t>
      </w:r>
    </w:p>
    <w:p w:rsidR="00CC4222" w:rsidRPr="007D39F4" w:rsidRDefault="0029367C" w:rsidP="007D39F4">
      <w:pPr>
        <w:spacing w:after="0" w:line="360" w:lineRule="auto"/>
        <w:ind w:left="720" w:hanging="720"/>
        <w:outlineLvl w:val="0"/>
        <w:rPr>
          <w:rFonts w:ascii="Arial" w:hAnsi="Arial" w:cs="Arial"/>
          <w:b/>
          <w:sz w:val="24"/>
          <w:szCs w:val="24"/>
        </w:rPr>
      </w:pPr>
      <w:r w:rsidRPr="007D39F4">
        <w:rPr>
          <w:rFonts w:ascii="Arial" w:hAnsi="Arial" w:cs="Arial"/>
          <w:b/>
          <w:sz w:val="24"/>
          <w:szCs w:val="24"/>
        </w:rPr>
        <w:t xml:space="preserve"> </w:t>
      </w:r>
    </w:p>
    <w:p w:rsidR="007D39F4" w:rsidRDefault="00CC4222" w:rsidP="007D39F4">
      <w:pPr>
        <w:spacing w:after="0" w:line="360" w:lineRule="auto"/>
        <w:ind w:left="720"/>
        <w:outlineLvl w:val="0"/>
        <w:rPr>
          <w:rFonts w:ascii="Arial" w:hAnsi="Arial" w:cs="Arial"/>
          <w:sz w:val="24"/>
          <w:szCs w:val="24"/>
        </w:rPr>
      </w:pPr>
      <w:r w:rsidRPr="007D39F4">
        <w:rPr>
          <w:rFonts w:ascii="Arial" w:hAnsi="Arial" w:cs="Arial"/>
          <w:sz w:val="24"/>
          <w:szCs w:val="24"/>
        </w:rPr>
        <w:t xml:space="preserve">In </w:t>
      </w:r>
      <w:r w:rsidRPr="007D39F4">
        <w:rPr>
          <w:rFonts w:ascii="Arial" w:hAnsi="Arial" w:cs="Arial"/>
          <w:sz w:val="24"/>
          <w:szCs w:val="24"/>
          <w:lang w:eastAsia="en-ZA"/>
        </w:rPr>
        <w:t>light</w:t>
      </w:r>
      <w:r w:rsidRPr="007D39F4">
        <w:rPr>
          <w:rFonts w:ascii="Arial" w:hAnsi="Arial" w:cs="Arial"/>
          <w:sz w:val="24"/>
          <w:szCs w:val="24"/>
        </w:rPr>
        <w:t xml:space="preserve"> of the fact that earlier this year the Eastern Cape Department of Public Works started the process for the disposal of residential properties across the province through sale using market-related values (details furnished), and with reference to his reply to oral question number 13 on 22 August 2018, he intends to discourage and stop the sale of land and residential properties currently owned by the Eastern Cape Department of Public Works; if not, why not; if so, what are the relevant details? </w:t>
      </w:r>
    </w:p>
    <w:p w:rsidR="00CC4222" w:rsidRPr="007D39F4" w:rsidRDefault="00CC4222" w:rsidP="007D39F4">
      <w:pPr>
        <w:spacing w:after="0" w:line="360" w:lineRule="auto"/>
        <w:ind w:left="720"/>
        <w:outlineLvl w:val="0"/>
        <w:rPr>
          <w:rFonts w:ascii="Arial" w:hAnsi="Arial" w:cs="Arial"/>
          <w:sz w:val="24"/>
          <w:szCs w:val="24"/>
        </w:rPr>
      </w:pPr>
      <w:r w:rsidRPr="007D39F4">
        <w:rPr>
          <w:rFonts w:ascii="Arial" w:hAnsi="Arial" w:cs="Arial"/>
          <w:sz w:val="24"/>
          <w:szCs w:val="24"/>
        </w:rPr>
        <w:t>NW2913E</w:t>
      </w:r>
      <w:r w:rsidR="0029367C" w:rsidRPr="007D39F4">
        <w:rPr>
          <w:rFonts w:ascii="Arial" w:hAnsi="Arial" w:cs="Arial"/>
          <w:sz w:val="24"/>
          <w:szCs w:val="24"/>
        </w:rPr>
        <w:t xml:space="preserve"> </w:t>
      </w:r>
    </w:p>
    <w:p w:rsidR="007D39F4" w:rsidRDefault="007D39F4" w:rsidP="007D39F4">
      <w:pPr>
        <w:spacing w:after="0" w:line="360" w:lineRule="auto"/>
        <w:outlineLvl w:val="0"/>
        <w:rPr>
          <w:rFonts w:ascii="Arial" w:hAnsi="Arial" w:cs="Arial"/>
          <w:b/>
          <w:sz w:val="24"/>
          <w:szCs w:val="24"/>
        </w:rPr>
      </w:pPr>
    </w:p>
    <w:p w:rsidR="000D7C61" w:rsidRDefault="000D7C61" w:rsidP="007D39F4">
      <w:pPr>
        <w:spacing w:after="0" w:line="360" w:lineRule="auto"/>
        <w:outlineLvl w:val="0"/>
        <w:rPr>
          <w:rFonts w:ascii="Arial" w:hAnsi="Arial" w:cs="Arial"/>
          <w:b/>
          <w:sz w:val="24"/>
          <w:szCs w:val="24"/>
        </w:rPr>
      </w:pPr>
      <w:r w:rsidRPr="007D39F4">
        <w:rPr>
          <w:rFonts w:ascii="Arial" w:hAnsi="Arial" w:cs="Arial"/>
          <w:b/>
          <w:sz w:val="24"/>
          <w:szCs w:val="24"/>
        </w:rPr>
        <w:t>REPLY:</w:t>
      </w:r>
    </w:p>
    <w:p w:rsidR="007D39F4" w:rsidRPr="007D39F4" w:rsidRDefault="007D39F4" w:rsidP="007D39F4">
      <w:pPr>
        <w:spacing w:after="0" w:line="360" w:lineRule="auto"/>
        <w:outlineLvl w:val="0"/>
        <w:rPr>
          <w:rFonts w:ascii="Arial" w:hAnsi="Arial" w:cs="Arial"/>
          <w:b/>
          <w:sz w:val="24"/>
          <w:szCs w:val="24"/>
        </w:rPr>
      </w:pPr>
    </w:p>
    <w:p w:rsidR="00DA33F2" w:rsidRPr="007D39F4" w:rsidRDefault="00DA33F2" w:rsidP="007D39F4">
      <w:pPr>
        <w:spacing w:after="0" w:line="360" w:lineRule="auto"/>
        <w:ind w:left="720"/>
        <w:outlineLvl w:val="0"/>
        <w:rPr>
          <w:rFonts w:ascii="Arial" w:hAnsi="Arial" w:cs="Arial"/>
          <w:sz w:val="24"/>
          <w:szCs w:val="24"/>
          <w:lang w:val="en-GB"/>
        </w:rPr>
      </w:pPr>
      <w:r w:rsidRPr="007D39F4">
        <w:rPr>
          <w:rFonts w:ascii="Arial" w:hAnsi="Arial" w:cs="Arial"/>
          <w:sz w:val="24"/>
          <w:szCs w:val="24"/>
          <w:lang w:val="en-GB"/>
        </w:rPr>
        <w:t xml:space="preserve">The disposal of non-core residential </w:t>
      </w:r>
      <w:r w:rsidR="00334BC2" w:rsidRPr="007D39F4">
        <w:rPr>
          <w:rFonts w:ascii="Arial" w:hAnsi="Arial" w:cs="Arial"/>
          <w:sz w:val="24"/>
          <w:szCs w:val="24"/>
          <w:lang w:val="en-GB"/>
        </w:rPr>
        <w:t xml:space="preserve">state land </w:t>
      </w:r>
      <w:r w:rsidRPr="007D39F4">
        <w:rPr>
          <w:rFonts w:ascii="Arial" w:hAnsi="Arial" w:cs="Arial"/>
          <w:sz w:val="24"/>
          <w:szCs w:val="24"/>
          <w:lang w:val="en-GB"/>
        </w:rPr>
        <w:t xml:space="preserve">in urban areas is required when such properties do not contribute to the line function needs of government. The disposal of land is guided by national legislation, the State Land Disposal Act No. 48 of 1961, as well as provincial legislation – the Eastern Cape Land Disposal Act No. 7 of 2000. </w:t>
      </w:r>
    </w:p>
    <w:p w:rsidR="00DA33F2" w:rsidRPr="007D39F4" w:rsidRDefault="00DA33F2" w:rsidP="007D39F4">
      <w:pPr>
        <w:spacing w:after="0" w:line="360" w:lineRule="auto"/>
        <w:ind w:left="720"/>
        <w:outlineLvl w:val="0"/>
        <w:rPr>
          <w:rFonts w:ascii="Arial" w:hAnsi="Arial" w:cs="Arial"/>
          <w:sz w:val="24"/>
          <w:szCs w:val="24"/>
          <w:lang w:val="en-GB"/>
        </w:rPr>
      </w:pPr>
    </w:p>
    <w:p w:rsidR="00DA33F2" w:rsidRPr="007D39F4" w:rsidRDefault="00841D3E" w:rsidP="007D39F4">
      <w:pPr>
        <w:spacing w:after="0" w:line="360" w:lineRule="auto"/>
        <w:ind w:left="720"/>
        <w:outlineLvl w:val="0"/>
        <w:rPr>
          <w:rFonts w:ascii="Arial" w:hAnsi="Arial" w:cs="Arial"/>
          <w:sz w:val="24"/>
          <w:szCs w:val="24"/>
          <w:lang w:val="en-GB"/>
        </w:rPr>
      </w:pPr>
      <w:r w:rsidRPr="007D39F4">
        <w:rPr>
          <w:rFonts w:ascii="Arial" w:hAnsi="Arial" w:cs="Arial"/>
          <w:sz w:val="24"/>
          <w:szCs w:val="24"/>
          <w:lang w:val="en-GB"/>
        </w:rPr>
        <w:t>Further, i</w:t>
      </w:r>
      <w:r w:rsidR="00DA33F2" w:rsidRPr="007D39F4">
        <w:rPr>
          <w:rFonts w:ascii="Arial" w:hAnsi="Arial" w:cs="Arial"/>
          <w:sz w:val="24"/>
          <w:szCs w:val="24"/>
          <w:lang w:val="en-GB"/>
        </w:rPr>
        <w:t xml:space="preserve">n April 2009, the Government Immovable Asset Management Act No. 19 of 2007 was promulgated to regulate uniformity in the management of state assets through its life-cycle, including a surrender plan for assets that do not meet the service delivery objectives of the State. </w:t>
      </w:r>
    </w:p>
    <w:p w:rsidR="00DA33F2" w:rsidRPr="007D39F4" w:rsidRDefault="00DA33F2" w:rsidP="007D39F4">
      <w:pPr>
        <w:spacing w:after="0" w:line="360" w:lineRule="auto"/>
        <w:ind w:left="720"/>
        <w:outlineLvl w:val="0"/>
        <w:rPr>
          <w:rFonts w:ascii="Arial" w:hAnsi="Arial" w:cs="Arial"/>
          <w:sz w:val="24"/>
          <w:szCs w:val="24"/>
          <w:lang w:val="en-GB"/>
        </w:rPr>
      </w:pPr>
    </w:p>
    <w:p w:rsidR="00DA33F2" w:rsidRPr="007D39F4" w:rsidRDefault="00DA33F2" w:rsidP="007D39F4">
      <w:pPr>
        <w:spacing w:after="0" w:line="360" w:lineRule="auto"/>
        <w:ind w:left="720"/>
        <w:outlineLvl w:val="0"/>
        <w:rPr>
          <w:rFonts w:ascii="Arial" w:hAnsi="Arial" w:cs="Arial"/>
          <w:sz w:val="24"/>
          <w:szCs w:val="24"/>
          <w:lang w:val="en-GB"/>
        </w:rPr>
      </w:pPr>
      <w:r w:rsidRPr="007D39F4">
        <w:rPr>
          <w:rFonts w:ascii="Arial" w:hAnsi="Arial" w:cs="Arial"/>
          <w:sz w:val="24"/>
          <w:szCs w:val="24"/>
          <w:lang w:val="en-GB"/>
        </w:rPr>
        <w:t>The properties that are advertised under SCMU5-18/19-PM002 are all vacant or dilapidated residential sites. The systematic release</w:t>
      </w:r>
      <w:r w:rsidR="00841D3E" w:rsidRPr="007D39F4">
        <w:rPr>
          <w:rFonts w:ascii="Arial" w:hAnsi="Arial" w:cs="Arial"/>
          <w:sz w:val="24"/>
          <w:szCs w:val="24"/>
          <w:lang w:val="en-GB"/>
        </w:rPr>
        <w:t>,</w:t>
      </w:r>
      <w:r w:rsidRPr="007D39F4">
        <w:rPr>
          <w:rFonts w:ascii="Arial" w:hAnsi="Arial" w:cs="Arial"/>
          <w:sz w:val="24"/>
          <w:szCs w:val="24"/>
          <w:lang w:val="en-GB"/>
        </w:rPr>
        <w:t xml:space="preserve"> through the prescribed legislative frameworks</w:t>
      </w:r>
      <w:r w:rsidR="00841D3E" w:rsidRPr="007D39F4">
        <w:rPr>
          <w:rFonts w:ascii="Arial" w:hAnsi="Arial" w:cs="Arial"/>
          <w:sz w:val="24"/>
          <w:szCs w:val="24"/>
          <w:lang w:val="en-GB"/>
        </w:rPr>
        <w:t>,</w:t>
      </w:r>
      <w:r w:rsidRPr="007D39F4">
        <w:rPr>
          <w:rFonts w:ascii="Arial" w:hAnsi="Arial" w:cs="Arial"/>
          <w:sz w:val="24"/>
          <w:szCs w:val="24"/>
          <w:lang w:val="en-GB"/>
        </w:rPr>
        <w:t xml:space="preserve"> of the State’s immovable assets that are surplus to the needs of Government and </w:t>
      </w:r>
      <w:r w:rsidR="00841D3E" w:rsidRPr="007D39F4">
        <w:rPr>
          <w:rFonts w:ascii="Arial" w:hAnsi="Arial" w:cs="Arial"/>
          <w:sz w:val="24"/>
          <w:szCs w:val="24"/>
          <w:lang w:val="en-GB"/>
        </w:rPr>
        <w:t xml:space="preserve">that </w:t>
      </w:r>
      <w:r w:rsidRPr="007D39F4">
        <w:rPr>
          <w:rFonts w:ascii="Arial" w:hAnsi="Arial" w:cs="Arial"/>
          <w:sz w:val="24"/>
          <w:szCs w:val="24"/>
          <w:lang w:val="en-GB"/>
        </w:rPr>
        <w:t xml:space="preserve">are lying dormant in the urban areas, will </w:t>
      </w:r>
      <w:r w:rsidRPr="007D39F4">
        <w:rPr>
          <w:rFonts w:ascii="Arial" w:hAnsi="Arial" w:cs="Arial"/>
          <w:sz w:val="24"/>
          <w:szCs w:val="24"/>
          <w:lang w:val="en-GB"/>
        </w:rPr>
        <w:lastRenderedPageBreak/>
        <w:t>promote residential development in municipal areas, as well as provide our people with security of tenure through the attainment of title deeds and also stimulate socio-economic development. The one way of addressing the latter is through the upgrading of dilapidated structures in the urban centres, and by so doing increase the revenue stream of municipaliti</w:t>
      </w:r>
      <w:r w:rsidR="00CC5951" w:rsidRPr="007D39F4">
        <w:rPr>
          <w:rFonts w:ascii="Arial" w:hAnsi="Arial" w:cs="Arial"/>
          <w:sz w:val="24"/>
          <w:szCs w:val="24"/>
          <w:lang w:val="en-GB"/>
        </w:rPr>
        <w:t>es and generally upgrade the fac</w:t>
      </w:r>
      <w:r w:rsidRPr="007D39F4">
        <w:rPr>
          <w:rFonts w:ascii="Arial" w:hAnsi="Arial" w:cs="Arial"/>
          <w:sz w:val="24"/>
          <w:szCs w:val="24"/>
          <w:lang w:val="en-GB"/>
        </w:rPr>
        <w:t>ade of towns.</w:t>
      </w:r>
    </w:p>
    <w:p w:rsidR="00DA33F2" w:rsidRPr="007D39F4" w:rsidRDefault="00DA33F2" w:rsidP="007D39F4">
      <w:pPr>
        <w:spacing w:after="0" w:line="360" w:lineRule="auto"/>
        <w:ind w:left="720"/>
        <w:outlineLvl w:val="0"/>
        <w:rPr>
          <w:rFonts w:ascii="Arial" w:hAnsi="Arial" w:cs="Arial"/>
          <w:sz w:val="24"/>
          <w:szCs w:val="24"/>
          <w:lang w:val="en-GB"/>
        </w:rPr>
      </w:pPr>
    </w:p>
    <w:p w:rsidR="00DA33F2" w:rsidRPr="007D39F4" w:rsidRDefault="00DA33F2" w:rsidP="007D39F4">
      <w:pPr>
        <w:spacing w:after="0" w:line="360" w:lineRule="auto"/>
        <w:ind w:left="720"/>
        <w:outlineLvl w:val="0"/>
        <w:rPr>
          <w:rFonts w:ascii="Arial" w:hAnsi="Arial" w:cs="Arial"/>
          <w:sz w:val="24"/>
          <w:szCs w:val="24"/>
          <w:lang w:val="en-GB"/>
        </w:rPr>
      </w:pPr>
      <w:r w:rsidRPr="007D39F4">
        <w:rPr>
          <w:rFonts w:ascii="Arial" w:hAnsi="Arial" w:cs="Arial"/>
          <w:sz w:val="24"/>
          <w:szCs w:val="24"/>
          <w:lang w:val="en-GB"/>
        </w:rPr>
        <w:t xml:space="preserve">The Eastern Cape Province, through the said disposal process, aims at addressing the imbalances </w:t>
      </w:r>
      <w:r w:rsidR="00841D3E" w:rsidRPr="007D39F4">
        <w:rPr>
          <w:rFonts w:ascii="Arial" w:hAnsi="Arial" w:cs="Arial"/>
          <w:sz w:val="24"/>
          <w:szCs w:val="24"/>
          <w:lang w:val="en-GB"/>
        </w:rPr>
        <w:t>of the past, which contributed to the</w:t>
      </w:r>
      <w:r w:rsidRPr="007D39F4">
        <w:rPr>
          <w:rFonts w:ascii="Arial" w:hAnsi="Arial" w:cs="Arial"/>
          <w:sz w:val="24"/>
          <w:szCs w:val="24"/>
          <w:lang w:val="en-GB"/>
        </w:rPr>
        <w:t xml:space="preserve"> skewed land ownership patterns</w:t>
      </w:r>
      <w:r w:rsidR="00841D3E" w:rsidRPr="007D39F4">
        <w:rPr>
          <w:rFonts w:ascii="Arial" w:hAnsi="Arial" w:cs="Arial"/>
          <w:sz w:val="24"/>
          <w:szCs w:val="24"/>
          <w:lang w:val="en-GB"/>
        </w:rPr>
        <w:t>,</w:t>
      </w:r>
      <w:r w:rsidRPr="007D39F4">
        <w:rPr>
          <w:rFonts w:ascii="Arial" w:hAnsi="Arial" w:cs="Arial"/>
          <w:sz w:val="24"/>
          <w:szCs w:val="24"/>
          <w:lang w:val="en-GB"/>
        </w:rPr>
        <w:t xml:space="preserve"> with the focus on ownership transfer to the designated groups, such as black people, women, youth, military veterans and the disabled. First time home owners will be targeted as preferred bidders.</w:t>
      </w:r>
    </w:p>
    <w:p w:rsidR="00DA33F2" w:rsidRPr="007D39F4" w:rsidRDefault="00DA33F2" w:rsidP="007D39F4">
      <w:pPr>
        <w:spacing w:after="0" w:line="360" w:lineRule="auto"/>
        <w:ind w:left="720"/>
        <w:outlineLvl w:val="0"/>
        <w:rPr>
          <w:rFonts w:ascii="Arial" w:hAnsi="Arial" w:cs="Arial"/>
          <w:sz w:val="24"/>
          <w:szCs w:val="24"/>
          <w:lang w:val="en-GB"/>
        </w:rPr>
      </w:pPr>
    </w:p>
    <w:p w:rsidR="00DA33F2" w:rsidRPr="007D39F4" w:rsidRDefault="00DA33F2" w:rsidP="007D39F4">
      <w:pPr>
        <w:spacing w:after="0" w:line="360" w:lineRule="auto"/>
        <w:ind w:left="720"/>
        <w:outlineLvl w:val="0"/>
        <w:rPr>
          <w:rFonts w:ascii="Arial" w:hAnsi="Arial" w:cs="Arial"/>
          <w:sz w:val="24"/>
          <w:szCs w:val="24"/>
          <w:lang w:val="en-GB"/>
        </w:rPr>
      </w:pPr>
      <w:r w:rsidRPr="007D39F4">
        <w:rPr>
          <w:rFonts w:ascii="Arial" w:hAnsi="Arial" w:cs="Arial"/>
          <w:sz w:val="24"/>
          <w:szCs w:val="24"/>
          <w:lang w:val="en-GB"/>
        </w:rPr>
        <w:t xml:space="preserve">The </w:t>
      </w:r>
      <w:r w:rsidR="00334BC2">
        <w:rPr>
          <w:rFonts w:ascii="Arial" w:hAnsi="Arial" w:cs="Arial"/>
          <w:sz w:val="24"/>
          <w:szCs w:val="24"/>
          <w:lang w:val="en-GB"/>
        </w:rPr>
        <w:t>p</w:t>
      </w:r>
      <w:r w:rsidRPr="007D39F4">
        <w:rPr>
          <w:rFonts w:ascii="Arial" w:hAnsi="Arial" w:cs="Arial"/>
          <w:sz w:val="24"/>
          <w:szCs w:val="24"/>
          <w:lang w:val="en-GB"/>
        </w:rPr>
        <w:t xml:space="preserve">rovince has committed that any site beneficially occupied or identified for strategic economic development will not be disposed. </w:t>
      </w:r>
    </w:p>
    <w:p w:rsidR="00DA33F2" w:rsidRPr="007D39F4" w:rsidRDefault="00DA33F2" w:rsidP="007D39F4">
      <w:pPr>
        <w:tabs>
          <w:tab w:val="left" w:pos="1843"/>
        </w:tabs>
        <w:autoSpaceDE w:val="0"/>
        <w:autoSpaceDN w:val="0"/>
        <w:adjustRightInd w:val="0"/>
        <w:spacing w:after="0" w:line="360" w:lineRule="auto"/>
        <w:textAlignment w:val="center"/>
        <w:rPr>
          <w:rFonts w:ascii="Arial" w:hAnsi="Arial" w:cs="Arial"/>
          <w:color w:val="000000"/>
          <w:sz w:val="24"/>
          <w:szCs w:val="24"/>
        </w:rPr>
      </w:pPr>
    </w:p>
    <w:p w:rsidR="00CC4222" w:rsidRPr="007D39F4" w:rsidRDefault="00CC65CB" w:rsidP="006578F4">
      <w:pPr>
        <w:spacing w:after="0" w:line="360" w:lineRule="auto"/>
        <w:outlineLvl w:val="0"/>
        <w:rPr>
          <w:rFonts w:ascii="Arial" w:hAnsi="Arial" w:cs="Arial"/>
          <w:sz w:val="24"/>
          <w:szCs w:val="24"/>
        </w:rPr>
      </w:pPr>
      <w:r w:rsidRPr="007D39F4">
        <w:rPr>
          <w:rFonts w:ascii="Arial" w:hAnsi="Arial" w:cs="Arial"/>
          <w:b/>
          <w:sz w:val="24"/>
          <w:szCs w:val="24"/>
        </w:rPr>
        <w:br w:type="page"/>
      </w:r>
      <w:r w:rsidR="004E6A64" w:rsidRPr="007D39F4">
        <w:rPr>
          <w:rFonts w:ascii="Arial" w:hAnsi="Arial" w:cs="Arial"/>
          <w:sz w:val="24"/>
          <w:szCs w:val="24"/>
        </w:rPr>
        <w:t xml:space="preserve"> </w:t>
      </w:r>
    </w:p>
    <w:sectPr w:rsidR="00CC4222" w:rsidRPr="007D39F4">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7484" w:rsidRDefault="00677484" w:rsidP="00713A69">
      <w:pPr>
        <w:spacing w:after="0" w:line="240" w:lineRule="auto"/>
      </w:pPr>
      <w:r>
        <w:separator/>
      </w:r>
    </w:p>
  </w:endnote>
  <w:endnote w:type="continuationSeparator" w:id="0">
    <w:p w:rsidR="00677484" w:rsidRDefault="00677484" w:rsidP="00713A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3A69" w:rsidRPr="00D53AB7" w:rsidRDefault="00713A69">
    <w:pPr>
      <w:pStyle w:val="Footer"/>
      <w:jc w:val="right"/>
      <w:rPr>
        <w:sz w:val="20"/>
        <w:szCs w:val="20"/>
      </w:rPr>
    </w:pPr>
    <w:r w:rsidRPr="00D53AB7">
      <w:rPr>
        <w:sz w:val="20"/>
        <w:szCs w:val="20"/>
      </w:rPr>
      <w:fldChar w:fldCharType="begin"/>
    </w:r>
    <w:r w:rsidRPr="00D53AB7">
      <w:rPr>
        <w:sz w:val="20"/>
        <w:szCs w:val="20"/>
      </w:rPr>
      <w:instrText xml:space="preserve"> PAGE   \* MERGEFORMAT </w:instrText>
    </w:r>
    <w:r w:rsidRPr="00D53AB7">
      <w:rPr>
        <w:sz w:val="20"/>
        <w:szCs w:val="20"/>
      </w:rPr>
      <w:fldChar w:fldCharType="separate"/>
    </w:r>
    <w:r w:rsidR="00677484">
      <w:rPr>
        <w:noProof/>
        <w:sz w:val="20"/>
        <w:szCs w:val="20"/>
      </w:rPr>
      <w:t>1</w:t>
    </w:r>
    <w:r w:rsidRPr="00D53AB7">
      <w:rPr>
        <w:noProof/>
        <w:sz w:val="20"/>
        <w:szCs w:val="20"/>
      </w:rPr>
      <w:fldChar w:fldCharType="end"/>
    </w:r>
  </w:p>
  <w:p w:rsidR="00713A69" w:rsidRDefault="00713A6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7484" w:rsidRDefault="00677484" w:rsidP="00713A69">
      <w:pPr>
        <w:spacing w:after="0" w:line="240" w:lineRule="auto"/>
      </w:pPr>
      <w:r>
        <w:separator/>
      </w:r>
    </w:p>
  </w:footnote>
  <w:footnote w:type="continuationSeparator" w:id="0">
    <w:p w:rsidR="00677484" w:rsidRDefault="00677484" w:rsidP="00713A6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69487A6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6BF743F"/>
    <w:multiLevelType w:val="hybridMultilevel"/>
    <w:tmpl w:val="8EC45A36"/>
    <w:lvl w:ilvl="0" w:tplc="3E640EE4">
      <w:start w:val="1"/>
      <w:numFmt w:val="lowerLetter"/>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nsid w:val="15256E46"/>
    <w:multiLevelType w:val="hybridMultilevel"/>
    <w:tmpl w:val="72D844D0"/>
    <w:lvl w:ilvl="0" w:tplc="C1D48DB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219E6C12"/>
    <w:multiLevelType w:val="hybridMultilevel"/>
    <w:tmpl w:val="CA12A868"/>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4">
    <w:nsid w:val="28631B75"/>
    <w:multiLevelType w:val="hybridMultilevel"/>
    <w:tmpl w:val="22AC8DCA"/>
    <w:lvl w:ilvl="0" w:tplc="E2C2D3C0">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nsid w:val="2C574C3C"/>
    <w:multiLevelType w:val="hybridMultilevel"/>
    <w:tmpl w:val="C06688B2"/>
    <w:lvl w:ilvl="0" w:tplc="1C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6">
    <w:nsid w:val="2E76330D"/>
    <w:multiLevelType w:val="hybridMultilevel"/>
    <w:tmpl w:val="C320514E"/>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7">
    <w:nsid w:val="3FAB3508"/>
    <w:multiLevelType w:val="hybridMultilevel"/>
    <w:tmpl w:val="544EC98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58241A56"/>
    <w:multiLevelType w:val="hybridMultilevel"/>
    <w:tmpl w:val="32D0DB96"/>
    <w:lvl w:ilvl="0" w:tplc="A73ACFEC">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nsid w:val="5E9B19CB"/>
    <w:multiLevelType w:val="hybridMultilevel"/>
    <w:tmpl w:val="47AC1F8C"/>
    <w:lvl w:ilvl="0" w:tplc="1C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10">
    <w:nsid w:val="652D3BB3"/>
    <w:multiLevelType w:val="hybridMultilevel"/>
    <w:tmpl w:val="89B690B4"/>
    <w:lvl w:ilvl="0" w:tplc="EADA55B6">
      <w:start w:val="1"/>
      <w:numFmt w:val="lowerLetter"/>
      <w:lvlText w:val="(%1)"/>
      <w:lvlJc w:val="left"/>
      <w:pPr>
        <w:ind w:left="1440" w:hanging="360"/>
      </w:pPr>
      <w:rPr>
        <w:rFonts w:hint="default"/>
      </w:rPr>
    </w:lvl>
    <w:lvl w:ilvl="1" w:tplc="1C090019">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1">
    <w:nsid w:val="65AF418D"/>
    <w:multiLevelType w:val="hybridMultilevel"/>
    <w:tmpl w:val="8EC45A36"/>
    <w:lvl w:ilvl="0" w:tplc="3E640EE4">
      <w:start w:val="1"/>
      <w:numFmt w:val="lowerLetter"/>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nsid w:val="6B707FCF"/>
    <w:multiLevelType w:val="hybridMultilevel"/>
    <w:tmpl w:val="1D1072C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73972D6E"/>
    <w:multiLevelType w:val="hybridMultilevel"/>
    <w:tmpl w:val="7210729E"/>
    <w:lvl w:ilvl="0" w:tplc="22765AD0">
      <w:start w:val="1"/>
      <w:numFmt w:val="decimal"/>
      <w:lvlText w:val="(%1)"/>
      <w:lvlJc w:val="left"/>
      <w:pPr>
        <w:ind w:left="1080" w:hanging="360"/>
      </w:pPr>
      <w:rPr>
        <w:rFonts w:hint="default"/>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4">
    <w:nsid w:val="74194655"/>
    <w:multiLevelType w:val="hybridMultilevel"/>
    <w:tmpl w:val="9210FE00"/>
    <w:lvl w:ilvl="0" w:tplc="065679AA">
      <w:start w:val="1"/>
      <w:numFmt w:val="lowerRoman"/>
      <w:lvlText w:val="%1)"/>
      <w:lvlJc w:val="left"/>
      <w:pPr>
        <w:ind w:left="1440" w:hanging="720"/>
      </w:pPr>
      <w:rPr>
        <w:rFonts w:ascii="Times New Roman" w:eastAsia="Calibri" w:hAnsi="Times New Roman" w:cs="Times New Roman"/>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5">
    <w:nsid w:val="77443141"/>
    <w:multiLevelType w:val="hybridMultilevel"/>
    <w:tmpl w:val="C3B69C38"/>
    <w:lvl w:ilvl="0" w:tplc="6ADE26A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7DA91DE8"/>
    <w:multiLevelType w:val="hybridMultilevel"/>
    <w:tmpl w:val="3E162318"/>
    <w:lvl w:ilvl="0" w:tplc="6CD45ED4">
      <w:start w:val="1"/>
      <w:numFmt w:val="decimal"/>
      <w:lvlText w:val="(%1)"/>
      <w:lvlJc w:val="left"/>
      <w:pPr>
        <w:ind w:left="1440" w:hanging="72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2"/>
  </w:num>
  <w:num w:numId="5">
    <w:abstractNumId w:val="7"/>
  </w:num>
  <w:num w:numId="6">
    <w:abstractNumId w:val="15"/>
  </w:num>
  <w:num w:numId="7">
    <w:abstractNumId w:val="3"/>
  </w:num>
  <w:num w:numId="8">
    <w:abstractNumId w:val="6"/>
  </w:num>
  <w:num w:numId="9">
    <w:abstractNumId w:val="5"/>
  </w:num>
  <w:num w:numId="10">
    <w:abstractNumId w:val="12"/>
  </w:num>
  <w:num w:numId="11">
    <w:abstractNumId w:val="14"/>
  </w:num>
  <w:num w:numId="12">
    <w:abstractNumId w:val="8"/>
  </w:num>
  <w:num w:numId="13">
    <w:abstractNumId w:val="4"/>
  </w:num>
  <w:num w:numId="14">
    <w:abstractNumId w:val="9"/>
  </w:num>
  <w:num w:numId="15">
    <w:abstractNumId w:val="10"/>
  </w:num>
  <w:num w:numId="16">
    <w:abstractNumId w:val="13"/>
  </w:num>
  <w:num w:numId="17">
    <w:abstractNumId w:val="0"/>
  </w:num>
  <w:num w:numId="1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savePreviewPicture/>
  <w:footnotePr>
    <w:footnote w:id="-1"/>
    <w:footnote w:id="0"/>
  </w:footnotePr>
  <w:endnotePr>
    <w:endnote w:id="-1"/>
    <w:endnote w:id="0"/>
  </w:endnotePr>
  <w:compat/>
  <w:docVars>
    <w:docVar w:name="dgnword-docGUID" w:val="{D52E42A7-E4CF-49FA-B69C-51964A3E9EE9}"/>
    <w:docVar w:name="dgnword-eventsink" w:val="317774912"/>
  </w:docVars>
  <w:rsids>
    <w:rsidRoot w:val="00CF37CD"/>
    <w:rsid w:val="00010F9F"/>
    <w:rsid w:val="000110C4"/>
    <w:rsid w:val="000145E5"/>
    <w:rsid w:val="00022911"/>
    <w:rsid w:val="000349F0"/>
    <w:rsid w:val="00066FF3"/>
    <w:rsid w:val="000734D8"/>
    <w:rsid w:val="00093971"/>
    <w:rsid w:val="00096A76"/>
    <w:rsid w:val="000A0BF0"/>
    <w:rsid w:val="000A33EF"/>
    <w:rsid w:val="000C2AE4"/>
    <w:rsid w:val="000D2149"/>
    <w:rsid w:val="000D7C61"/>
    <w:rsid w:val="000F048C"/>
    <w:rsid w:val="000F1C78"/>
    <w:rsid w:val="0010280E"/>
    <w:rsid w:val="00120E85"/>
    <w:rsid w:val="00144AB2"/>
    <w:rsid w:val="00166C3F"/>
    <w:rsid w:val="00174858"/>
    <w:rsid w:val="0017523A"/>
    <w:rsid w:val="001B1591"/>
    <w:rsid w:val="001C6578"/>
    <w:rsid w:val="001D767A"/>
    <w:rsid w:val="001E20D1"/>
    <w:rsid w:val="001E3280"/>
    <w:rsid w:val="001E5664"/>
    <w:rsid w:val="001F34C3"/>
    <w:rsid w:val="001F4F3D"/>
    <w:rsid w:val="0020508D"/>
    <w:rsid w:val="00213313"/>
    <w:rsid w:val="00216A6F"/>
    <w:rsid w:val="00227045"/>
    <w:rsid w:val="002366A6"/>
    <w:rsid w:val="002479DD"/>
    <w:rsid w:val="00287C4C"/>
    <w:rsid w:val="0029367C"/>
    <w:rsid w:val="002A3226"/>
    <w:rsid w:val="002A448F"/>
    <w:rsid w:val="002B4BC1"/>
    <w:rsid w:val="002B65D5"/>
    <w:rsid w:val="002C5817"/>
    <w:rsid w:val="002E770B"/>
    <w:rsid w:val="002E7F25"/>
    <w:rsid w:val="002F3719"/>
    <w:rsid w:val="00300EFA"/>
    <w:rsid w:val="0030681D"/>
    <w:rsid w:val="003249F6"/>
    <w:rsid w:val="00332A25"/>
    <w:rsid w:val="00334BC2"/>
    <w:rsid w:val="003530BB"/>
    <w:rsid w:val="00355962"/>
    <w:rsid w:val="003633FF"/>
    <w:rsid w:val="0036661C"/>
    <w:rsid w:val="00374522"/>
    <w:rsid w:val="003A04DF"/>
    <w:rsid w:val="003C266C"/>
    <w:rsid w:val="003F0D0C"/>
    <w:rsid w:val="003F7C0B"/>
    <w:rsid w:val="0041399A"/>
    <w:rsid w:val="00450978"/>
    <w:rsid w:val="004926AB"/>
    <w:rsid w:val="00494BBE"/>
    <w:rsid w:val="004C4E98"/>
    <w:rsid w:val="004D0E66"/>
    <w:rsid w:val="004E6A64"/>
    <w:rsid w:val="004F2259"/>
    <w:rsid w:val="0050375A"/>
    <w:rsid w:val="005155E0"/>
    <w:rsid w:val="00515E26"/>
    <w:rsid w:val="00532AF0"/>
    <w:rsid w:val="00532FE9"/>
    <w:rsid w:val="00533B7C"/>
    <w:rsid w:val="00560007"/>
    <w:rsid w:val="00563044"/>
    <w:rsid w:val="00564A6B"/>
    <w:rsid w:val="0056692F"/>
    <w:rsid w:val="005A31CB"/>
    <w:rsid w:val="005A6125"/>
    <w:rsid w:val="005B0745"/>
    <w:rsid w:val="005D0C91"/>
    <w:rsid w:val="005E290E"/>
    <w:rsid w:val="005E2AC3"/>
    <w:rsid w:val="00606646"/>
    <w:rsid w:val="00615F3B"/>
    <w:rsid w:val="006578F4"/>
    <w:rsid w:val="006664CA"/>
    <w:rsid w:val="00667306"/>
    <w:rsid w:val="006728C4"/>
    <w:rsid w:val="006770CC"/>
    <w:rsid w:val="00677484"/>
    <w:rsid w:val="00683EA9"/>
    <w:rsid w:val="00692E7E"/>
    <w:rsid w:val="00697D47"/>
    <w:rsid w:val="006A3AB1"/>
    <w:rsid w:val="006E060A"/>
    <w:rsid w:val="006E7667"/>
    <w:rsid w:val="00713A69"/>
    <w:rsid w:val="007140FB"/>
    <w:rsid w:val="007245B1"/>
    <w:rsid w:val="00734A0E"/>
    <w:rsid w:val="007421D0"/>
    <w:rsid w:val="007461CB"/>
    <w:rsid w:val="00754F67"/>
    <w:rsid w:val="00756D8C"/>
    <w:rsid w:val="00772801"/>
    <w:rsid w:val="00774CF9"/>
    <w:rsid w:val="007878F4"/>
    <w:rsid w:val="00797F90"/>
    <w:rsid w:val="007A25CE"/>
    <w:rsid w:val="007D39F4"/>
    <w:rsid w:val="007D401F"/>
    <w:rsid w:val="007D5201"/>
    <w:rsid w:val="007E23BA"/>
    <w:rsid w:val="007E539C"/>
    <w:rsid w:val="00810066"/>
    <w:rsid w:val="00810246"/>
    <w:rsid w:val="00816A46"/>
    <w:rsid w:val="00841D3E"/>
    <w:rsid w:val="00850188"/>
    <w:rsid w:val="008717B9"/>
    <w:rsid w:val="008A1922"/>
    <w:rsid w:val="008C38DB"/>
    <w:rsid w:val="00915853"/>
    <w:rsid w:val="009162CE"/>
    <w:rsid w:val="00921435"/>
    <w:rsid w:val="00922034"/>
    <w:rsid w:val="00925980"/>
    <w:rsid w:val="00934243"/>
    <w:rsid w:val="00944608"/>
    <w:rsid w:val="0096210E"/>
    <w:rsid w:val="00962230"/>
    <w:rsid w:val="00995A65"/>
    <w:rsid w:val="009A5AC6"/>
    <w:rsid w:val="009B2041"/>
    <w:rsid w:val="009C6570"/>
    <w:rsid w:val="009D0AC2"/>
    <w:rsid w:val="009E5D88"/>
    <w:rsid w:val="00A12DD8"/>
    <w:rsid w:val="00A152E3"/>
    <w:rsid w:val="00A4613B"/>
    <w:rsid w:val="00A50C3C"/>
    <w:rsid w:val="00A54B8B"/>
    <w:rsid w:val="00A557E4"/>
    <w:rsid w:val="00A56A57"/>
    <w:rsid w:val="00A6065D"/>
    <w:rsid w:val="00AA0F4E"/>
    <w:rsid w:val="00AA70DC"/>
    <w:rsid w:val="00AC0F69"/>
    <w:rsid w:val="00B006F3"/>
    <w:rsid w:val="00B041D6"/>
    <w:rsid w:val="00B447FE"/>
    <w:rsid w:val="00B70959"/>
    <w:rsid w:val="00B8184F"/>
    <w:rsid w:val="00B851A4"/>
    <w:rsid w:val="00B85B2A"/>
    <w:rsid w:val="00BB7842"/>
    <w:rsid w:val="00BC784B"/>
    <w:rsid w:val="00BD7134"/>
    <w:rsid w:val="00BF25B3"/>
    <w:rsid w:val="00C03826"/>
    <w:rsid w:val="00C140DB"/>
    <w:rsid w:val="00C32881"/>
    <w:rsid w:val="00C34B39"/>
    <w:rsid w:val="00C3767E"/>
    <w:rsid w:val="00C47E82"/>
    <w:rsid w:val="00C55DD7"/>
    <w:rsid w:val="00C604A3"/>
    <w:rsid w:val="00C61C05"/>
    <w:rsid w:val="00C640EA"/>
    <w:rsid w:val="00C81080"/>
    <w:rsid w:val="00C84E01"/>
    <w:rsid w:val="00C86E59"/>
    <w:rsid w:val="00CB6D96"/>
    <w:rsid w:val="00CC4222"/>
    <w:rsid w:val="00CC5951"/>
    <w:rsid w:val="00CC65CB"/>
    <w:rsid w:val="00CF0095"/>
    <w:rsid w:val="00CF37CD"/>
    <w:rsid w:val="00D2140E"/>
    <w:rsid w:val="00D37D48"/>
    <w:rsid w:val="00D45B19"/>
    <w:rsid w:val="00D51311"/>
    <w:rsid w:val="00D53AB7"/>
    <w:rsid w:val="00D6723D"/>
    <w:rsid w:val="00D71E5B"/>
    <w:rsid w:val="00D84EAA"/>
    <w:rsid w:val="00DA33F2"/>
    <w:rsid w:val="00DB274C"/>
    <w:rsid w:val="00DB4A5D"/>
    <w:rsid w:val="00DC1E5E"/>
    <w:rsid w:val="00DC2093"/>
    <w:rsid w:val="00DD080A"/>
    <w:rsid w:val="00DD51F2"/>
    <w:rsid w:val="00DF1336"/>
    <w:rsid w:val="00DF1965"/>
    <w:rsid w:val="00E1031D"/>
    <w:rsid w:val="00E512C8"/>
    <w:rsid w:val="00E54D26"/>
    <w:rsid w:val="00E7777D"/>
    <w:rsid w:val="00E805E7"/>
    <w:rsid w:val="00E94A24"/>
    <w:rsid w:val="00EA0AE9"/>
    <w:rsid w:val="00EA5902"/>
    <w:rsid w:val="00EB398D"/>
    <w:rsid w:val="00ED3AD5"/>
    <w:rsid w:val="00EF0A22"/>
    <w:rsid w:val="00F04D3C"/>
    <w:rsid w:val="00F22EAE"/>
    <w:rsid w:val="00F31209"/>
    <w:rsid w:val="00F36EC2"/>
    <w:rsid w:val="00F46491"/>
    <w:rsid w:val="00F5538C"/>
    <w:rsid w:val="00F556A1"/>
    <w:rsid w:val="00F63EB0"/>
    <w:rsid w:val="00F71F65"/>
    <w:rsid w:val="00F761D3"/>
    <w:rsid w:val="00F82282"/>
    <w:rsid w:val="00F9094F"/>
    <w:rsid w:val="00F95666"/>
    <w:rsid w:val="00FA3D4B"/>
    <w:rsid w:val="00FB3A5A"/>
    <w:rsid w:val="00FC6BE9"/>
    <w:rsid w:val="00FD132C"/>
    <w:rsid w:val="00FE2965"/>
    <w:rsid w:val="00FE32F3"/>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sid w:val="00CF37CD"/>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00D45B19"/>
    <w:pPr>
      <w:spacing w:before="100" w:beforeAutospacing="1" w:after="100" w:afterAutospacing="1" w:line="240" w:lineRule="auto"/>
    </w:pPr>
    <w:rPr>
      <w:rFonts w:ascii="Times New Roman" w:hAnsi="Times New Roman"/>
      <w:sz w:val="24"/>
      <w:szCs w:val="24"/>
      <w:lang w:eastAsia="en-ZA"/>
    </w:rPr>
  </w:style>
  <w:style w:type="paragraph" w:styleId="ListParagraph">
    <w:name w:val="List Paragraph"/>
    <w:aliases w:val="• List Paragraph"/>
    <w:basedOn w:val="Normal"/>
    <w:link w:val="ListParagraphChar"/>
    <w:uiPriority w:val="34"/>
    <w:qFormat/>
    <w:rsid w:val="008C38DB"/>
    <w:pPr>
      <w:spacing w:after="0" w:line="240" w:lineRule="auto"/>
      <w:ind w:left="720"/>
      <w:contextualSpacing/>
    </w:pPr>
    <w:rPr>
      <w:rFonts w:ascii="Times New Roman" w:eastAsia="Times New Roman" w:hAnsi="Times New Roman"/>
      <w:sz w:val="24"/>
      <w:szCs w:val="20"/>
      <w:lang w:val="en-GB" w:eastAsia="en-GB"/>
    </w:rPr>
  </w:style>
  <w:style w:type="character" w:customStyle="1" w:styleId="ListParagraphChar">
    <w:name w:val="List Paragraph Char"/>
    <w:aliases w:val="• List Paragraph Char"/>
    <w:link w:val="ListParagraph"/>
    <w:uiPriority w:val="34"/>
    <w:locked/>
    <w:rsid w:val="008C38DB"/>
    <w:rPr>
      <w:rFonts w:ascii="Times New Roman" w:eastAsia="Times New Roman" w:hAnsi="Times New Roman"/>
      <w:sz w:val="24"/>
      <w:lang w:val="en-GB" w:eastAsia="en-GB"/>
    </w:rPr>
  </w:style>
  <w:style w:type="paragraph" w:customStyle="1" w:styleId="Pa8">
    <w:name w:val="Pa8"/>
    <w:basedOn w:val="Normal"/>
    <w:next w:val="Normal"/>
    <w:uiPriority w:val="99"/>
    <w:rsid w:val="00C3767E"/>
    <w:pPr>
      <w:autoSpaceDE w:val="0"/>
      <w:autoSpaceDN w:val="0"/>
      <w:adjustRightInd w:val="0"/>
      <w:spacing w:after="0" w:line="241" w:lineRule="atLeast"/>
    </w:pPr>
    <w:rPr>
      <w:rFonts w:ascii="Garamond" w:hAnsi="Garamond" w:cs="Arial"/>
      <w:sz w:val="24"/>
      <w:szCs w:val="24"/>
    </w:rPr>
  </w:style>
  <w:style w:type="character" w:customStyle="1" w:styleId="A13">
    <w:name w:val="A13"/>
    <w:uiPriority w:val="99"/>
    <w:rsid w:val="00C3767E"/>
    <w:rPr>
      <w:rFonts w:ascii="Arial" w:hAnsi="Arial" w:cs="Arial"/>
      <w:color w:val="000000"/>
      <w:sz w:val="20"/>
      <w:szCs w:val="20"/>
    </w:rPr>
  </w:style>
  <w:style w:type="character" w:styleId="CommentReference">
    <w:name w:val="annotation reference"/>
    <w:uiPriority w:val="99"/>
    <w:semiHidden/>
    <w:unhideWhenUsed/>
    <w:rsid w:val="00F82282"/>
    <w:rPr>
      <w:sz w:val="16"/>
      <w:szCs w:val="16"/>
    </w:rPr>
  </w:style>
  <w:style w:type="paragraph" w:styleId="CommentText">
    <w:name w:val="annotation text"/>
    <w:basedOn w:val="Normal"/>
    <w:link w:val="CommentTextChar"/>
    <w:uiPriority w:val="99"/>
    <w:semiHidden/>
    <w:unhideWhenUsed/>
    <w:rsid w:val="00F82282"/>
    <w:rPr>
      <w:sz w:val="20"/>
      <w:szCs w:val="20"/>
    </w:rPr>
  </w:style>
  <w:style w:type="character" w:customStyle="1" w:styleId="CommentTextChar">
    <w:name w:val="Comment Text Char"/>
    <w:link w:val="CommentText"/>
    <w:uiPriority w:val="99"/>
    <w:semiHidden/>
    <w:rsid w:val="00F82282"/>
    <w:rPr>
      <w:lang w:eastAsia="en-US"/>
    </w:rPr>
  </w:style>
  <w:style w:type="paragraph" w:styleId="BalloonText">
    <w:name w:val="Balloon Text"/>
    <w:basedOn w:val="Normal"/>
    <w:link w:val="BalloonTextChar"/>
    <w:uiPriority w:val="99"/>
    <w:semiHidden/>
    <w:unhideWhenUsed/>
    <w:rsid w:val="00F82282"/>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F82282"/>
    <w:rPr>
      <w:rFonts w:ascii="Segoe UI" w:hAnsi="Segoe UI" w:cs="Segoe UI"/>
      <w:sz w:val="18"/>
      <w:szCs w:val="18"/>
      <w:lang w:eastAsia="en-US"/>
    </w:rPr>
  </w:style>
  <w:style w:type="paragraph" w:styleId="Header">
    <w:name w:val="header"/>
    <w:basedOn w:val="Normal"/>
    <w:link w:val="HeaderChar"/>
    <w:uiPriority w:val="99"/>
    <w:unhideWhenUsed/>
    <w:rsid w:val="00713A69"/>
    <w:pPr>
      <w:tabs>
        <w:tab w:val="center" w:pos="4513"/>
        <w:tab w:val="right" w:pos="9026"/>
      </w:tabs>
    </w:pPr>
  </w:style>
  <w:style w:type="character" w:customStyle="1" w:styleId="HeaderChar">
    <w:name w:val="Header Char"/>
    <w:link w:val="Header"/>
    <w:uiPriority w:val="99"/>
    <w:rsid w:val="00713A69"/>
    <w:rPr>
      <w:sz w:val="22"/>
      <w:szCs w:val="22"/>
      <w:lang w:eastAsia="en-US"/>
    </w:rPr>
  </w:style>
  <w:style w:type="paragraph" w:styleId="Footer">
    <w:name w:val="footer"/>
    <w:basedOn w:val="Normal"/>
    <w:link w:val="FooterChar"/>
    <w:uiPriority w:val="99"/>
    <w:unhideWhenUsed/>
    <w:rsid w:val="00713A69"/>
    <w:pPr>
      <w:tabs>
        <w:tab w:val="center" w:pos="4513"/>
        <w:tab w:val="right" w:pos="9026"/>
      </w:tabs>
    </w:pPr>
  </w:style>
  <w:style w:type="character" w:customStyle="1" w:styleId="FooterChar">
    <w:name w:val="Footer Char"/>
    <w:link w:val="Footer"/>
    <w:uiPriority w:val="99"/>
    <w:rsid w:val="00713A69"/>
    <w:rPr>
      <w:sz w:val="22"/>
      <w:szCs w:val="22"/>
      <w:lang w:eastAsia="en-US"/>
    </w:rPr>
  </w:style>
  <w:style w:type="paragraph" w:styleId="NormalWeb">
    <w:name w:val="Normal (Web)"/>
    <w:basedOn w:val="Normal"/>
    <w:uiPriority w:val="99"/>
    <w:unhideWhenUsed/>
    <w:rsid w:val="004E6A64"/>
    <w:pPr>
      <w:spacing w:before="100" w:beforeAutospacing="1" w:after="100" w:afterAutospacing="1" w:line="240" w:lineRule="auto"/>
    </w:pPr>
    <w:rPr>
      <w:rFonts w:ascii="Times New Roman" w:eastAsia="Times New Roman" w:hAnsi="Times New Roman"/>
      <w:sz w:val="24"/>
      <w:szCs w:val="24"/>
      <w:lang w:eastAsia="en-ZA"/>
    </w:rPr>
  </w:style>
  <w:style w:type="paragraph" w:styleId="CommentSubject">
    <w:name w:val="annotation subject"/>
    <w:basedOn w:val="CommentText"/>
    <w:next w:val="CommentText"/>
    <w:link w:val="CommentSubjectChar"/>
    <w:uiPriority w:val="99"/>
    <w:semiHidden/>
    <w:unhideWhenUsed/>
    <w:rsid w:val="000A0BF0"/>
    <w:rPr>
      <w:b/>
      <w:bCs/>
    </w:rPr>
  </w:style>
  <w:style w:type="character" w:customStyle="1" w:styleId="CommentSubjectChar">
    <w:name w:val="Comment Subject Char"/>
    <w:link w:val="CommentSubject"/>
    <w:uiPriority w:val="99"/>
    <w:semiHidden/>
    <w:rsid w:val="000A0BF0"/>
    <w:rPr>
      <w:b/>
      <w:bCs/>
      <w:lang w:eastAsia="en-US"/>
    </w:rPr>
  </w:style>
</w:styles>
</file>

<file path=word/webSettings.xml><?xml version="1.0" encoding="utf-8"?>
<w:webSettings xmlns:r="http://schemas.openxmlformats.org/officeDocument/2006/relationships" xmlns:w="http://schemas.openxmlformats.org/wordprocessingml/2006/main">
  <w:divs>
    <w:div w:id="325517711">
      <w:bodyDiv w:val="1"/>
      <w:marLeft w:val="0"/>
      <w:marRight w:val="0"/>
      <w:marTop w:val="0"/>
      <w:marBottom w:val="0"/>
      <w:divBdr>
        <w:top w:val="none" w:sz="0" w:space="0" w:color="auto"/>
        <w:left w:val="none" w:sz="0" w:space="0" w:color="auto"/>
        <w:bottom w:val="none" w:sz="0" w:space="0" w:color="auto"/>
        <w:right w:val="none" w:sz="0" w:space="0" w:color="auto"/>
      </w:divBdr>
    </w:div>
    <w:div w:id="940070313">
      <w:bodyDiv w:val="1"/>
      <w:marLeft w:val="0"/>
      <w:marRight w:val="0"/>
      <w:marTop w:val="0"/>
      <w:marBottom w:val="0"/>
      <w:divBdr>
        <w:top w:val="none" w:sz="0" w:space="0" w:color="auto"/>
        <w:left w:val="none" w:sz="0" w:space="0" w:color="auto"/>
        <w:bottom w:val="none" w:sz="0" w:space="0" w:color="auto"/>
        <w:right w:val="none" w:sz="0" w:space="0" w:color="auto"/>
      </w:divBdr>
    </w:div>
    <w:div w:id="1262563824">
      <w:bodyDiv w:val="1"/>
      <w:marLeft w:val="0"/>
      <w:marRight w:val="0"/>
      <w:marTop w:val="0"/>
      <w:marBottom w:val="0"/>
      <w:divBdr>
        <w:top w:val="none" w:sz="0" w:space="0" w:color="auto"/>
        <w:left w:val="none" w:sz="0" w:space="0" w:color="auto"/>
        <w:bottom w:val="none" w:sz="0" w:space="0" w:color="auto"/>
        <w:right w:val="none" w:sz="0" w:space="0" w:color="auto"/>
      </w:divBdr>
    </w:div>
    <w:div w:id="1320764278">
      <w:bodyDiv w:val="1"/>
      <w:marLeft w:val="0"/>
      <w:marRight w:val="0"/>
      <w:marTop w:val="0"/>
      <w:marBottom w:val="0"/>
      <w:divBdr>
        <w:top w:val="none" w:sz="0" w:space="0" w:color="auto"/>
        <w:left w:val="none" w:sz="0" w:space="0" w:color="auto"/>
        <w:bottom w:val="none" w:sz="0" w:space="0" w:color="auto"/>
        <w:right w:val="none" w:sz="0" w:space="0" w:color="auto"/>
      </w:divBdr>
    </w:div>
    <w:div w:id="1351490636">
      <w:bodyDiv w:val="1"/>
      <w:marLeft w:val="0"/>
      <w:marRight w:val="0"/>
      <w:marTop w:val="0"/>
      <w:marBottom w:val="0"/>
      <w:divBdr>
        <w:top w:val="none" w:sz="0" w:space="0" w:color="auto"/>
        <w:left w:val="none" w:sz="0" w:space="0" w:color="auto"/>
        <w:bottom w:val="none" w:sz="0" w:space="0" w:color="auto"/>
        <w:right w:val="none" w:sz="0" w:space="0" w:color="auto"/>
      </w:divBdr>
    </w:div>
    <w:div w:id="1792237713">
      <w:bodyDiv w:val="1"/>
      <w:marLeft w:val="0"/>
      <w:marRight w:val="0"/>
      <w:marTop w:val="0"/>
      <w:marBottom w:val="0"/>
      <w:divBdr>
        <w:top w:val="none" w:sz="0" w:space="0" w:color="auto"/>
        <w:left w:val="none" w:sz="0" w:space="0" w:color="auto"/>
        <w:bottom w:val="none" w:sz="0" w:space="0" w:color="auto"/>
        <w:right w:val="none" w:sz="0" w:space="0" w:color="auto"/>
      </w:divBdr>
    </w:div>
  </w:divs>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364</Words>
  <Characters>2079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Proline</Company>
  <LinksUpToDate>false</LinksUpToDate>
  <CharactersWithSpaces>2439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Zandile Mavundla</dc:creator>
  <cp:lastModifiedBy>PUMZA</cp:lastModifiedBy>
  <cp:revision>2</cp:revision>
  <cp:lastPrinted>2018-09-14T11:50:00Z</cp:lastPrinted>
  <dcterms:created xsi:type="dcterms:W3CDTF">2018-10-05T10:38:00Z</dcterms:created>
  <dcterms:modified xsi:type="dcterms:W3CDTF">2018-10-05T10:38:00Z</dcterms:modified>
</cp:coreProperties>
</file>