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CA5187" w:rsidRDefault="00642A1D" w:rsidP="00642A1D">
      <w:pPr>
        <w:tabs>
          <w:tab w:val="left" w:pos="432"/>
          <w:tab w:val="left" w:pos="864"/>
        </w:tabs>
        <w:spacing w:line="276" w:lineRule="auto"/>
        <w:jc w:val="center"/>
        <w:rPr>
          <w:rFonts w:ascii="Arial" w:hAnsi="Arial" w:cs="Arial"/>
          <w:b/>
          <w:lang w:val="en-US"/>
        </w:rPr>
      </w:pPr>
    </w:p>
    <w:p w:rsidR="00642A1D" w:rsidRPr="00CA5187" w:rsidRDefault="00642A1D" w:rsidP="00642A1D">
      <w:pPr>
        <w:tabs>
          <w:tab w:val="left" w:pos="432"/>
          <w:tab w:val="left" w:pos="864"/>
        </w:tabs>
        <w:spacing w:line="276" w:lineRule="auto"/>
        <w:rPr>
          <w:rFonts w:ascii="Arial" w:hAnsi="Arial" w:cs="Arial"/>
          <w:b/>
          <w:lang w:val="en-US"/>
        </w:rPr>
      </w:pPr>
      <w:r w:rsidRPr="00CA5187">
        <w:rPr>
          <w:rFonts w:ascii="Arial" w:hAnsi="Arial" w:cs="Arial"/>
          <w:b/>
          <w:lang w:val="en-US"/>
        </w:rPr>
        <w:t>QUESTION FOR WRITTEN REPLY</w:t>
      </w:r>
    </w:p>
    <w:p w:rsidR="00642A1D" w:rsidRPr="00062DD5" w:rsidRDefault="00642A1D" w:rsidP="00062DD5">
      <w:pPr>
        <w:spacing w:before="100" w:beforeAutospacing="1" w:after="100" w:afterAutospacing="1"/>
        <w:jc w:val="both"/>
      </w:pPr>
      <w:r w:rsidRPr="00CA5187">
        <w:rPr>
          <w:rFonts w:ascii="Arial" w:hAnsi="Arial" w:cs="Arial"/>
          <w:b/>
          <w:lang w:val="en-US"/>
        </w:rPr>
        <w:t xml:space="preserve">QUESTION NUMBER: </w:t>
      </w:r>
      <w:r w:rsidR="00E71AA2" w:rsidRPr="006F6E3E">
        <w:rPr>
          <w:b/>
        </w:rPr>
        <w:t>262</w:t>
      </w:r>
      <w:r w:rsidR="00062DD5">
        <w:rPr>
          <w:b/>
        </w:rPr>
        <w:t>1</w:t>
      </w:r>
      <w:r w:rsidR="006042E4" w:rsidRPr="006042E4">
        <w:rPr>
          <w:rFonts w:ascii="Arial" w:hAnsi="Arial" w:cs="Arial"/>
          <w:b/>
          <w:lang w:val="en-US"/>
        </w:rPr>
        <w:t xml:space="preserve"> </w:t>
      </w:r>
      <w:r w:rsidRPr="006042E4">
        <w:rPr>
          <w:rFonts w:ascii="Arial" w:hAnsi="Arial" w:cs="Arial"/>
          <w:b/>
          <w:lang w:val="en-US"/>
        </w:rPr>
        <w:t>[</w:t>
      </w:r>
      <w:r w:rsidR="00062DD5" w:rsidRPr="00233D4D">
        <w:rPr>
          <w:noProof/>
          <w:sz w:val="20"/>
          <w:szCs w:val="20"/>
          <w:lang w:val="af-ZA"/>
        </w:rPr>
        <w:t>NW2926E</w:t>
      </w:r>
      <w:r w:rsidRPr="006042E4">
        <w:rPr>
          <w:rFonts w:ascii="Arial" w:hAnsi="Arial" w:cs="Arial"/>
          <w:b/>
          <w:lang w:val="en-US"/>
        </w:rPr>
        <w:t>]</w:t>
      </w:r>
    </w:p>
    <w:p w:rsidR="00642A1D" w:rsidRPr="00CA5187" w:rsidRDefault="00642A1D" w:rsidP="00642A1D">
      <w:pPr>
        <w:tabs>
          <w:tab w:val="left" w:pos="432"/>
          <w:tab w:val="left" w:pos="864"/>
        </w:tabs>
        <w:spacing w:line="276" w:lineRule="auto"/>
        <w:rPr>
          <w:rFonts w:ascii="Arial" w:hAnsi="Arial" w:cs="Arial"/>
          <w:b/>
          <w:lang w:val="en-US"/>
        </w:rPr>
      </w:pPr>
      <w:r w:rsidRPr="00CA5187">
        <w:rPr>
          <w:rFonts w:ascii="Arial" w:hAnsi="Arial" w:cs="Arial"/>
          <w:b/>
          <w:lang w:val="en-US"/>
        </w:rPr>
        <w:t xml:space="preserve">DATE OF PUBLICATION: </w:t>
      </w:r>
      <w:r w:rsidR="00C71D82">
        <w:rPr>
          <w:rFonts w:ascii="Arial" w:hAnsi="Arial" w:cs="Arial"/>
          <w:b/>
          <w:sz w:val="22"/>
          <w:szCs w:val="22"/>
          <w:lang w:val="en-US"/>
        </w:rPr>
        <w:t>01 September 2017</w:t>
      </w:r>
    </w:p>
    <w:p w:rsidR="007E1245" w:rsidRPr="00CA5187" w:rsidRDefault="007E1245" w:rsidP="00642A1D">
      <w:pPr>
        <w:tabs>
          <w:tab w:val="left" w:pos="432"/>
          <w:tab w:val="left" w:pos="864"/>
        </w:tabs>
        <w:spacing w:line="276" w:lineRule="auto"/>
        <w:rPr>
          <w:rFonts w:ascii="Arial" w:hAnsi="Arial" w:cs="Arial"/>
          <w:b/>
          <w:lang w:val="en-US"/>
        </w:rPr>
      </w:pPr>
    </w:p>
    <w:p w:rsidR="00062DD5" w:rsidRPr="00062DD5" w:rsidRDefault="00062DD5" w:rsidP="00062DD5">
      <w:pPr>
        <w:spacing w:before="100" w:beforeAutospacing="1" w:after="100" w:afterAutospacing="1"/>
        <w:ind w:left="851" w:hanging="851"/>
        <w:rPr>
          <w:rFonts w:ascii="Arial" w:hAnsi="Arial" w:cs="Arial"/>
          <w:b/>
        </w:rPr>
      </w:pPr>
      <w:proofErr w:type="gramStart"/>
      <w:r w:rsidRPr="00062DD5">
        <w:rPr>
          <w:rFonts w:ascii="Arial" w:hAnsi="Arial" w:cs="Arial"/>
          <w:b/>
        </w:rPr>
        <w:t>2621.</w:t>
      </w:r>
      <w:r w:rsidRPr="00062DD5">
        <w:rPr>
          <w:rFonts w:ascii="Arial" w:hAnsi="Arial" w:cs="Arial"/>
          <w:b/>
        </w:rPr>
        <w:tab/>
        <w:t>Mr R A Lees (DA)</w:t>
      </w:r>
      <w:proofErr w:type="gramEnd"/>
      <w:r w:rsidRPr="00062DD5">
        <w:rPr>
          <w:rFonts w:ascii="Arial" w:hAnsi="Arial" w:cs="Arial"/>
          <w:b/>
        </w:rPr>
        <w:t xml:space="preserve"> to ask the Minister of Finance:</w:t>
      </w:r>
    </w:p>
    <w:p w:rsidR="00062DD5" w:rsidRPr="00062DD5" w:rsidRDefault="00062DD5" w:rsidP="00062DD5">
      <w:pPr>
        <w:spacing w:before="100" w:beforeAutospacing="1" w:after="100" w:afterAutospacing="1"/>
        <w:jc w:val="both"/>
        <w:rPr>
          <w:rFonts w:ascii="Arial" w:hAnsi="Arial" w:cs="Arial"/>
        </w:rPr>
      </w:pPr>
      <w:r w:rsidRPr="00062DD5">
        <w:rPr>
          <w:rFonts w:ascii="Arial" w:hAnsi="Arial" w:cs="Arial"/>
        </w:rPr>
        <w:t>Whether the SA Airways had the required foreign operators permits to fly (a) to and (b) from all destinations on (i) 20 August 2017 and (ii) 31 August 2017; if not, in each case, why not; if so, what are the relevant details in each case?</w:t>
      </w:r>
      <w:r w:rsidRPr="00062DD5">
        <w:rPr>
          <w:rFonts w:ascii="Arial" w:hAnsi="Arial" w:cs="Arial"/>
        </w:rPr>
        <w:tab/>
      </w:r>
      <w:r w:rsidRPr="00062DD5">
        <w:rPr>
          <w:rFonts w:ascii="Arial" w:hAnsi="Arial" w:cs="Arial"/>
        </w:rPr>
        <w:tab/>
      </w:r>
      <w:r w:rsidRPr="00062DD5">
        <w:rPr>
          <w:rFonts w:ascii="Arial" w:hAnsi="Arial" w:cs="Arial"/>
          <w:noProof/>
          <w:lang w:val="af-ZA"/>
        </w:rPr>
        <w:t>NW2926E</w:t>
      </w:r>
    </w:p>
    <w:p w:rsidR="007E1245" w:rsidRPr="006042E4" w:rsidRDefault="007E1245" w:rsidP="007E1245">
      <w:pPr>
        <w:tabs>
          <w:tab w:val="left" w:pos="432"/>
          <w:tab w:val="left" w:pos="864"/>
        </w:tabs>
        <w:spacing w:line="276" w:lineRule="auto"/>
        <w:jc w:val="both"/>
        <w:rPr>
          <w:rFonts w:ascii="Arial" w:hAnsi="Arial" w:cs="Arial"/>
          <w:b/>
          <w:lang w:val="en-US"/>
        </w:rPr>
      </w:pPr>
    </w:p>
    <w:p w:rsidR="00586798" w:rsidRDefault="00642A1D" w:rsidP="00586798">
      <w:pPr>
        <w:rPr>
          <w:rFonts w:ascii="Arial" w:hAnsi="Arial" w:cs="Arial"/>
          <w:b/>
          <w:sz w:val="22"/>
          <w:szCs w:val="22"/>
          <w:lang w:val="en-US"/>
        </w:rPr>
      </w:pPr>
      <w:r w:rsidRPr="004054C3">
        <w:rPr>
          <w:rFonts w:ascii="Arial" w:hAnsi="Arial" w:cs="Arial"/>
          <w:b/>
          <w:sz w:val="22"/>
          <w:szCs w:val="22"/>
          <w:lang w:val="en-US"/>
        </w:rPr>
        <w:t>REPLY:</w:t>
      </w:r>
      <w:r w:rsidR="006276BD">
        <w:rPr>
          <w:rFonts w:ascii="Arial" w:hAnsi="Arial" w:cs="Arial"/>
          <w:b/>
          <w:sz w:val="22"/>
          <w:szCs w:val="22"/>
          <w:lang w:val="en-US"/>
        </w:rPr>
        <w:t xml:space="preserve"> </w:t>
      </w:r>
    </w:p>
    <w:p w:rsidR="00D30A75" w:rsidRDefault="00D30A75" w:rsidP="00586798">
      <w:pPr>
        <w:rPr>
          <w:rFonts w:ascii="Arial" w:hAnsi="Arial" w:cs="Arial"/>
          <w:b/>
          <w:sz w:val="22"/>
          <w:szCs w:val="22"/>
          <w:lang w:val="en-US"/>
        </w:rPr>
      </w:pPr>
    </w:p>
    <w:p w:rsidR="00021235" w:rsidRPr="002E5729" w:rsidRDefault="002E5729" w:rsidP="007E1245">
      <w:pPr>
        <w:tabs>
          <w:tab w:val="left" w:pos="432"/>
          <w:tab w:val="left" w:pos="864"/>
        </w:tabs>
        <w:spacing w:line="320" w:lineRule="exact"/>
        <w:jc w:val="both"/>
        <w:rPr>
          <w:rFonts w:ascii="Arial" w:hAnsi="Arial" w:cs="Arial"/>
          <w:sz w:val="20"/>
          <w:szCs w:val="20"/>
          <w:lang w:val="en-US"/>
        </w:rPr>
      </w:pPr>
      <w:r w:rsidRPr="002E5729">
        <w:rPr>
          <w:rFonts w:ascii="Arial" w:hAnsi="Arial" w:cs="Arial"/>
          <w:sz w:val="22"/>
          <w:szCs w:val="22"/>
          <w:lang w:val="en-US"/>
        </w:rPr>
        <w:t>Details on foreign operators permit are reflected below.</w:t>
      </w:r>
    </w:p>
    <w:tbl>
      <w:tblPr>
        <w:tblW w:w="8931" w:type="dxa"/>
        <w:tblLayout w:type="fixed"/>
        <w:tblLook w:val="0000" w:firstRow="0" w:lastRow="0" w:firstColumn="0" w:lastColumn="0" w:noHBand="0" w:noVBand="0"/>
      </w:tblPr>
      <w:tblGrid>
        <w:gridCol w:w="1560"/>
        <w:gridCol w:w="1417"/>
        <w:gridCol w:w="3544"/>
        <w:gridCol w:w="2410"/>
      </w:tblGrid>
      <w:tr w:rsidR="00201A17" w:rsidRPr="00563143" w:rsidTr="002E5729">
        <w:trPr>
          <w:trHeight w:val="366"/>
        </w:trPr>
        <w:tc>
          <w:tcPr>
            <w:tcW w:w="2977" w:type="dxa"/>
            <w:gridSpan w:val="2"/>
            <w:tcBorders>
              <w:top w:val="nil"/>
              <w:left w:val="nil"/>
              <w:bottom w:val="nil"/>
              <w:right w:val="nil"/>
            </w:tcBorders>
          </w:tcPr>
          <w:p w:rsidR="00201A17" w:rsidRPr="00563143" w:rsidRDefault="00201A17" w:rsidP="002A7D49">
            <w:pPr>
              <w:autoSpaceDE w:val="0"/>
              <w:autoSpaceDN w:val="0"/>
              <w:adjustRightInd w:val="0"/>
              <w:rPr>
                <w:rFonts w:ascii="Arial" w:hAnsi="Arial" w:cs="Arial"/>
                <w:b/>
                <w:bCs/>
                <w:color w:val="000000"/>
                <w:sz w:val="20"/>
                <w:szCs w:val="20"/>
                <w:lang w:val="en-ZA" w:eastAsia="en-ZA"/>
              </w:rPr>
            </w:pPr>
          </w:p>
        </w:tc>
        <w:tc>
          <w:tcPr>
            <w:tcW w:w="3544" w:type="dxa"/>
            <w:tcBorders>
              <w:top w:val="nil"/>
              <w:left w:val="nil"/>
              <w:bottom w:val="nil"/>
              <w:right w:val="nil"/>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p>
        </w:tc>
        <w:tc>
          <w:tcPr>
            <w:tcW w:w="2410" w:type="dxa"/>
            <w:tcBorders>
              <w:top w:val="nil"/>
              <w:left w:val="nil"/>
              <w:bottom w:val="nil"/>
              <w:right w:val="nil"/>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p>
        </w:tc>
      </w:tr>
      <w:tr w:rsidR="00201A17" w:rsidRPr="00563143" w:rsidTr="002E5729">
        <w:trPr>
          <w:trHeight w:val="321"/>
        </w:trPr>
        <w:tc>
          <w:tcPr>
            <w:tcW w:w="2977" w:type="dxa"/>
            <w:gridSpan w:val="2"/>
            <w:tcBorders>
              <w:top w:val="nil"/>
              <w:left w:val="nil"/>
              <w:bottom w:val="nil"/>
              <w:right w:val="nil"/>
            </w:tcBorders>
          </w:tcPr>
          <w:p w:rsidR="00201A17" w:rsidRPr="00563143" w:rsidRDefault="00201A17" w:rsidP="002A7D49">
            <w:pPr>
              <w:autoSpaceDE w:val="0"/>
              <w:autoSpaceDN w:val="0"/>
              <w:adjustRightInd w:val="0"/>
              <w:rPr>
                <w:rFonts w:ascii="Arial" w:hAnsi="Arial" w:cs="Arial"/>
                <w:b/>
                <w:bCs/>
                <w:color w:val="000000"/>
                <w:sz w:val="20"/>
                <w:szCs w:val="20"/>
                <w:lang w:val="en-ZA" w:eastAsia="en-ZA"/>
              </w:rPr>
            </w:pPr>
            <w:r w:rsidRPr="00563143">
              <w:rPr>
                <w:rFonts w:ascii="Arial" w:hAnsi="Arial" w:cs="Arial"/>
                <w:b/>
                <w:bCs/>
                <w:color w:val="000000"/>
                <w:sz w:val="20"/>
                <w:szCs w:val="20"/>
                <w:lang w:val="en-ZA" w:eastAsia="en-ZA"/>
              </w:rPr>
              <w:t>INTERNATIONAL</w:t>
            </w:r>
          </w:p>
        </w:tc>
        <w:tc>
          <w:tcPr>
            <w:tcW w:w="3544" w:type="dxa"/>
            <w:tcBorders>
              <w:top w:val="nil"/>
              <w:left w:val="nil"/>
              <w:bottom w:val="nil"/>
              <w:right w:val="nil"/>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p>
        </w:tc>
        <w:tc>
          <w:tcPr>
            <w:tcW w:w="2410" w:type="dxa"/>
            <w:tcBorders>
              <w:top w:val="nil"/>
              <w:left w:val="nil"/>
              <w:bottom w:val="nil"/>
              <w:right w:val="nil"/>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p>
        </w:tc>
      </w:tr>
      <w:tr w:rsidR="00201A17" w:rsidRPr="00563143" w:rsidTr="002E5729">
        <w:trPr>
          <w:trHeight w:val="306"/>
        </w:trPr>
        <w:tc>
          <w:tcPr>
            <w:tcW w:w="1560" w:type="dxa"/>
            <w:tcBorders>
              <w:top w:val="single" w:sz="12" w:space="0" w:color="auto"/>
              <w:left w:val="single" w:sz="12" w:space="0" w:color="auto"/>
              <w:bottom w:val="single" w:sz="12" w:space="0" w:color="auto"/>
              <w:right w:val="single" w:sz="6" w:space="0" w:color="auto"/>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r w:rsidRPr="00563143">
              <w:rPr>
                <w:rFonts w:ascii="Arial" w:hAnsi="Arial" w:cs="Arial"/>
                <w:b/>
                <w:bCs/>
                <w:color w:val="000000"/>
                <w:sz w:val="20"/>
                <w:szCs w:val="20"/>
                <w:lang w:val="en-ZA" w:eastAsia="en-ZA"/>
              </w:rPr>
              <w:t xml:space="preserve">COUNTRY </w:t>
            </w:r>
          </w:p>
        </w:tc>
        <w:tc>
          <w:tcPr>
            <w:tcW w:w="1417" w:type="dxa"/>
            <w:tcBorders>
              <w:top w:val="single" w:sz="12" w:space="0" w:color="auto"/>
              <w:left w:val="single" w:sz="6" w:space="0" w:color="auto"/>
              <w:bottom w:val="single" w:sz="12" w:space="0" w:color="auto"/>
              <w:right w:val="single" w:sz="6" w:space="0" w:color="auto"/>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r w:rsidRPr="00563143">
              <w:rPr>
                <w:rFonts w:ascii="Arial" w:hAnsi="Arial" w:cs="Arial"/>
                <w:b/>
                <w:bCs/>
                <w:color w:val="000000"/>
                <w:sz w:val="20"/>
                <w:szCs w:val="20"/>
                <w:lang w:val="en-ZA" w:eastAsia="en-ZA"/>
              </w:rPr>
              <w:t>DESTINATION</w:t>
            </w:r>
          </w:p>
        </w:tc>
        <w:tc>
          <w:tcPr>
            <w:tcW w:w="3544" w:type="dxa"/>
            <w:tcBorders>
              <w:top w:val="single" w:sz="12" w:space="0" w:color="auto"/>
              <w:left w:val="single" w:sz="6" w:space="0" w:color="auto"/>
              <w:bottom w:val="single" w:sz="12" w:space="0" w:color="auto"/>
              <w:right w:val="single" w:sz="6" w:space="0" w:color="auto"/>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r w:rsidRPr="00563143">
              <w:rPr>
                <w:rFonts w:ascii="Arial" w:hAnsi="Arial" w:cs="Arial"/>
                <w:b/>
                <w:bCs/>
                <w:color w:val="000000"/>
                <w:sz w:val="20"/>
                <w:szCs w:val="20"/>
                <w:lang w:val="en-ZA" w:eastAsia="en-ZA"/>
              </w:rPr>
              <w:t>OPERATING AUTHORISATION</w:t>
            </w:r>
          </w:p>
        </w:tc>
        <w:tc>
          <w:tcPr>
            <w:tcW w:w="2410" w:type="dxa"/>
            <w:tcBorders>
              <w:top w:val="single" w:sz="12" w:space="0" w:color="auto"/>
              <w:left w:val="single" w:sz="6" w:space="0" w:color="auto"/>
              <w:bottom w:val="single" w:sz="12" w:space="0" w:color="auto"/>
              <w:right w:val="single" w:sz="6" w:space="0" w:color="auto"/>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r w:rsidRPr="00563143">
              <w:rPr>
                <w:rFonts w:ascii="Arial" w:hAnsi="Arial" w:cs="Arial"/>
                <w:b/>
                <w:bCs/>
                <w:color w:val="000000"/>
                <w:sz w:val="20"/>
                <w:szCs w:val="20"/>
                <w:lang w:val="en-ZA" w:eastAsia="en-ZA"/>
              </w:rPr>
              <w:t>VALIDITY</w:t>
            </w:r>
          </w:p>
        </w:tc>
      </w:tr>
      <w:tr w:rsidR="00201A17" w:rsidRPr="00563143" w:rsidTr="002E5729">
        <w:trPr>
          <w:trHeight w:val="249"/>
        </w:trPr>
        <w:tc>
          <w:tcPr>
            <w:tcW w:w="1560" w:type="dxa"/>
            <w:tcBorders>
              <w:top w:val="single" w:sz="12" w:space="0" w:color="auto"/>
              <w:left w:val="single" w:sz="12" w:space="0" w:color="auto"/>
              <w:bottom w:val="nil"/>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Australia</w:t>
            </w:r>
          </w:p>
        </w:tc>
        <w:tc>
          <w:tcPr>
            <w:tcW w:w="1417" w:type="dxa"/>
            <w:tcBorders>
              <w:top w:val="single" w:sz="12" w:space="0" w:color="auto"/>
              <w:left w:val="single" w:sz="6" w:space="0" w:color="auto"/>
              <w:bottom w:val="nil"/>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Perth</w:t>
            </w:r>
          </w:p>
        </w:tc>
        <w:tc>
          <w:tcPr>
            <w:tcW w:w="3544" w:type="dxa"/>
            <w:tcBorders>
              <w:top w:val="single" w:sz="12" w:space="0" w:color="auto"/>
              <w:left w:val="single" w:sz="6" w:space="0" w:color="auto"/>
              <w:bottom w:val="nil"/>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Air Transport Air Operators Certificate</w:t>
            </w:r>
          </w:p>
        </w:tc>
        <w:tc>
          <w:tcPr>
            <w:tcW w:w="2410" w:type="dxa"/>
            <w:tcBorders>
              <w:top w:val="single" w:sz="12" w:space="0" w:color="auto"/>
              <w:left w:val="single" w:sz="6" w:space="0" w:color="auto"/>
              <w:bottom w:val="nil"/>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Yearly - 31 May 2018</w:t>
            </w:r>
          </w:p>
        </w:tc>
      </w:tr>
      <w:tr w:rsidR="00201A17" w:rsidRPr="00563143" w:rsidTr="002E5729">
        <w:trPr>
          <w:trHeight w:val="996"/>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Brazil</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Sao Paulo</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 xml:space="preserve">Authorisation from the Ministry of Defence. Appointed Local Legal representative, validated by ANAC. Approved slots. Approved </w:t>
            </w:r>
            <w:proofErr w:type="spellStart"/>
            <w:r w:rsidRPr="00563143">
              <w:rPr>
                <w:rFonts w:ascii="Arial" w:hAnsi="Arial" w:cs="Arial"/>
                <w:color w:val="000000"/>
                <w:sz w:val="20"/>
                <w:szCs w:val="20"/>
                <w:lang w:val="en-ZA" w:eastAsia="en-ZA"/>
              </w:rPr>
              <w:t>Hotran</w:t>
            </w:r>
            <w:proofErr w:type="spellEnd"/>
            <w:r w:rsidRPr="00563143">
              <w:rPr>
                <w:rFonts w:ascii="Arial" w:hAnsi="Arial" w:cs="Arial"/>
                <w:color w:val="000000"/>
                <w:sz w:val="20"/>
                <w:szCs w:val="20"/>
                <w:lang w:val="en-ZA" w:eastAsia="en-ZA"/>
              </w:rPr>
              <w:t xml:space="preserve">  (</w:t>
            </w:r>
            <w:proofErr w:type="spellStart"/>
            <w:r w:rsidRPr="00563143">
              <w:rPr>
                <w:rFonts w:ascii="Arial" w:hAnsi="Arial" w:cs="Arial"/>
                <w:color w:val="000000"/>
                <w:sz w:val="20"/>
                <w:szCs w:val="20"/>
                <w:lang w:val="en-ZA" w:eastAsia="en-ZA"/>
              </w:rPr>
              <w:t>Horário</w:t>
            </w:r>
            <w:proofErr w:type="spellEnd"/>
            <w:r w:rsidRPr="00563143">
              <w:rPr>
                <w:rFonts w:ascii="Arial" w:hAnsi="Arial" w:cs="Arial"/>
                <w:color w:val="000000"/>
                <w:sz w:val="20"/>
                <w:szCs w:val="20"/>
                <w:lang w:val="en-ZA" w:eastAsia="en-ZA"/>
              </w:rPr>
              <w:t xml:space="preserve"> de </w:t>
            </w:r>
            <w:proofErr w:type="spellStart"/>
            <w:r w:rsidRPr="00563143">
              <w:rPr>
                <w:rFonts w:ascii="Arial" w:hAnsi="Arial" w:cs="Arial"/>
                <w:color w:val="000000"/>
                <w:sz w:val="20"/>
                <w:szCs w:val="20"/>
                <w:lang w:val="en-ZA" w:eastAsia="en-ZA"/>
              </w:rPr>
              <w:t>Transporte</w:t>
            </w:r>
            <w:proofErr w:type="spellEnd"/>
            <w:r w:rsidRPr="00563143">
              <w:rPr>
                <w:rFonts w:ascii="Arial" w:hAnsi="Arial" w:cs="Arial"/>
                <w:color w:val="000000"/>
                <w:sz w:val="20"/>
                <w:szCs w:val="20"/>
                <w:lang w:val="en-ZA" w:eastAsia="en-ZA"/>
              </w:rPr>
              <w:t>/Time of Transportation)</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ind w:left="-2267" w:firstLine="284"/>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Ongoing</w:t>
            </w:r>
          </w:p>
        </w:tc>
      </w:tr>
      <w:tr w:rsidR="00201A17" w:rsidRPr="00563143" w:rsidTr="002E5729">
        <w:trPr>
          <w:trHeight w:val="249"/>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Germany</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 xml:space="preserve">Frankfurt and Munich </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Operating Permit through Seasonal Filing.</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IATA Season</w:t>
            </w:r>
          </w:p>
        </w:tc>
      </w:tr>
      <w:tr w:rsidR="00201A17" w:rsidRPr="00563143" w:rsidTr="002E5729">
        <w:trPr>
          <w:trHeight w:val="249"/>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Hong Kong</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Hong Kong</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 xml:space="preserve">Operating Permit </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Yearly Basis - 24 March 2018</w:t>
            </w:r>
          </w:p>
        </w:tc>
      </w:tr>
      <w:tr w:rsidR="00201A17" w:rsidRPr="00563143" w:rsidTr="002E5729">
        <w:trPr>
          <w:trHeight w:val="747"/>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U.S.A.</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New York and Washington</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 xml:space="preserve">Overflying and Landing clearance. Economic Authority from the US DOT </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Overflying and Landing Clearance - IATA Season, Economic Authority –</w:t>
            </w:r>
          </w:p>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 xml:space="preserve"> Bi Yearly Basis</w:t>
            </w:r>
          </w:p>
        </w:tc>
      </w:tr>
      <w:tr w:rsidR="00201A17" w:rsidRPr="00563143" w:rsidTr="002E5729">
        <w:trPr>
          <w:trHeight w:val="264"/>
        </w:trPr>
        <w:tc>
          <w:tcPr>
            <w:tcW w:w="1560" w:type="dxa"/>
            <w:tcBorders>
              <w:top w:val="nil"/>
              <w:left w:val="single" w:sz="12" w:space="0" w:color="auto"/>
              <w:bottom w:val="single" w:sz="12"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United Kingdom</w:t>
            </w:r>
          </w:p>
        </w:tc>
        <w:tc>
          <w:tcPr>
            <w:tcW w:w="1417" w:type="dxa"/>
            <w:tcBorders>
              <w:top w:val="nil"/>
              <w:left w:val="single" w:sz="6" w:space="0" w:color="auto"/>
              <w:bottom w:val="single" w:sz="12"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London</w:t>
            </w:r>
          </w:p>
        </w:tc>
        <w:tc>
          <w:tcPr>
            <w:tcW w:w="3544" w:type="dxa"/>
            <w:tcBorders>
              <w:top w:val="nil"/>
              <w:left w:val="single" w:sz="6" w:space="0" w:color="auto"/>
              <w:bottom w:val="single" w:sz="12"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 xml:space="preserve">Foreign Carrier Permit </w:t>
            </w:r>
          </w:p>
        </w:tc>
        <w:tc>
          <w:tcPr>
            <w:tcW w:w="2410" w:type="dxa"/>
            <w:tcBorders>
              <w:top w:val="nil"/>
              <w:left w:val="single" w:sz="6" w:space="0" w:color="auto"/>
              <w:bottom w:val="single" w:sz="12"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IATA Season</w:t>
            </w:r>
          </w:p>
        </w:tc>
      </w:tr>
      <w:tr w:rsidR="00201A17" w:rsidRPr="00563143" w:rsidTr="002E5729">
        <w:trPr>
          <w:trHeight w:val="321"/>
        </w:trPr>
        <w:tc>
          <w:tcPr>
            <w:tcW w:w="1560" w:type="dxa"/>
            <w:tcBorders>
              <w:top w:val="nil"/>
              <w:left w:val="nil"/>
              <w:bottom w:val="nil"/>
              <w:right w:val="nil"/>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r w:rsidRPr="00563143">
              <w:rPr>
                <w:rFonts w:ascii="Arial" w:hAnsi="Arial" w:cs="Arial"/>
                <w:b/>
                <w:bCs/>
                <w:color w:val="000000"/>
                <w:sz w:val="20"/>
                <w:szCs w:val="20"/>
                <w:lang w:val="en-ZA" w:eastAsia="en-ZA"/>
              </w:rPr>
              <w:lastRenderedPageBreak/>
              <w:t>AFRICA</w:t>
            </w:r>
          </w:p>
        </w:tc>
        <w:tc>
          <w:tcPr>
            <w:tcW w:w="1417" w:type="dxa"/>
            <w:tcBorders>
              <w:top w:val="nil"/>
              <w:left w:val="nil"/>
              <w:bottom w:val="nil"/>
              <w:right w:val="nil"/>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p>
        </w:tc>
        <w:tc>
          <w:tcPr>
            <w:tcW w:w="3544" w:type="dxa"/>
            <w:tcBorders>
              <w:top w:val="nil"/>
              <w:left w:val="nil"/>
              <w:bottom w:val="nil"/>
              <w:right w:val="nil"/>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p>
        </w:tc>
        <w:tc>
          <w:tcPr>
            <w:tcW w:w="2410" w:type="dxa"/>
            <w:tcBorders>
              <w:top w:val="nil"/>
              <w:left w:val="nil"/>
              <w:bottom w:val="nil"/>
              <w:right w:val="nil"/>
            </w:tcBorders>
          </w:tcPr>
          <w:p w:rsidR="00201A17" w:rsidRPr="00563143" w:rsidRDefault="00201A17" w:rsidP="002E5729">
            <w:pPr>
              <w:autoSpaceDE w:val="0"/>
              <w:autoSpaceDN w:val="0"/>
              <w:adjustRightInd w:val="0"/>
              <w:jc w:val="both"/>
              <w:rPr>
                <w:rFonts w:ascii="Arial" w:hAnsi="Arial" w:cs="Arial"/>
                <w:b/>
                <w:bCs/>
                <w:color w:val="000000"/>
                <w:sz w:val="20"/>
                <w:szCs w:val="20"/>
                <w:lang w:val="en-ZA" w:eastAsia="en-ZA"/>
              </w:rPr>
            </w:pPr>
          </w:p>
        </w:tc>
      </w:tr>
      <w:tr w:rsidR="00201A17" w:rsidRPr="00563143" w:rsidTr="002E5729">
        <w:trPr>
          <w:trHeight w:val="306"/>
        </w:trPr>
        <w:tc>
          <w:tcPr>
            <w:tcW w:w="1560" w:type="dxa"/>
            <w:tcBorders>
              <w:top w:val="single" w:sz="12" w:space="0" w:color="auto"/>
              <w:left w:val="single" w:sz="12" w:space="0" w:color="auto"/>
              <w:bottom w:val="single" w:sz="12" w:space="0" w:color="auto"/>
              <w:right w:val="single" w:sz="6" w:space="0" w:color="auto"/>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r w:rsidRPr="00563143">
              <w:rPr>
                <w:rFonts w:ascii="Arial" w:hAnsi="Arial" w:cs="Arial"/>
                <w:b/>
                <w:bCs/>
                <w:color w:val="000000"/>
                <w:sz w:val="20"/>
                <w:szCs w:val="20"/>
                <w:lang w:val="en-ZA" w:eastAsia="en-ZA"/>
              </w:rPr>
              <w:t xml:space="preserve">COUNTRY </w:t>
            </w:r>
          </w:p>
        </w:tc>
        <w:tc>
          <w:tcPr>
            <w:tcW w:w="1417" w:type="dxa"/>
            <w:tcBorders>
              <w:top w:val="single" w:sz="12" w:space="0" w:color="auto"/>
              <w:left w:val="single" w:sz="6" w:space="0" w:color="auto"/>
              <w:bottom w:val="single" w:sz="12" w:space="0" w:color="auto"/>
              <w:right w:val="single" w:sz="6" w:space="0" w:color="auto"/>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r w:rsidRPr="00563143">
              <w:rPr>
                <w:rFonts w:ascii="Arial" w:hAnsi="Arial" w:cs="Arial"/>
                <w:b/>
                <w:bCs/>
                <w:color w:val="000000"/>
                <w:sz w:val="20"/>
                <w:szCs w:val="20"/>
                <w:lang w:val="en-ZA" w:eastAsia="en-ZA"/>
              </w:rPr>
              <w:t>DESTINATION</w:t>
            </w:r>
          </w:p>
        </w:tc>
        <w:tc>
          <w:tcPr>
            <w:tcW w:w="3544" w:type="dxa"/>
            <w:tcBorders>
              <w:top w:val="single" w:sz="12" w:space="0" w:color="auto"/>
              <w:left w:val="single" w:sz="6" w:space="0" w:color="auto"/>
              <w:bottom w:val="single" w:sz="12" w:space="0" w:color="auto"/>
              <w:right w:val="single" w:sz="6" w:space="0" w:color="auto"/>
            </w:tcBorders>
          </w:tcPr>
          <w:p w:rsidR="00201A17" w:rsidRPr="00563143" w:rsidRDefault="00201A17">
            <w:pPr>
              <w:autoSpaceDE w:val="0"/>
              <w:autoSpaceDN w:val="0"/>
              <w:adjustRightInd w:val="0"/>
              <w:jc w:val="center"/>
              <w:rPr>
                <w:rFonts w:ascii="Arial" w:hAnsi="Arial" w:cs="Arial"/>
                <w:b/>
                <w:bCs/>
                <w:color w:val="000000"/>
                <w:sz w:val="20"/>
                <w:szCs w:val="20"/>
                <w:lang w:val="en-ZA" w:eastAsia="en-ZA"/>
              </w:rPr>
            </w:pPr>
            <w:r w:rsidRPr="00563143">
              <w:rPr>
                <w:rFonts w:ascii="Arial" w:hAnsi="Arial" w:cs="Arial"/>
                <w:b/>
                <w:bCs/>
                <w:color w:val="000000"/>
                <w:sz w:val="20"/>
                <w:szCs w:val="20"/>
                <w:lang w:val="en-ZA" w:eastAsia="en-ZA"/>
              </w:rPr>
              <w:t>OPERATING AUTHORISATION</w:t>
            </w:r>
          </w:p>
        </w:tc>
        <w:tc>
          <w:tcPr>
            <w:tcW w:w="2410" w:type="dxa"/>
            <w:tcBorders>
              <w:top w:val="single" w:sz="12" w:space="0" w:color="auto"/>
              <w:left w:val="single" w:sz="6" w:space="0" w:color="auto"/>
              <w:bottom w:val="single" w:sz="12" w:space="0" w:color="auto"/>
              <w:right w:val="single" w:sz="6" w:space="0" w:color="auto"/>
            </w:tcBorders>
          </w:tcPr>
          <w:p w:rsidR="00201A17" w:rsidRPr="00563143" w:rsidRDefault="00201A17" w:rsidP="002E5729">
            <w:pPr>
              <w:autoSpaceDE w:val="0"/>
              <w:autoSpaceDN w:val="0"/>
              <w:adjustRightInd w:val="0"/>
              <w:jc w:val="both"/>
              <w:rPr>
                <w:rFonts w:ascii="Arial" w:hAnsi="Arial" w:cs="Arial"/>
                <w:b/>
                <w:bCs/>
                <w:color w:val="000000"/>
                <w:sz w:val="20"/>
                <w:szCs w:val="20"/>
                <w:lang w:val="en-ZA" w:eastAsia="en-ZA"/>
              </w:rPr>
            </w:pPr>
            <w:r w:rsidRPr="00563143">
              <w:rPr>
                <w:rFonts w:ascii="Arial" w:hAnsi="Arial" w:cs="Arial"/>
                <w:b/>
                <w:bCs/>
                <w:color w:val="000000"/>
                <w:sz w:val="20"/>
                <w:szCs w:val="20"/>
                <w:lang w:val="en-ZA" w:eastAsia="en-ZA"/>
              </w:rPr>
              <w:t>VALIDITY</w:t>
            </w:r>
          </w:p>
        </w:tc>
      </w:tr>
      <w:tr w:rsidR="00201A17" w:rsidRPr="00563143" w:rsidTr="002E5729">
        <w:trPr>
          <w:trHeight w:val="498"/>
        </w:trPr>
        <w:tc>
          <w:tcPr>
            <w:tcW w:w="1560" w:type="dxa"/>
            <w:tcBorders>
              <w:top w:val="nil"/>
              <w:left w:val="single" w:sz="12" w:space="0" w:color="auto"/>
              <w:bottom w:val="nil"/>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Angola</w:t>
            </w:r>
          </w:p>
        </w:tc>
        <w:tc>
          <w:tcPr>
            <w:tcW w:w="1417" w:type="dxa"/>
            <w:tcBorders>
              <w:top w:val="nil"/>
              <w:left w:val="single" w:sz="6" w:space="0" w:color="auto"/>
              <w:bottom w:val="nil"/>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Luanda</w:t>
            </w:r>
          </w:p>
        </w:tc>
        <w:tc>
          <w:tcPr>
            <w:tcW w:w="3544" w:type="dxa"/>
            <w:tcBorders>
              <w:top w:val="nil"/>
              <w:left w:val="single" w:sz="6" w:space="0" w:color="auto"/>
              <w:bottom w:val="nil"/>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Overflying and Landing clearance. Angola in the process of changing their legislation to include Foreign Operators Permits</w:t>
            </w:r>
          </w:p>
        </w:tc>
        <w:tc>
          <w:tcPr>
            <w:tcW w:w="2410" w:type="dxa"/>
            <w:tcBorders>
              <w:top w:val="nil"/>
              <w:left w:val="single" w:sz="6" w:space="0" w:color="auto"/>
              <w:bottom w:val="nil"/>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IATA Season</w:t>
            </w:r>
          </w:p>
        </w:tc>
      </w:tr>
      <w:tr w:rsidR="00201A17" w:rsidRPr="00563143" w:rsidTr="002E5729">
        <w:trPr>
          <w:trHeight w:val="249"/>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Benin</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Cotonou</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Operators Permit  (A319, A320 and B738)</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Yearly Basis - 18 May 2018</w:t>
            </w:r>
          </w:p>
        </w:tc>
      </w:tr>
      <w:tr w:rsidR="00201A17" w:rsidRPr="00563143" w:rsidTr="002E5729">
        <w:trPr>
          <w:trHeight w:val="249"/>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Cameroon</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Douala</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Operators Permit Required; of which SAA has one</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p>
        </w:tc>
      </w:tr>
      <w:tr w:rsidR="00201A17" w:rsidRPr="00563143" w:rsidTr="002E5729">
        <w:trPr>
          <w:trHeight w:val="996"/>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Congo</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Brazzaville and Pointe Noire</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Operators Permits issued to Foreign Airlines. SAA doesn't require one, as it</w:t>
            </w:r>
            <w:r w:rsidR="002E5729">
              <w:rPr>
                <w:rFonts w:ascii="Arial" w:hAnsi="Arial" w:cs="Arial"/>
                <w:color w:val="000000"/>
                <w:sz w:val="20"/>
                <w:szCs w:val="20"/>
                <w:lang w:val="en-ZA" w:eastAsia="en-ZA"/>
              </w:rPr>
              <w:t xml:space="preserve"> i</w:t>
            </w:r>
            <w:r w:rsidRPr="00563143">
              <w:rPr>
                <w:rFonts w:ascii="Arial" w:hAnsi="Arial" w:cs="Arial"/>
                <w:color w:val="000000"/>
                <w:sz w:val="20"/>
                <w:szCs w:val="20"/>
                <w:lang w:val="en-ZA" w:eastAsia="en-ZA"/>
              </w:rPr>
              <w:t>s an eligible airline. Should they want to include an additional aircraft, letter to be written to ANAC, in order to obtain operating authorisation</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Seasonal submission of overflying and landing clearance</w:t>
            </w:r>
          </w:p>
        </w:tc>
      </w:tr>
      <w:tr w:rsidR="00201A17" w:rsidRPr="00563143" w:rsidTr="002E5729">
        <w:trPr>
          <w:trHeight w:val="498"/>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Cote d'Ivoire</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Abidjan</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 xml:space="preserve">No Foreign Operators Permit required. </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Seasonal submission of overflying and landing clearance</w:t>
            </w:r>
          </w:p>
        </w:tc>
      </w:tr>
      <w:tr w:rsidR="00201A17" w:rsidRPr="00563143" w:rsidTr="002E5729">
        <w:trPr>
          <w:trHeight w:val="747"/>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D.R.C.</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Kinshasa</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Operators Permit currently not applicable as Authorities and Airlines in process of debating actual cost. Once consensus reached, FOP will be required</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Seasonal submission of overflying and landing clearance</w:t>
            </w:r>
          </w:p>
        </w:tc>
      </w:tr>
      <w:tr w:rsidR="00201A17" w:rsidRPr="00563143" w:rsidTr="002E5729">
        <w:trPr>
          <w:trHeight w:val="498"/>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Gabon</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Libreville</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Operators Permit not required. Gabon CAA intends to put a process in place. Overflying and landing clearance</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Seasonal submission of overflying and landing clearance</w:t>
            </w:r>
          </w:p>
        </w:tc>
      </w:tr>
      <w:tr w:rsidR="00201A17" w:rsidRPr="00563143" w:rsidTr="002E5729">
        <w:trPr>
          <w:trHeight w:val="498"/>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Ghana</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Accra</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Overflying and Landing clearance. Foreign Air Operators Certificate - Application ongoing</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 xml:space="preserve">Foreign Operators Permit still to be issued </w:t>
            </w:r>
          </w:p>
        </w:tc>
      </w:tr>
      <w:tr w:rsidR="00201A17" w:rsidRPr="00563143" w:rsidTr="002E5729">
        <w:trPr>
          <w:trHeight w:val="498"/>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Kenya</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Nairobi</w:t>
            </w:r>
          </w:p>
        </w:tc>
        <w:tc>
          <w:tcPr>
            <w:tcW w:w="5954" w:type="dxa"/>
            <w:gridSpan w:val="2"/>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Operators Permit not required. Bilateral Air Services Agreement in place</w:t>
            </w:r>
          </w:p>
        </w:tc>
      </w:tr>
      <w:tr w:rsidR="00201A17" w:rsidRPr="00563143" w:rsidTr="002E5729">
        <w:trPr>
          <w:trHeight w:val="747"/>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Mauritius</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Mauritius</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Overflying and Landing clearance. New requirement for carriers to have a Foreign Operators Permit. This will be applied for when renewing our Seasonal Approval (Oct 17)</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IATA Season</w:t>
            </w:r>
          </w:p>
        </w:tc>
      </w:tr>
      <w:tr w:rsidR="00201A17" w:rsidRPr="00563143" w:rsidTr="002E5729">
        <w:trPr>
          <w:trHeight w:val="249"/>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Mozambique</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Maputo</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Air Operators Licence -  A319, A320, B738 and B737</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IATA Season</w:t>
            </w:r>
          </w:p>
        </w:tc>
      </w:tr>
      <w:tr w:rsidR="00201A17" w:rsidRPr="00563143" w:rsidTr="002E5729">
        <w:trPr>
          <w:trHeight w:val="249"/>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 xml:space="preserve">Namibia </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Windhoek</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Air Operator Permit - A319, A320, B738 and B737</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Yearly Basis - 30 June 2018</w:t>
            </w:r>
          </w:p>
        </w:tc>
      </w:tr>
      <w:tr w:rsidR="00201A17" w:rsidRPr="00563143" w:rsidTr="002E5729">
        <w:trPr>
          <w:trHeight w:val="498"/>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Nigeria</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Lagos</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Operators Permit not required. Overflying and landing clearance</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Seasonal submission of overflying and landing clearance</w:t>
            </w:r>
          </w:p>
        </w:tc>
      </w:tr>
      <w:tr w:rsidR="00201A17" w:rsidRPr="00563143" w:rsidTr="002E5729">
        <w:trPr>
          <w:trHeight w:val="498"/>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Senegal</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Dakar</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Operators Permit. Will be commencing with the process to obtain one, in order to avoid any future problems</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Seasonal submission of overflying and landing clearance</w:t>
            </w:r>
          </w:p>
        </w:tc>
      </w:tr>
      <w:tr w:rsidR="00201A17" w:rsidRPr="00563143" w:rsidTr="002E5729">
        <w:trPr>
          <w:trHeight w:val="498"/>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Tanzania</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Dar Es Salaam</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No Foreign Operators Permit required. Slot Allocation given as operating approval</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Seasonal submission of overflying and landing clearance</w:t>
            </w:r>
          </w:p>
        </w:tc>
      </w:tr>
      <w:tr w:rsidR="00201A17" w:rsidRPr="00563143" w:rsidTr="002E5729">
        <w:trPr>
          <w:trHeight w:val="498"/>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Uganda</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Entebbe</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Operators Permit Required; of which SAA has one</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Seasonal submission of overflying and landing clearance</w:t>
            </w:r>
          </w:p>
        </w:tc>
      </w:tr>
      <w:tr w:rsidR="00201A17" w:rsidRPr="00563143" w:rsidTr="002E5729">
        <w:trPr>
          <w:trHeight w:val="249"/>
        </w:trPr>
        <w:tc>
          <w:tcPr>
            <w:tcW w:w="1560" w:type="dxa"/>
            <w:tcBorders>
              <w:top w:val="single" w:sz="6" w:space="0" w:color="auto"/>
              <w:left w:val="single" w:sz="12"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Zambia</w:t>
            </w:r>
          </w:p>
        </w:tc>
        <w:tc>
          <w:tcPr>
            <w:tcW w:w="1417"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 xml:space="preserve">Lusaka, </w:t>
            </w:r>
            <w:r w:rsidRPr="00563143">
              <w:rPr>
                <w:rFonts w:ascii="Arial" w:hAnsi="Arial" w:cs="Arial"/>
                <w:color w:val="000000"/>
                <w:sz w:val="20"/>
                <w:szCs w:val="20"/>
                <w:lang w:val="en-ZA" w:eastAsia="en-ZA"/>
              </w:rPr>
              <w:lastRenderedPageBreak/>
              <w:t>Livingstone and Ndola</w:t>
            </w:r>
          </w:p>
        </w:tc>
        <w:tc>
          <w:tcPr>
            <w:tcW w:w="3544" w:type="dxa"/>
            <w:tcBorders>
              <w:top w:val="single" w:sz="6" w:space="0" w:color="auto"/>
              <w:left w:val="single" w:sz="6" w:space="0" w:color="auto"/>
              <w:bottom w:val="single" w:sz="6"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lastRenderedPageBreak/>
              <w:t xml:space="preserve">Foreign Operators Permit </w:t>
            </w:r>
          </w:p>
        </w:tc>
        <w:tc>
          <w:tcPr>
            <w:tcW w:w="2410" w:type="dxa"/>
            <w:tcBorders>
              <w:top w:val="single" w:sz="6" w:space="0" w:color="auto"/>
              <w:left w:val="single" w:sz="6" w:space="0" w:color="auto"/>
              <w:bottom w:val="single" w:sz="6"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 xml:space="preserve">Yearly - 31 December </w:t>
            </w:r>
            <w:r w:rsidRPr="00563143">
              <w:rPr>
                <w:rFonts w:ascii="Arial" w:hAnsi="Arial" w:cs="Arial"/>
                <w:color w:val="000000"/>
                <w:sz w:val="20"/>
                <w:szCs w:val="20"/>
                <w:lang w:val="en-ZA" w:eastAsia="en-ZA"/>
              </w:rPr>
              <w:lastRenderedPageBreak/>
              <w:t>2017</w:t>
            </w:r>
          </w:p>
        </w:tc>
      </w:tr>
      <w:tr w:rsidR="00201A17" w:rsidRPr="00563143" w:rsidTr="002E5729">
        <w:trPr>
          <w:trHeight w:val="2256"/>
        </w:trPr>
        <w:tc>
          <w:tcPr>
            <w:tcW w:w="1560" w:type="dxa"/>
            <w:tcBorders>
              <w:top w:val="nil"/>
              <w:left w:val="single" w:sz="12" w:space="0" w:color="auto"/>
              <w:bottom w:val="single" w:sz="12"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lastRenderedPageBreak/>
              <w:t>Zimbabwe</w:t>
            </w:r>
          </w:p>
        </w:tc>
        <w:tc>
          <w:tcPr>
            <w:tcW w:w="1417" w:type="dxa"/>
            <w:tcBorders>
              <w:top w:val="nil"/>
              <w:left w:val="single" w:sz="6" w:space="0" w:color="auto"/>
              <w:bottom w:val="single" w:sz="12" w:space="0" w:color="auto"/>
              <w:right w:val="single" w:sz="6" w:space="0" w:color="auto"/>
            </w:tcBorders>
          </w:tcPr>
          <w:p w:rsidR="00201A17" w:rsidRPr="00563143" w:rsidRDefault="00201A17">
            <w:pPr>
              <w:autoSpaceDE w:val="0"/>
              <w:autoSpaceDN w:val="0"/>
              <w:adjustRightInd w:val="0"/>
              <w:jc w:val="center"/>
              <w:rPr>
                <w:rFonts w:ascii="Arial" w:hAnsi="Arial" w:cs="Arial"/>
                <w:color w:val="000000"/>
                <w:sz w:val="20"/>
                <w:szCs w:val="20"/>
                <w:lang w:val="en-ZA" w:eastAsia="en-ZA"/>
              </w:rPr>
            </w:pPr>
            <w:r w:rsidRPr="00563143">
              <w:rPr>
                <w:rFonts w:ascii="Arial" w:hAnsi="Arial" w:cs="Arial"/>
                <w:color w:val="000000"/>
                <w:sz w:val="20"/>
                <w:szCs w:val="20"/>
                <w:lang w:val="en-ZA" w:eastAsia="en-ZA"/>
              </w:rPr>
              <w:t>Harare and Victoria Falls</w:t>
            </w:r>
          </w:p>
        </w:tc>
        <w:tc>
          <w:tcPr>
            <w:tcW w:w="3544" w:type="dxa"/>
            <w:tcBorders>
              <w:top w:val="nil"/>
              <w:left w:val="single" w:sz="6" w:space="0" w:color="auto"/>
              <w:bottom w:val="single" w:sz="12" w:space="0" w:color="auto"/>
              <w:right w:val="single" w:sz="6" w:space="0" w:color="auto"/>
            </w:tcBorders>
          </w:tcPr>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Foreign Operators Permit on the 19 August 2017, SA025 scheduled to depart from Harare at 07h20</w:t>
            </w:r>
            <w:r w:rsidR="002E5729">
              <w:rPr>
                <w:rFonts w:ascii="Arial" w:hAnsi="Arial" w:cs="Arial"/>
                <w:color w:val="000000"/>
                <w:sz w:val="20"/>
                <w:szCs w:val="20"/>
                <w:lang w:val="en-ZA" w:eastAsia="en-ZA"/>
              </w:rPr>
              <w:t xml:space="preserve"> </w:t>
            </w:r>
            <w:proofErr w:type="gramStart"/>
            <w:r w:rsidRPr="00563143">
              <w:rPr>
                <w:rFonts w:ascii="Arial" w:hAnsi="Arial" w:cs="Arial"/>
                <w:color w:val="000000"/>
                <w:sz w:val="20"/>
                <w:szCs w:val="20"/>
                <w:lang w:val="en-ZA" w:eastAsia="en-ZA"/>
              </w:rPr>
              <w:t>am was</w:t>
            </w:r>
            <w:proofErr w:type="gramEnd"/>
            <w:r w:rsidRPr="00563143">
              <w:rPr>
                <w:rFonts w:ascii="Arial" w:hAnsi="Arial" w:cs="Arial"/>
                <w:color w:val="000000"/>
                <w:sz w:val="20"/>
                <w:szCs w:val="20"/>
                <w:lang w:val="en-ZA" w:eastAsia="en-ZA"/>
              </w:rPr>
              <w:t xml:space="preserve"> grounded by Zimbabwean Civil Aviation Authority (CAA).</w:t>
            </w:r>
          </w:p>
          <w:p w:rsidR="00201A17" w:rsidRPr="00563143" w:rsidRDefault="00201A17" w:rsidP="00563143">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Reason for grounding was the Foreign Operator Permit (FOP) that was not found on board of the aircraft, the incident affected Harare and Vic Falls.   It should be noted that it was confirmed that, there was previously no requirement for SAA to obtain or to have in possession the required FOP.</w:t>
            </w:r>
          </w:p>
          <w:p w:rsidR="00201A17" w:rsidRPr="00563143" w:rsidRDefault="00201A17" w:rsidP="00563143">
            <w:pPr>
              <w:autoSpaceDE w:val="0"/>
              <w:autoSpaceDN w:val="0"/>
              <w:adjustRightInd w:val="0"/>
              <w:jc w:val="both"/>
              <w:rPr>
                <w:rFonts w:ascii="Arial" w:hAnsi="Arial" w:cs="Arial"/>
                <w:color w:val="000000"/>
                <w:sz w:val="20"/>
                <w:szCs w:val="20"/>
                <w:lang w:val="en-ZA" w:eastAsia="en-ZA"/>
              </w:rPr>
            </w:pPr>
          </w:p>
        </w:tc>
        <w:tc>
          <w:tcPr>
            <w:tcW w:w="2410" w:type="dxa"/>
            <w:tcBorders>
              <w:top w:val="nil"/>
              <w:left w:val="single" w:sz="6" w:space="0" w:color="auto"/>
              <w:bottom w:val="single" w:sz="12" w:space="0" w:color="auto"/>
              <w:right w:val="single" w:sz="6" w:space="0" w:color="auto"/>
            </w:tcBorders>
          </w:tcPr>
          <w:p w:rsidR="00201A17" w:rsidRPr="00563143" w:rsidRDefault="00201A17" w:rsidP="002E5729">
            <w:pPr>
              <w:autoSpaceDE w:val="0"/>
              <w:autoSpaceDN w:val="0"/>
              <w:adjustRightInd w:val="0"/>
              <w:jc w:val="both"/>
              <w:rPr>
                <w:rFonts w:ascii="Arial" w:hAnsi="Arial" w:cs="Arial"/>
                <w:color w:val="000000"/>
                <w:sz w:val="20"/>
                <w:szCs w:val="20"/>
                <w:lang w:val="en-ZA" w:eastAsia="en-ZA"/>
              </w:rPr>
            </w:pPr>
            <w:r w:rsidRPr="00563143">
              <w:rPr>
                <w:rFonts w:ascii="Arial" w:hAnsi="Arial" w:cs="Arial"/>
                <w:color w:val="000000"/>
                <w:sz w:val="20"/>
                <w:szCs w:val="20"/>
                <w:lang w:val="en-ZA" w:eastAsia="en-ZA"/>
              </w:rPr>
              <w:t>Bi-Yearly Basis - 18 August 2019</w:t>
            </w:r>
          </w:p>
        </w:tc>
      </w:tr>
    </w:tbl>
    <w:p w:rsidR="00563143" w:rsidRPr="00563143" w:rsidRDefault="00563143" w:rsidP="00563143">
      <w:pPr>
        <w:tabs>
          <w:tab w:val="left" w:pos="432"/>
          <w:tab w:val="left" w:pos="864"/>
        </w:tabs>
        <w:spacing w:line="320" w:lineRule="exact"/>
        <w:ind w:left="-1134"/>
        <w:jc w:val="both"/>
        <w:rPr>
          <w:rFonts w:ascii="Arial" w:hAnsi="Arial" w:cs="Arial"/>
          <w:b/>
        </w:rPr>
      </w:pPr>
    </w:p>
    <w:p w:rsidR="00563143" w:rsidRPr="00563143" w:rsidRDefault="00563143" w:rsidP="00563143">
      <w:pPr>
        <w:tabs>
          <w:tab w:val="left" w:pos="432"/>
          <w:tab w:val="left" w:pos="864"/>
        </w:tabs>
        <w:spacing w:line="320" w:lineRule="exact"/>
        <w:ind w:left="-1134"/>
        <w:jc w:val="both"/>
        <w:rPr>
          <w:rFonts w:ascii="Arial" w:hAnsi="Arial" w:cs="Arial"/>
          <w:b/>
        </w:rPr>
      </w:pPr>
    </w:p>
    <w:p w:rsidR="00563143" w:rsidRPr="00563143" w:rsidRDefault="00563143" w:rsidP="00563143">
      <w:pPr>
        <w:tabs>
          <w:tab w:val="left" w:pos="432"/>
          <w:tab w:val="left" w:pos="864"/>
        </w:tabs>
        <w:spacing w:line="320" w:lineRule="exact"/>
        <w:ind w:left="-1134"/>
        <w:jc w:val="both"/>
        <w:rPr>
          <w:rFonts w:ascii="Arial" w:hAnsi="Arial" w:cs="Arial"/>
          <w:b/>
        </w:rPr>
      </w:pPr>
    </w:p>
    <w:p w:rsidR="00642A1D" w:rsidRDefault="00642A1D" w:rsidP="00563143">
      <w:pPr>
        <w:spacing w:line="276" w:lineRule="auto"/>
        <w:jc w:val="both"/>
        <w:rPr>
          <w:rFonts w:ascii="Arial" w:hAnsi="Arial" w:cs="Arial"/>
          <w:sz w:val="22"/>
          <w:szCs w:val="22"/>
          <w:lang w:val="en-US"/>
        </w:rPr>
      </w:pPr>
      <w:bookmarkStart w:id="0" w:name="_GoBack"/>
      <w:bookmarkEnd w:id="0"/>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sectPr w:rsidR="00642A1D"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CBC"/>
    <w:multiLevelType w:val="hybridMultilevel"/>
    <w:tmpl w:val="FD58B3E8"/>
    <w:lvl w:ilvl="0" w:tplc="918C46C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3">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14"/>
  </w:num>
  <w:num w:numId="5">
    <w:abstractNumId w:val="15"/>
  </w:num>
  <w:num w:numId="6">
    <w:abstractNumId w:val="6"/>
  </w:num>
  <w:num w:numId="7">
    <w:abstractNumId w:val="20"/>
  </w:num>
  <w:num w:numId="8">
    <w:abstractNumId w:val="2"/>
  </w:num>
  <w:num w:numId="9">
    <w:abstractNumId w:val="4"/>
  </w:num>
  <w:num w:numId="10">
    <w:abstractNumId w:val="1"/>
  </w:num>
  <w:num w:numId="11">
    <w:abstractNumId w:val="19"/>
  </w:num>
  <w:num w:numId="12">
    <w:abstractNumId w:val="18"/>
  </w:num>
  <w:num w:numId="13">
    <w:abstractNumId w:val="8"/>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2DD5"/>
    <w:rsid w:val="00063BEC"/>
    <w:rsid w:val="000652CF"/>
    <w:rsid w:val="00083AEF"/>
    <w:rsid w:val="000A0468"/>
    <w:rsid w:val="000B0B7B"/>
    <w:rsid w:val="00104D29"/>
    <w:rsid w:val="001131D9"/>
    <w:rsid w:val="00120022"/>
    <w:rsid w:val="001433AE"/>
    <w:rsid w:val="00152E82"/>
    <w:rsid w:val="00166953"/>
    <w:rsid w:val="00175842"/>
    <w:rsid w:val="001837AD"/>
    <w:rsid w:val="001B1DB6"/>
    <w:rsid w:val="001C51A3"/>
    <w:rsid w:val="001E6902"/>
    <w:rsid w:val="001F223B"/>
    <w:rsid w:val="00201A17"/>
    <w:rsid w:val="0021081B"/>
    <w:rsid w:val="002361EF"/>
    <w:rsid w:val="00247658"/>
    <w:rsid w:val="00252C87"/>
    <w:rsid w:val="002549F9"/>
    <w:rsid w:val="00257D88"/>
    <w:rsid w:val="002722CF"/>
    <w:rsid w:val="002A7D49"/>
    <w:rsid w:val="002E5729"/>
    <w:rsid w:val="002F5E69"/>
    <w:rsid w:val="00303310"/>
    <w:rsid w:val="00310C5A"/>
    <w:rsid w:val="00323CC8"/>
    <w:rsid w:val="00366412"/>
    <w:rsid w:val="003B5D8E"/>
    <w:rsid w:val="003D36F1"/>
    <w:rsid w:val="003F0AC4"/>
    <w:rsid w:val="00433463"/>
    <w:rsid w:val="0048061D"/>
    <w:rsid w:val="00487065"/>
    <w:rsid w:val="004A5ED5"/>
    <w:rsid w:val="004B4052"/>
    <w:rsid w:val="004C5679"/>
    <w:rsid w:val="004C7422"/>
    <w:rsid w:val="00501C0E"/>
    <w:rsid w:val="005141B3"/>
    <w:rsid w:val="00524983"/>
    <w:rsid w:val="00530F50"/>
    <w:rsid w:val="00563143"/>
    <w:rsid w:val="00586798"/>
    <w:rsid w:val="005A30FB"/>
    <w:rsid w:val="00603762"/>
    <w:rsid w:val="006042E4"/>
    <w:rsid w:val="00613FC6"/>
    <w:rsid w:val="006276BD"/>
    <w:rsid w:val="00642A1D"/>
    <w:rsid w:val="00684AAB"/>
    <w:rsid w:val="00695A9A"/>
    <w:rsid w:val="006B1504"/>
    <w:rsid w:val="006B5828"/>
    <w:rsid w:val="00702034"/>
    <w:rsid w:val="00716D12"/>
    <w:rsid w:val="00736CFE"/>
    <w:rsid w:val="00742375"/>
    <w:rsid w:val="0076584C"/>
    <w:rsid w:val="0079063F"/>
    <w:rsid w:val="007B351C"/>
    <w:rsid w:val="007B66A0"/>
    <w:rsid w:val="007D7C5A"/>
    <w:rsid w:val="007E1245"/>
    <w:rsid w:val="00807F57"/>
    <w:rsid w:val="00810D64"/>
    <w:rsid w:val="00814F3C"/>
    <w:rsid w:val="00823EA9"/>
    <w:rsid w:val="008316CA"/>
    <w:rsid w:val="0087366B"/>
    <w:rsid w:val="0087557B"/>
    <w:rsid w:val="00892134"/>
    <w:rsid w:val="008B5B10"/>
    <w:rsid w:val="008D26AB"/>
    <w:rsid w:val="008D419D"/>
    <w:rsid w:val="0091205F"/>
    <w:rsid w:val="00956BFC"/>
    <w:rsid w:val="00957F87"/>
    <w:rsid w:val="0096291A"/>
    <w:rsid w:val="009A18A7"/>
    <w:rsid w:val="009D33D8"/>
    <w:rsid w:val="009D71C6"/>
    <w:rsid w:val="00A139DE"/>
    <w:rsid w:val="00A32409"/>
    <w:rsid w:val="00A42134"/>
    <w:rsid w:val="00A61AD6"/>
    <w:rsid w:val="00A6413D"/>
    <w:rsid w:val="00A65EA0"/>
    <w:rsid w:val="00A72104"/>
    <w:rsid w:val="00A86AE1"/>
    <w:rsid w:val="00A959A6"/>
    <w:rsid w:val="00A966C3"/>
    <w:rsid w:val="00AA1288"/>
    <w:rsid w:val="00AA17BB"/>
    <w:rsid w:val="00AA5C67"/>
    <w:rsid w:val="00AB4FAB"/>
    <w:rsid w:val="00AD0537"/>
    <w:rsid w:val="00AF50AE"/>
    <w:rsid w:val="00B20992"/>
    <w:rsid w:val="00B409C6"/>
    <w:rsid w:val="00B75338"/>
    <w:rsid w:val="00B9147B"/>
    <w:rsid w:val="00B940DF"/>
    <w:rsid w:val="00BA1416"/>
    <w:rsid w:val="00BB1CB3"/>
    <w:rsid w:val="00BC3017"/>
    <w:rsid w:val="00BE0961"/>
    <w:rsid w:val="00BF6291"/>
    <w:rsid w:val="00C02CE0"/>
    <w:rsid w:val="00C330AD"/>
    <w:rsid w:val="00C44C35"/>
    <w:rsid w:val="00C540F1"/>
    <w:rsid w:val="00C71D82"/>
    <w:rsid w:val="00CA5187"/>
    <w:rsid w:val="00CA56BB"/>
    <w:rsid w:val="00CB3CED"/>
    <w:rsid w:val="00CD2FFD"/>
    <w:rsid w:val="00CD717F"/>
    <w:rsid w:val="00D0120D"/>
    <w:rsid w:val="00D014D8"/>
    <w:rsid w:val="00D252CF"/>
    <w:rsid w:val="00D26B3A"/>
    <w:rsid w:val="00D30A75"/>
    <w:rsid w:val="00D32984"/>
    <w:rsid w:val="00D71DE6"/>
    <w:rsid w:val="00D747FF"/>
    <w:rsid w:val="00D96460"/>
    <w:rsid w:val="00DB6B3C"/>
    <w:rsid w:val="00E21152"/>
    <w:rsid w:val="00E26C88"/>
    <w:rsid w:val="00E32136"/>
    <w:rsid w:val="00E44AF7"/>
    <w:rsid w:val="00E6523B"/>
    <w:rsid w:val="00E710E6"/>
    <w:rsid w:val="00E71AA2"/>
    <w:rsid w:val="00E72933"/>
    <w:rsid w:val="00E77DF6"/>
    <w:rsid w:val="00E84B1C"/>
    <w:rsid w:val="00EA5314"/>
    <w:rsid w:val="00EA6440"/>
    <w:rsid w:val="00EB0EA7"/>
    <w:rsid w:val="00ED1AA3"/>
    <w:rsid w:val="00ED4459"/>
    <w:rsid w:val="00ED5918"/>
    <w:rsid w:val="00ED6014"/>
    <w:rsid w:val="00EE38AD"/>
    <w:rsid w:val="00F1697A"/>
    <w:rsid w:val="00F24B8C"/>
    <w:rsid w:val="00F24EF0"/>
    <w:rsid w:val="00F44D10"/>
    <w:rsid w:val="00FA66F6"/>
    <w:rsid w:val="00FA772B"/>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7E124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7E12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477888999">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1911959950">
      <w:bodyDiv w:val="1"/>
      <w:marLeft w:val="0"/>
      <w:marRight w:val="0"/>
      <w:marTop w:val="0"/>
      <w:marBottom w:val="0"/>
      <w:divBdr>
        <w:top w:val="none" w:sz="0" w:space="0" w:color="auto"/>
        <w:left w:val="none" w:sz="0" w:space="0" w:color="auto"/>
        <w:bottom w:val="none" w:sz="0" w:space="0" w:color="auto"/>
        <w:right w:val="none" w:sz="0" w:space="0" w:color="auto"/>
      </w:divBdr>
    </w:div>
    <w:div w:id="20149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8BD5-9BBD-4518-91AA-7B410478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2017-09-01T07:19:00Z</cp:lastPrinted>
  <dcterms:created xsi:type="dcterms:W3CDTF">2017-10-04T14:40:00Z</dcterms:created>
  <dcterms:modified xsi:type="dcterms:W3CDTF">2017-10-04T14:40:00Z</dcterms:modified>
</cp:coreProperties>
</file>