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D242" w14:textId="77777777" w:rsidR="00B569D3" w:rsidRPr="0070533E" w:rsidRDefault="00B569D3" w:rsidP="00B569D3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70533E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799CC4AE" wp14:editId="0E324FF5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3E">
        <w:rPr>
          <w:rFonts w:ascii="Arial" w:eastAsia="Calibri" w:hAnsi="Arial" w:cs="Arial"/>
          <w:b/>
          <w:sz w:val="24"/>
          <w:szCs w:val="24"/>
        </w:rPr>
        <w:t>NATIONAL ASSEMBLY</w:t>
      </w:r>
    </w:p>
    <w:p w14:paraId="1FA1E37A" w14:textId="77777777" w:rsidR="00B569D3" w:rsidRPr="0070533E" w:rsidRDefault="00B569D3" w:rsidP="00B569D3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A08D53" w14:textId="77777777" w:rsidR="00B569D3" w:rsidRPr="0070533E" w:rsidRDefault="00B569D3" w:rsidP="00B569D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sz w:val="24"/>
          <w:szCs w:val="24"/>
        </w:rPr>
        <w:t>WRITTEN REPLY</w:t>
      </w:r>
    </w:p>
    <w:p w14:paraId="4A5A6000" w14:textId="77777777" w:rsidR="00B569D3" w:rsidRPr="0070533E" w:rsidRDefault="00B569D3" w:rsidP="00B569D3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821B858" w14:textId="77777777" w:rsidR="00B569D3" w:rsidRPr="0070533E" w:rsidRDefault="00B569D3" w:rsidP="00B569D3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70533E">
        <w:rPr>
          <w:rFonts w:ascii="Arial" w:eastAsia="Calibri" w:hAnsi="Arial" w:cs="Arial"/>
          <w:b/>
        </w:rPr>
        <w:t xml:space="preserve">QUESTION 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>262</w:t>
      </w:r>
      <w:r w:rsidRPr="0070533E">
        <w:rPr>
          <w:rFonts w:ascii="Arial" w:eastAsia="Calibri" w:hAnsi="Arial" w:cs="Arial"/>
          <w:b/>
        </w:rPr>
        <w:t xml:space="preserve"> /</w:t>
      </w:r>
      <w:r w:rsidRPr="0070533E">
        <w:rPr>
          <w:rFonts w:ascii="Arial" w:eastAsia="Calibri" w:hAnsi="Arial"/>
          <w:b/>
          <w:lang w:val="en-GB"/>
        </w:rPr>
        <w:t xml:space="preserve"> </w:t>
      </w:r>
      <w:r w:rsidRPr="0070533E">
        <w:rPr>
          <w:rFonts w:ascii="Arial" w:eastAsia="Calibri" w:hAnsi="Arial" w:cs="Arial"/>
          <w:b/>
        </w:rPr>
        <w:t>NW</w:t>
      </w:r>
      <w:r w:rsidRPr="0070533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283</w:t>
      </w:r>
      <w:r w:rsidRPr="0070533E">
        <w:rPr>
          <w:rFonts w:ascii="Arial" w:eastAsia="Calibri" w:hAnsi="Arial" w:cs="Arial"/>
          <w:b/>
          <w:sz w:val="24"/>
          <w:szCs w:val="24"/>
        </w:rPr>
        <w:t>E</w:t>
      </w:r>
    </w:p>
    <w:p w14:paraId="10A9C15E" w14:textId="77777777" w:rsidR="00B569D3" w:rsidRPr="0070533E" w:rsidRDefault="00B569D3" w:rsidP="00B569D3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B6BEBDE" w14:textId="77777777" w:rsidR="00B569D3" w:rsidRPr="0070533E" w:rsidRDefault="00B569D3" w:rsidP="00B569D3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0533E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14:paraId="564490BE" w14:textId="77777777" w:rsidR="00B569D3" w:rsidRDefault="00B569D3" w:rsidP="00B569D3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3760F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r</w:t>
      </w:r>
      <w:r w:rsidRPr="003760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N. Paulsen</w:t>
      </w:r>
      <w:r w:rsidRPr="003760FE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EFF</w:t>
      </w:r>
      <w:r w:rsidRPr="003760FE">
        <w:rPr>
          <w:rFonts w:ascii="Arial" w:hAnsi="Arial" w:cs="Arial"/>
          <w:b/>
          <w:sz w:val="24"/>
          <w:szCs w:val="24"/>
        </w:rPr>
        <w:t xml:space="preserve">) </w:t>
      </w:r>
      <w:r w:rsidRPr="003760FE">
        <w:rPr>
          <w:rFonts w:ascii="Arial" w:hAnsi="Arial" w:cs="Arial"/>
          <w:b/>
          <w:bCs/>
          <w:sz w:val="24"/>
          <w:szCs w:val="24"/>
        </w:rPr>
        <w:t>to ask the Minister of Agriculture, Forestry and Fisheries:</w:t>
      </w:r>
    </w:p>
    <w:p w14:paraId="1F71B4D9" w14:textId="77777777" w:rsidR="00B569D3" w:rsidRPr="003760FE" w:rsidRDefault="00B569D3" w:rsidP="00B569D3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33AAEB" w14:textId="77777777" w:rsidR="00B569D3" w:rsidRPr="0070533E" w:rsidRDefault="00B569D3" w:rsidP="00B569D3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70533E">
        <w:rPr>
          <w:rFonts w:ascii="Arial" w:eastAsia="Calibri" w:hAnsi="Arial" w:cs="Arial"/>
          <w:b/>
          <w:bCs/>
          <w:caps/>
          <w:u w:val="single"/>
        </w:rPr>
        <w:t>QUESTION:</w:t>
      </w:r>
    </w:p>
    <w:p w14:paraId="2130DB28" w14:textId="77777777" w:rsidR="00B569D3" w:rsidRPr="00B569D3" w:rsidRDefault="00B569D3" w:rsidP="00B569D3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B569D3">
        <w:rPr>
          <w:sz w:val="24"/>
          <w:szCs w:val="24"/>
        </w:rPr>
        <w:t xml:space="preserve">Number of farms is a certain company (name furnished) leasing in villages in and around </w:t>
      </w:r>
      <w:proofErr w:type="spellStart"/>
      <w:r w:rsidRPr="00B569D3">
        <w:rPr>
          <w:sz w:val="24"/>
          <w:szCs w:val="24"/>
        </w:rPr>
        <w:t>Keiskammahoek</w:t>
      </w:r>
      <w:proofErr w:type="spellEnd"/>
      <w:r w:rsidRPr="00B569D3">
        <w:rPr>
          <w:sz w:val="24"/>
          <w:szCs w:val="24"/>
        </w:rPr>
        <w:t xml:space="preserve">, particularly in Lower and Upper </w:t>
      </w:r>
      <w:proofErr w:type="spellStart"/>
      <w:r w:rsidRPr="00B569D3">
        <w:rPr>
          <w:sz w:val="24"/>
          <w:szCs w:val="24"/>
        </w:rPr>
        <w:t>Zingcuka</w:t>
      </w:r>
      <w:proofErr w:type="spellEnd"/>
      <w:r w:rsidRPr="00B569D3">
        <w:rPr>
          <w:sz w:val="24"/>
          <w:szCs w:val="24"/>
        </w:rPr>
        <w:t xml:space="preserve">, </w:t>
      </w:r>
      <w:proofErr w:type="spellStart"/>
      <w:r w:rsidRPr="00B569D3">
        <w:rPr>
          <w:sz w:val="24"/>
          <w:szCs w:val="24"/>
        </w:rPr>
        <w:t>Lenye</w:t>
      </w:r>
      <w:proofErr w:type="spellEnd"/>
      <w:r w:rsidRPr="00B569D3">
        <w:rPr>
          <w:sz w:val="24"/>
          <w:szCs w:val="24"/>
        </w:rPr>
        <w:t xml:space="preserve">, </w:t>
      </w:r>
      <w:proofErr w:type="spellStart"/>
      <w:r w:rsidRPr="00B569D3">
        <w:rPr>
          <w:sz w:val="24"/>
          <w:szCs w:val="24"/>
        </w:rPr>
        <w:t>Zanyokhwe</w:t>
      </w:r>
      <w:proofErr w:type="spellEnd"/>
      <w:r w:rsidRPr="00B569D3">
        <w:rPr>
          <w:sz w:val="24"/>
          <w:szCs w:val="24"/>
        </w:rPr>
        <w:t xml:space="preserve"> and </w:t>
      </w:r>
      <w:proofErr w:type="spellStart"/>
      <w:r w:rsidRPr="00B569D3">
        <w:rPr>
          <w:sz w:val="24"/>
          <w:szCs w:val="24"/>
          <w:lang w:val="en-GB"/>
        </w:rPr>
        <w:t>Mkhubiso</w:t>
      </w:r>
      <w:proofErr w:type="spellEnd"/>
      <w:r w:rsidRPr="00B569D3">
        <w:rPr>
          <w:sz w:val="24"/>
          <w:szCs w:val="24"/>
        </w:rPr>
        <w:t>;</w:t>
      </w:r>
    </w:p>
    <w:p w14:paraId="6A544294" w14:textId="77777777" w:rsidR="00B569D3" w:rsidRPr="00B569D3" w:rsidRDefault="00B569D3" w:rsidP="00B569D3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B569D3">
        <w:rPr>
          <w:sz w:val="24"/>
          <w:szCs w:val="24"/>
        </w:rPr>
        <w:t xml:space="preserve">Is the nature of support that they are receiving from his department and (c) are the reasons for supporting the specified company at the expense of broad-based agricultural production in </w:t>
      </w:r>
      <w:proofErr w:type="spellStart"/>
      <w:r w:rsidRPr="00B569D3">
        <w:rPr>
          <w:sz w:val="24"/>
          <w:szCs w:val="24"/>
        </w:rPr>
        <w:t>Keiskammahoek</w:t>
      </w:r>
      <w:proofErr w:type="spellEnd"/>
      <w:r w:rsidRPr="00B569D3">
        <w:rPr>
          <w:sz w:val="24"/>
          <w:szCs w:val="24"/>
          <w:lang w:val="af-ZA"/>
        </w:rPr>
        <w:t>?</w:t>
      </w:r>
      <w:r w:rsidRPr="00B569D3">
        <w:rPr>
          <w:sz w:val="24"/>
          <w:szCs w:val="24"/>
        </w:rPr>
        <w:t xml:space="preserve">  262NO283</w:t>
      </w:r>
    </w:p>
    <w:p w14:paraId="3D8B18AF" w14:textId="77777777" w:rsidR="00B569D3" w:rsidRPr="0070533E" w:rsidRDefault="00B569D3" w:rsidP="00B569D3">
      <w:pPr>
        <w:spacing w:after="120" w:line="360" w:lineRule="auto"/>
        <w:jc w:val="both"/>
        <w:rPr>
          <w:rFonts w:ascii="Arial" w:eastAsia="Calibri" w:hAnsi="Arial" w:cs="Arial"/>
          <w:b/>
          <w:u w:val="single"/>
        </w:rPr>
      </w:pPr>
      <w:r w:rsidRPr="0070533E">
        <w:rPr>
          <w:rFonts w:ascii="Arial" w:eastAsia="Calibri" w:hAnsi="Arial" w:cs="Arial"/>
          <w:b/>
          <w:u w:val="single"/>
        </w:rPr>
        <w:t>REPLY:</w:t>
      </w:r>
    </w:p>
    <w:p w14:paraId="1C3EC127" w14:textId="77777777" w:rsidR="00B569D3" w:rsidRDefault="00B569D3" w:rsidP="00B569D3"/>
    <w:p w14:paraId="2E84A4E6" w14:textId="77777777" w:rsidR="00B569D3" w:rsidRPr="00B569D3" w:rsidRDefault="00B569D3" w:rsidP="00B569D3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proofErr w:type="spellStart"/>
      <w:r w:rsidRPr="00B569D3">
        <w:rPr>
          <w:sz w:val="24"/>
          <w:szCs w:val="24"/>
        </w:rPr>
        <w:t>Rance</w:t>
      </w:r>
      <w:proofErr w:type="spellEnd"/>
      <w:r w:rsidRPr="00B569D3">
        <w:rPr>
          <w:sz w:val="24"/>
          <w:szCs w:val="24"/>
        </w:rPr>
        <w:t xml:space="preserve"> Timber is not leasing land from communities or state land.  </w:t>
      </w:r>
    </w:p>
    <w:p w14:paraId="31B6DA15" w14:textId="77777777" w:rsidR="00B569D3" w:rsidRPr="00B569D3" w:rsidRDefault="00B569D3" w:rsidP="00B569D3">
      <w:pPr>
        <w:pStyle w:val="ListParagraph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B569D3">
        <w:rPr>
          <w:sz w:val="24"/>
          <w:szCs w:val="24"/>
        </w:rPr>
        <w:t xml:space="preserve">Neither the Department of Agriculture, Forestry and Fisheries nor the Eastern Cape Department of Rural Development and Agrarian Reform is supporting the said companies of </w:t>
      </w:r>
      <w:proofErr w:type="spellStart"/>
      <w:r w:rsidRPr="00B569D3">
        <w:rPr>
          <w:sz w:val="24"/>
          <w:szCs w:val="24"/>
        </w:rPr>
        <w:t>Rance</w:t>
      </w:r>
      <w:proofErr w:type="spellEnd"/>
      <w:r w:rsidRPr="00B569D3">
        <w:rPr>
          <w:sz w:val="24"/>
          <w:szCs w:val="24"/>
        </w:rPr>
        <w:t xml:space="preserve"> Timber.  The only support that was given was in 2013 to producers and they were supported with production inputs. </w:t>
      </w:r>
    </w:p>
    <w:p w14:paraId="4ED918E4" w14:textId="77777777" w:rsidR="005F561C" w:rsidRDefault="00897162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E7F"/>
    <w:multiLevelType w:val="hybridMultilevel"/>
    <w:tmpl w:val="84AAE14E"/>
    <w:lvl w:ilvl="0" w:tplc="34C032CE">
      <w:start w:val="1"/>
      <w:numFmt w:val="decimal"/>
      <w:lvlText w:val="(%1)"/>
      <w:lvlJc w:val="left"/>
      <w:pPr>
        <w:ind w:left="1005" w:hanging="645"/>
      </w:pPr>
      <w:rPr>
        <w:rFonts w:ascii="Verdana" w:hAnsi="Verdana" w:cs="Consola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29AB"/>
    <w:multiLevelType w:val="hybridMultilevel"/>
    <w:tmpl w:val="0A64FA0E"/>
    <w:lvl w:ilvl="0" w:tplc="A91E89BA">
      <w:start w:val="1"/>
      <w:numFmt w:val="decimal"/>
      <w:lvlText w:val="(%1)"/>
      <w:lvlJc w:val="left"/>
      <w:pPr>
        <w:ind w:left="1005" w:hanging="645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3"/>
    <w:rsid w:val="00186AC3"/>
    <w:rsid w:val="00405B27"/>
    <w:rsid w:val="00897162"/>
    <w:rsid w:val="00B569D3"/>
    <w:rsid w:val="00D96FB6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BE883"/>
  <w15:docId w15:val="{24574D3A-FE2E-411D-8E30-076397D9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rsid w:val="00B569D3"/>
    <w:rPr>
      <w:rFonts w:ascii="CG Times" w:hAnsi="CG Times"/>
    </w:rPr>
  </w:style>
  <w:style w:type="paragraph" w:styleId="BodyTextIndent2">
    <w:name w:val="Body Text Indent 2"/>
    <w:basedOn w:val="Normal"/>
    <w:link w:val="BodyTextIndent2Char"/>
    <w:rsid w:val="00B569D3"/>
    <w:pPr>
      <w:spacing w:line="360" w:lineRule="auto"/>
      <w:ind w:left="1440" w:hanging="1440"/>
    </w:pPr>
    <w:rPr>
      <w:rFonts w:ascii="CG Times" w:hAnsi="CG Times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B569D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569D3"/>
    <w:pPr>
      <w:spacing w:after="120" w:line="36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2</cp:revision>
  <dcterms:created xsi:type="dcterms:W3CDTF">2018-04-23T11:49:00Z</dcterms:created>
  <dcterms:modified xsi:type="dcterms:W3CDTF">2018-04-23T11:49:00Z</dcterms:modified>
</cp:coreProperties>
</file>