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EE21C2" w:rsidRDefault="00EE21C2" w:rsidP="00675B17">
      <w:pPr>
        <w:tabs>
          <w:tab w:val="left" w:pos="284"/>
          <w:tab w:val="left" w:pos="709"/>
          <w:tab w:val="left" w:pos="851"/>
          <w:tab w:val="left" w:pos="1418"/>
          <w:tab w:val="left" w:pos="1701"/>
        </w:tabs>
        <w:spacing w:line="360" w:lineRule="auto"/>
        <w:jc w:val="both"/>
        <w:rPr>
          <w:rFonts w:ascii="Arial" w:hAnsi="Arial" w:cs="Arial"/>
          <w:b/>
          <w:lang w:val="en-GB"/>
        </w:rPr>
      </w:pPr>
    </w:p>
    <w:p w:rsidR="009F1046" w:rsidRPr="002C7357" w:rsidRDefault="009F1046" w:rsidP="009F1046">
      <w:pPr>
        <w:ind w:left="720" w:right="-46" w:hanging="720"/>
        <w:jc w:val="right"/>
        <w:outlineLvl w:val="0"/>
        <w:rPr>
          <w:rFonts w:ascii="Arial" w:hAnsi="Arial" w:cs="Arial"/>
          <w:b/>
          <w:lang w:val="en-GB"/>
        </w:rPr>
      </w:pPr>
      <w:r w:rsidRPr="002C7357">
        <w:rPr>
          <w:rFonts w:ascii="Arial" w:hAnsi="Arial" w:cs="Arial"/>
          <w:b/>
          <w:lang w:val="en-GB"/>
        </w:rPr>
        <w:t>36/1/4/1/2017</w:t>
      </w:r>
      <w:r>
        <w:rPr>
          <w:rFonts w:ascii="Arial" w:hAnsi="Arial" w:cs="Arial"/>
          <w:b/>
          <w:lang w:val="en-GB"/>
        </w:rPr>
        <w:t>00304</w:t>
      </w:r>
    </w:p>
    <w:p w:rsidR="009F1046" w:rsidRPr="002C7357" w:rsidRDefault="009F1046" w:rsidP="009F1046">
      <w:pPr>
        <w:ind w:left="720" w:hanging="720"/>
        <w:jc w:val="center"/>
        <w:outlineLvl w:val="0"/>
        <w:rPr>
          <w:rFonts w:ascii="Arial" w:hAnsi="Arial" w:cs="Arial"/>
          <w:b/>
          <w:lang w:val="en-GB"/>
        </w:rPr>
      </w:pPr>
      <w:r w:rsidRPr="002C7357">
        <w:rPr>
          <w:rFonts w:ascii="Arial" w:hAnsi="Arial" w:cs="Arial"/>
          <w:b/>
          <w:lang w:val="en-GB"/>
        </w:rPr>
        <w:t>NATIONAL ASSEMBLY</w:t>
      </w:r>
    </w:p>
    <w:p w:rsidR="009F1046" w:rsidRPr="002C7357" w:rsidRDefault="009F1046" w:rsidP="009F1046">
      <w:pPr>
        <w:ind w:left="720" w:hanging="720"/>
        <w:jc w:val="both"/>
        <w:outlineLvl w:val="0"/>
        <w:rPr>
          <w:rFonts w:ascii="Arial" w:hAnsi="Arial" w:cs="Arial"/>
          <w:b/>
          <w:u w:val="single"/>
          <w:lang w:val="en-GB"/>
        </w:rPr>
      </w:pPr>
    </w:p>
    <w:p w:rsidR="009F1046" w:rsidRPr="002C7357" w:rsidRDefault="009F1046" w:rsidP="009F1046">
      <w:pPr>
        <w:ind w:left="720" w:hanging="720"/>
        <w:jc w:val="both"/>
        <w:outlineLvl w:val="0"/>
        <w:rPr>
          <w:rFonts w:ascii="Arial" w:hAnsi="Arial" w:cs="Arial"/>
          <w:b/>
          <w:u w:val="single"/>
          <w:lang w:val="en-GB"/>
        </w:rPr>
      </w:pPr>
      <w:r w:rsidRPr="002C7357">
        <w:rPr>
          <w:rFonts w:ascii="Arial" w:hAnsi="Arial" w:cs="Arial"/>
          <w:b/>
          <w:u w:val="single"/>
          <w:lang w:val="en-GB"/>
        </w:rPr>
        <w:t>FOR WRITTEN REPLY</w:t>
      </w:r>
    </w:p>
    <w:p w:rsidR="009F1046" w:rsidRPr="002C7357" w:rsidRDefault="009F1046" w:rsidP="009F1046">
      <w:pPr>
        <w:ind w:left="720" w:hanging="720"/>
        <w:jc w:val="both"/>
        <w:outlineLvl w:val="0"/>
        <w:rPr>
          <w:rFonts w:ascii="Arial" w:hAnsi="Arial" w:cs="Arial"/>
          <w:b/>
          <w:u w:val="single"/>
          <w:lang w:val="en-GB"/>
        </w:rPr>
      </w:pPr>
    </w:p>
    <w:p w:rsidR="009F1046" w:rsidRPr="002C7357" w:rsidRDefault="009F1046" w:rsidP="009F1046">
      <w:pPr>
        <w:ind w:left="720" w:hanging="720"/>
        <w:jc w:val="both"/>
        <w:outlineLvl w:val="0"/>
        <w:rPr>
          <w:rFonts w:ascii="Arial" w:hAnsi="Arial" w:cs="Arial"/>
          <w:b/>
          <w:u w:val="single"/>
          <w:lang w:val="en-GB"/>
        </w:rPr>
      </w:pPr>
      <w:r w:rsidRPr="002C7357">
        <w:rPr>
          <w:rFonts w:ascii="Arial" w:hAnsi="Arial" w:cs="Arial"/>
          <w:b/>
          <w:u w:val="single"/>
          <w:lang w:val="en-GB"/>
        </w:rPr>
        <w:t>QUESTION 2615</w:t>
      </w:r>
    </w:p>
    <w:p w:rsidR="009F1046" w:rsidRPr="002C7357" w:rsidRDefault="009F1046" w:rsidP="009F1046">
      <w:pPr>
        <w:ind w:left="720" w:hanging="720"/>
        <w:jc w:val="both"/>
        <w:outlineLvl w:val="0"/>
        <w:rPr>
          <w:rFonts w:ascii="Arial" w:hAnsi="Arial" w:cs="Arial"/>
          <w:b/>
          <w:u w:val="single"/>
          <w:lang w:val="en-GB"/>
        </w:rPr>
      </w:pPr>
    </w:p>
    <w:p w:rsidR="009F1046" w:rsidRPr="002C7357" w:rsidRDefault="009F1046" w:rsidP="009F1046">
      <w:pPr>
        <w:ind w:left="720" w:right="-188" w:hanging="720"/>
        <w:jc w:val="center"/>
        <w:outlineLvl w:val="0"/>
        <w:rPr>
          <w:rFonts w:ascii="Arial" w:hAnsi="Arial" w:cs="Arial"/>
          <w:b/>
          <w:u w:val="single"/>
          <w:lang w:val="en-GB"/>
        </w:rPr>
      </w:pPr>
      <w:r w:rsidRPr="002C7357">
        <w:rPr>
          <w:rFonts w:ascii="Arial" w:hAnsi="Arial" w:cs="Arial"/>
          <w:b/>
          <w:u w:val="single"/>
          <w:lang w:val="en-GB"/>
        </w:rPr>
        <w:t>DATE OF PUBLICATION IN INTERNAL QUESTION PAPER: 1 SEPTEMBER 2017</w:t>
      </w:r>
    </w:p>
    <w:p w:rsidR="009F1046" w:rsidRPr="002C7357" w:rsidRDefault="009F1046" w:rsidP="009F1046">
      <w:pPr>
        <w:jc w:val="center"/>
        <w:rPr>
          <w:rFonts w:ascii="Arial" w:hAnsi="Arial" w:cs="Arial"/>
          <w:b/>
          <w:u w:val="single"/>
          <w:lang w:val="en-GB"/>
        </w:rPr>
      </w:pPr>
      <w:r w:rsidRPr="002C7357">
        <w:rPr>
          <w:rFonts w:ascii="Arial" w:hAnsi="Arial" w:cs="Arial"/>
          <w:b/>
          <w:u w:val="single"/>
          <w:lang w:val="en-GB"/>
        </w:rPr>
        <w:t>(INTERNAL QUESTION PAPER NO 31-2017)</w:t>
      </w:r>
    </w:p>
    <w:p w:rsidR="009F1046" w:rsidRPr="002C7357" w:rsidRDefault="009F1046" w:rsidP="009F1046">
      <w:pPr>
        <w:ind w:left="851" w:hanging="851"/>
        <w:rPr>
          <w:rFonts w:ascii="Arial" w:hAnsi="Arial" w:cs="Arial"/>
          <w:b/>
        </w:rPr>
      </w:pPr>
    </w:p>
    <w:p w:rsidR="009F1046" w:rsidRPr="002C7357" w:rsidRDefault="009F1046" w:rsidP="009F1046">
      <w:pPr>
        <w:ind w:left="851" w:hanging="851"/>
        <w:rPr>
          <w:rFonts w:ascii="Arial" w:hAnsi="Arial" w:cs="Arial"/>
          <w:b/>
        </w:rPr>
      </w:pPr>
      <w:r w:rsidRPr="002C7357">
        <w:rPr>
          <w:rFonts w:ascii="Arial" w:hAnsi="Arial" w:cs="Arial"/>
          <w:b/>
        </w:rPr>
        <w:t>2615.</w:t>
      </w:r>
      <w:r w:rsidRPr="002C7357">
        <w:rPr>
          <w:rFonts w:ascii="Arial" w:hAnsi="Arial" w:cs="Arial"/>
          <w:b/>
        </w:rPr>
        <w:tab/>
      </w:r>
      <w:proofErr w:type="spellStart"/>
      <w:r w:rsidRPr="002C7357">
        <w:rPr>
          <w:rFonts w:ascii="Arial" w:hAnsi="Arial" w:cs="Arial"/>
          <w:b/>
        </w:rPr>
        <w:t>Mr</w:t>
      </w:r>
      <w:proofErr w:type="spellEnd"/>
      <w:r w:rsidRPr="002C7357">
        <w:rPr>
          <w:rFonts w:ascii="Arial" w:hAnsi="Arial" w:cs="Arial"/>
          <w:b/>
        </w:rPr>
        <w:t xml:space="preserve"> M G P </w:t>
      </w:r>
      <w:proofErr w:type="spellStart"/>
      <w:r w:rsidRPr="002C7357">
        <w:rPr>
          <w:rFonts w:ascii="Arial" w:hAnsi="Arial" w:cs="Arial"/>
          <w:b/>
        </w:rPr>
        <w:t>Lekota</w:t>
      </w:r>
      <w:proofErr w:type="spellEnd"/>
      <w:r w:rsidRPr="002C7357">
        <w:rPr>
          <w:rFonts w:ascii="Arial" w:hAnsi="Arial" w:cs="Arial"/>
          <w:b/>
        </w:rPr>
        <w:t xml:space="preserve"> (Cope) to ask the Minister of Police:</w:t>
      </w:r>
    </w:p>
    <w:p w:rsidR="009F1046" w:rsidRDefault="009F1046" w:rsidP="009F1046">
      <w:pPr>
        <w:jc w:val="both"/>
        <w:rPr>
          <w:rFonts w:ascii="Arial" w:hAnsi="Arial" w:cs="Arial"/>
        </w:rPr>
      </w:pPr>
    </w:p>
    <w:p w:rsidR="009F1046" w:rsidRDefault="009F1046" w:rsidP="009F1046">
      <w:pPr>
        <w:jc w:val="both"/>
        <w:rPr>
          <w:rFonts w:ascii="Arial" w:hAnsi="Arial" w:cs="Arial"/>
        </w:rPr>
      </w:pPr>
      <w:r w:rsidRPr="002C7357">
        <w:rPr>
          <w:rFonts w:ascii="Arial" w:hAnsi="Arial" w:cs="Arial"/>
        </w:rPr>
        <w:t xml:space="preserve">Whether, with reference to the </w:t>
      </w:r>
      <w:proofErr w:type="spellStart"/>
      <w:r w:rsidRPr="002C7357">
        <w:rPr>
          <w:rFonts w:ascii="Arial" w:hAnsi="Arial" w:cs="Arial"/>
        </w:rPr>
        <w:t>Khayelitsha</w:t>
      </w:r>
      <w:proofErr w:type="spellEnd"/>
      <w:r w:rsidRPr="002C7357">
        <w:rPr>
          <w:rFonts w:ascii="Arial" w:hAnsi="Arial" w:cs="Arial"/>
        </w:rPr>
        <w:t xml:space="preserve"> Commission of Inquiry which concluded its inquiry three years ago, any progress has been made in giving effect to its recommendations especially in relation to (a) leadership and staffing at the Family, Child and Welfare Unit, (b) the allocation of staff to the </w:t>
      </w:r>
      <w:proofErr w:type="spellStart"/>
      <w:r w:rsidRPr="002C7357">
        <w:rPr>
          <w:rFonts w:ascii="Arial" w:hAnsi="Arial" w:cs="Arial"/>
        </w:rPr>
        <w:t>Khayelitsha</w:t>
      </w:r>
      <w:proofErr w:type="spellEnd"/>
      <w:r w:rsidRPr="002C7357">
        <w:rPr>
          <w:rFonts w:ascii="Arial" w:hAnsi="Arial" w:cs="Arial"/>
        </w:rPr>
        <w:t xml:space="preserve"> Police Station, (c) the release of monthly crime statistics, (d) the development of a new police station at </w:t>
      </w:r>
      <w:proofErr w:type="spellStart"/>
      <w:r w:rsidRPr="002C7357">
        <w:rPr>
          <w:rFonts w:ascii="Arial" w:hAnsi="Arial" w:cs="Arial"/>
        </w:rPr>
        <w:t>Makhaza</w:t>
      </w:r>
      <w:proofErr w:type="spellEnd"/>
      <w:r w:rsidRPr="002C7357">
        <w:rPr>
          <w:rFonts w:ascii="Arial" w:hAnsi="Arial" w:cs="Arial"/>
        </w:rPr>
        <w:t xml:space="preserve"> and (e) backlogs at the National Chemical Laboratory; if not, why not; if so</w:t>
      </w:r>
      <w:r>
        <w:rPr>
          <w:rFonts w:ascii="Arial" w:hAnsi="Arial" w:cs="Arial"/>
        </w:rPr>
        <w:t xml:space="preserve"> what are the relevant details?</w:t>
      </w:r>
    </w:p>
    <w:p w:rsidR="009F1046" w:rsidRDefault="009F1046" w:rsidP="009F1046">
      <w:pPr>
        <w:jc w:val="right"/>
        <w:rPr>
          <w:rFonts w:ascii="Arial" w:hAnsi="Arial" w:cs="Arial"/>
          <w:noProof/>
          <w:lang w:val="af-ZA"/>
        </w:rPr>
      </w:pPr>
      <w:r w:rsidRPr="002C7357">
        <w:rPr>
          <w:rFonts w:ascii="Arial" w:hAnsi="Arial" w:cs="Arial"/>
          <w:noProof/>
          <w:lang w:val="af-ZA"/>
        </w:rPr>
        <w:t>NW2920E</w:t>
      </w:r>
    </w:p>
    <w:p w:rsidR="009F1046" w:rsidRPr="002C7357" w:rsidRDefault="009F1046" w:rsidP="009F1046">
      <w:pPr>
        <w:jc w:val="both"/>
        <w:rPr>
          <w:rFonts w:ascii="Arial" w:hAnsi="Arial" w:cs="Arial"/>
          <w:b/>
        </w:rPr>
      </w:pPr>
      <w:r w:rsidRPr="002C7357">
        <w:rPr>
          <w:rFonts w:ascii="Arial" w:hAnsi="Arial" w:cs="Arial"/>
          <w:b/>
          <w:noProof/>
          <w:lang w:val="af-ZA"/>
        </w:rPr>
        <w:t>REPLY:</w:t>
      </w:r>
    </w:p>
    <w:p w:rsidR="009F1046" w:rsidRDefault="009F1046" w:rsidP="009F1046">
      <w:pPr>
        <w:rPr>
          <w:rFonts w:ascii="Arial" w:hAnsi="Arial" w:cs="Arial"/>
        </w:rPr>
      </w:pPr>
    </w:p>
    <w:p w:rsidR="009F1046" w:rsidRPr="008E5460" w:rsidRDefault="009F1046" w:rsidP="009F1046">
      <w:pPr>
        <w:pStyle w:val="ListParagraph"/>
        <w:widowControl w:val="0"/>
        <w:numPr>
          <w:ilvl w:val="0"/>
          <w:numId w:val="26"/>
        </w:numPr>
        <w:autoSpaceDE w:val="0"/>
        <w:autoSpaceDN w:val="0"/>
        <w:adjustRightInd w:val="0"/>
        <w:spacing w:line="360" w:lineRule="auto"/>
        <w:ind w:left="567" w:hanging="567"/>
        <w:jc w:val="both"/>
        <w:rPr>
          <w:rFonts w:ascii="Arial" w:hAnsi="Arial" w:cs="Arial"/>
        </w:rPr>
      </w:pPr>
      <w:r w:rsidRPr="008E5460">
        <w:rPr>
          <w:rFonts w:ascii="Arial" w:hAnsi="Arial" w:cs="Arial"/>
        </w:rPr>
        <w:t>The Commander of</w:t>
      </w:r>
      <w:r>
        <w:rPr>
          <w:rFonts w:ascii="Arial" w:hAnsi="Arial" w:cs="Arial"/>
        </w:rPr>
        <w:t xml:space="preserve"> the</w:t>
      </w:r>
      <w:r w:rsidRPr="008E5460">
        <w:rPr>
          <w:rFonts w:ascii="Arial" w:hAnsi="Arial" w:cs="Arial"/>
        </w:rPr>
        <w:t xml:space="preserve"> </w:t>
      </w:r>
      <w:r w:rsidRPr="00C2561C">
        <w:rPr>
          <w:rFonts w:ascii="Arial" w:hAnsi="Arial" w:cs="Arial"/>
        </w:rPr>
        <w:t>Family</w:t>
      </w:r>
      <w:r>
        <w:rPr>
          <w:rFonts w:ascii="Arial" w:hAnsi="Arial" w:cs="Arial"/>
        </w:rPr>
        <w:t xml:space="preserve"> Violence, Child Protection and Sexual Offences Unit (</w:t>
      </w:r>
      <w:r w:rsidRPr="008E5460">
        <w:rPr>
          <w:rFonts w:ascii="Arial" w:hAnsi="Arial" w:cs="Arial"/>
        </w:rPr>
        <w:t>FCS</w:t>
      </w:r>
      <w:r>
        <w:rPr>
          <w:rFonts w:ascii="Arial" w:hAnsi="Arial" w:cs="Arial"/>
        </w:rPr>
        <w:t>),</w:t>
      </w:r>
      <w:r w:rsidRPr="008E5460">
        <w:rPr>
          <w:rFonts w:ascii="Arial" w:hAnsi="Arial" w:cs="Arial"/>
        </w:rPr>
        <w:t xml:space="preserve"> </w:t>
      </w:r>
      <w:r>
        <w:rPr>
          <w:rFonts w:ascii="Arial" w:hAnsi="Arial" w:cs="Arial"/>
        </w:rPr>
        <w:t>including four other members we</w:t>
      </w:r>
      <w:r w:rsidRPr="008E5460">
        <w:rPr>
          <w:rFonts w:ascii="Arial" w:hAnsi="Arial" w:cs="Arial"/>
        </w:rPr>
        <w:t>re dismissed</w:t>
      </w:r>
      <w:r>
        <w:rPr>
          <w:rFonts w:ascii="Arial" w:hAnsi="Arial" w:cs="Arial"/>
        </w:rPr>
        <w:t xml:space="preserve"> </w:t>
      </w:r>
      <w:r w:rsidRPr="008E5460">
        <w:rPr>
          <w:rFonts w:ascii="Arial" w:hAnsi="Arial" w:cs="Arial"/>
        </w:rPr>
        <w:t>in December 2016.</w:t>
      </w:r>
      <w:r>
        <w:rPr>
          <w:rFonts w:ascii="Arial" w:hAnsi="Arial" w:cs="Arial"/>
        </w:rPr>
        <w:t xml:space="preserve">  </w:t>
      </w:r>
      <w:r w:rsidRPr="008E5460">
        <w:rPr>
          <w:rFonts w:ascii="Arial" w:hAnsi="Arial" w:cs="Arial"/>
        </w:rPr>
        <w:t>Subsequently</w:t>
      </w:r>
      <w:r>
        <w:rPr>
          <w:rFonts w:ascii="Arial" w:hAnsi="Arial" w:cs="Arial"/>
        </w:rPr>
        <w:t>,</w:t>
      </w:r>
      <w:r w:rsidRPr="008E5460">
        <w:rPr>
          <w:rFonts w:ascii="Arial" w:hAnsi="Arial" w:cs="Arial"/>
        </w:rPr>
        <w:t xml:space="preserve"> L</w:t>
      </w:r>
      <w:r>
        <w:rPr>
          <w:rFonts w:ascii="Arial" w:hAnsi="Arial" w:cs="Arial"/>
        </w:rPr>
        <w:t xml:space="preserve">ieutenant Colonel </w:t>
      </w:r>
      <w:proofErr w:type="spellStart"/>
      <w:r w:rsidRPr="008E5460">
        <w:rPr>
          <w:rFonts w:ascii="Arial" w:hAnsi="Arial" w:cs="Arial"/>
        </w:rPr>
        <w:t>Tantsi</w:t>
      </w:r>
      <w:proofErr w:type="spellEnd"/>
      <w:r w:rsidRPr="008E5460">
        <w:rPr>
          <w:rFonts w:ascii="Arial" w:hAnsi="Arial" w:cs="Arial"/>
        </w:rPr>
        <w:t xml:space="preserve"> has been appointed </w:t>
      </w:r>
      <w:r>
        <w:rPr>
          <w:rFonts w:ascii="Arial" w:hAnsi="Arial" w:cs="Arial"/>
        </w:rPr>
        <w:t>as the</w:t>
      </w:r>
      <w:r w:rsidRPr="008E5460">
        <w:rPr>
          <w:rFonts w:ascii="Arial" w:hAnsi="Arial" w:cs="Arial"/>
        </w:rPr>
        <w:t xml:space="preserve"> </w:t>
      </w:r>
      <w:r>
        <w:rPr>
          <w:rFonts w:ascii="Arial" w:hAnsi="Arial" w:cs="Arial"/>
        </w:rPr>
        <w:t>Acting Unit C</w:t>
      </w:r>
      <w:r w:rsidRPr="008E5460">
        <w:rPr>
          <w:rFonts w:ascii="Arial" w:hAnsi="Arial" w:cs="Arial"/>
        </w:rPr>
        <w:t>ommander.</w:t>
      </w:r>
      <w:r>
        <w:rPr>
          <w:rFonts w:ascii="Arial" w:hAnsi="Arial" w:cs="Arial"/>
          <w:b/>
        </w:rPr>
        <w:t xml:space="preserve"> </w:t>
      </w:r>
      <w:r w:rsidRPr="008E5460">
        <w:rPr>
          <w:rFonts w:ascii="Arial" w:hAnsi="Arial" w:cs="Arial"/>
        </w:rPr>
        <w:t xml:space="preserve">The post </w:t>
      </w:r>
      <w:r>
        <w:rPr>
          <w:rFonts w:ascii="Arial" w:hAnsi="Arial" w:cs="Arial"/>
        </w:rPr>
        <w:t>will shortly be advertised, f</w:t>
      </w:r>
      <w:r w:rsidRPr="008E5460">
        <w:rPr>
          <w:rFonts w:ascii="Arial" w:hAnsi="Arial" w:cs="Arial"/>
        </w:rPr>
        <w:t>or</w:t>
      </w:r>
      <w:r>
        <w:rPr>
          <w:rFonts w:ascii="Arial" w:hAnsi="Arial" w:cs="Arial"/>
        </w:rPr>
        <w:t xml:space="preserve"> the appointment of </w:t>
      </w:r>
      <w:r w:rsidRPr="008E5460">
        <w:rPr>
          <w:rFonts w:ascii="Arial" w:hAnsi="Arial" w:cs="Arial"/>
        </w:rPr>
        <w:t xml:space="preserve">a permanent </w:t>
      </w:r>
      <w:r>
        <w:rPr>
          <w:rFonts w:ascii="Arial" w:hAnsi="Arial" w:cs="Arial"/>
        </w:rPr>
        <w:t>unit c</w:t>
      </w:r>
      <w:r w:rsidRPr="008E5460">
        <w:rPr>
          <w:rFonts w:ascii="Arial" w:hAnsi="Arial" w:cs="Arial"/>
        </w:rPr>
        <w:t>ommander.</w:t>
      </w:r>
    </w:p>
    <w:p w:rsidR="009F1046" w:rsidRDefault="009F1046" w:rsidP="009F1046">
      <w:pPr>
        <w:pStyle w:val="ListParagraph"/>
        <w:numPr>
          <w:ilvl w:val="0"/>
          <w:numId w:val="27"/>
        </w:numPr>
        <w:spacing w:after="160" w:line="360" w:lineRule="auto"/>
        <w:ind w:left="851" w:hanging="284"/>
        <w:jc w:val="both"/>
        <w:rPr>
          <w:rFonts w:ascii="Arial" w:hAnsi="Arial" w:cs="Arial"/>
        </w:rPr>
      </w:pPr>
      <w:r>
        <w:rPr>
          <w:rFonts w:ascii="Arial" w:hAnsi="Arial" w:cs="Arial"/>
        </w:rPr>
        <w:lastRenderedPageBreak/>
        <w:t>In August 2012, the personnel strength of the FCS Unit comprised 16 members, while in August 2017, it comprised 15 members.</w:t>
      </w:r>
    </w:p>
    <w:p w:rsidR="009F1046" w:rsidRDefault="009F1046" w:rsidP="009F1046">
      <w:pPr>
        <w:pStyle w:val="ListParagraph"/>
        <w:spacing w:line="360" w:lineRule="auto"/>
        <w:ind w:left="851"/>
        <w:jc w:val="both"/>
        <w:rPr>
          <w:rFonts w:ascii="Arial" w:hAnsi="Arial" w:cs="Arial"/>
        </w:rPr>
      </w:pPr>
    </w:p>
    <w:p w:rsidR="009F1046" w:rsidRDefault="009F1046" w:rsidP="009F1046">
      <w:pPr>
        <w:pStyle w:val="ListParagraph"/>
        <w:numPr>
          <w:ilvl w:val="0"/>
          <w:numId w:val="26"/>
        </w:numPr>
        <w:spacing w:after="160" w:line="360" w:lineRule="auto"/>
        <w:ind w:left="567" w:hanging="567"/>
        <w:jc w:val="both"/>
        <w:rPr>
          <w:rFonts w:ascii="Arial" w:hAnsi="Arial" w:cs="Arial"/>
        </w:rPr>
      </w:pPr>
      <w:r>
        <w:rPr>
          <w:rFonts w:ascii="Arial" w:hAnsi="Arial" w:cs="Arial"/>
        </w:rPr>
        <w:t>The comparative s</w:t>
      </w:r>
      <w:r w:rsidRPr="00AE7EE9">
        <w:rPr>
          <w:rFonts w:ascii="Arial" w:hAnsi="Arial" w:cs="Arial"/>
        </w:rPr>
        <w:t xml:space="preserve">taff allocation at </w:t>
      </w:r>
      <w:proofErr w:type="spellStart"/>
      <w:r w:rsidRPr="00AE7EE9">
        <w:rPr>
          <w:rFonts w:ascii="Arial" w:hAnsi="Arial" w:cs="Arial"/>
        </w:rPr>
        <w:t>Khayelitsha</w:t>
      </w:r>
      <w:proofErr w:type="spellEnd"/>
      <w:r w:rsidRPr="00AE7EE9">
        <w:rPr>
          <w:rFonts w:ascii="Arial" w:hAnsi="Arial" w:cs="Arial"/>
        </w:rPr>
        <w:t xml:space="preserve"> Police Station</w:t>
      </w:r>
      <w:r>
        <w:rPr>
          <w:rFonts w:ascii="Arial" w:hAnsi="Arial" w:cs="Arial"/>
        </w:rPr>
        <w:t xml:space="preserve"> is as follows:</w:t>
      </w:r>
    </w:p>
    <w:p w:rsidR="009F1046" w:rsidRDefault="009F1046" w:rsidP="009F1046">
      <w:pPr>
        <w:pStyle w:val="ListParagraph"/>
        <w:numPr>
          <w:ilvl w:val="0"/>
          <w:numId w:val="27"/>
        </w:numPr>
        <w:spacing w:after="160" w:line="360" w:lineRule="auto"/>
        <w:ind w:left="851" w:hanging="284"/>
        <w:jc w:val="both"/>
        <w:rPr>
          <w:rFonts w:ascii="Arial" w:hAnsi="Arial" w:cs="Arial"/>
        </w:rPr>
      </w:pPr>
      <w:r>
        <w:rPr>
          <w:rFonts w:ascii="Arial" w:hAnsi="Arial" w:cs="Arial"/>
        </w:rPr>
        <w:t>August 2012, the police station was allocated 310 members.</w:t>
      </w:r>
    </w:p>
    <w:p w:rsidR="009F1046" w:rsidRDefault="009F1046" w:rsidP="009F1046">
      <w:pPr>
        <w:pStyle w:val="ListParagraph"/>
        <w:numPr>
          <w:ilvl w:val="0"/>
          <w:numId w:val="27"/>
        </w:numPr>
        <w:spacing w:after="160" w:line="360" w:lineRule="auto"/>
        <w:ind w:left="851" w:hanging="284"/>
        <w:jc w:val="both"/>
        <w:rPr>
          <w:rFonts w:ascii="Arial" w:hAnsi="Arial" w:cs="Arial"/>
        </w:rPr>
      </w:pPr>
      <w:r>
        <w:rPr>
          <w:rFonts w:ascii="Arial" w:hAnsi="Arial" w:cs="Arial"/>
        </w:rPr>
        <w:t>August 2017, the police station was allocated 324 members.</w:t>
      </w:r>
    </w:p>
    <w:p w:rsidR="009F1046" w:rsidRDefault="009F1046" w:rsidP="009F1046">
      <w:pPr>
        <w:pStyle w:val="ListParagraph"/>
        <w:spacing w:line="360" w:lineRule="auto"/>
        <w:jc w:val="both"/>
        <w:rPr>
          <w:rFonts w:ascii="Arial" w:hAnsi="Arial" w:cs="Arial"/>
        </w:rPr>
      </w:pPr>
    </w:p>
    <w:p w:rsidR="009F1046" w:rsidRDefault="009F1046" w:rsidP="009F1046">
      <w:pPr>
        <w:pStyle w:val="ListParagraph"/>
        <w:numPr>
          <w:ilvl w:val="0"/>
          <w:numId w:val="26"/>
        </w:numPr>
        <w:tabs>
          <w:tab w:val="left" w:pos="567"/>
        </w:tabs>
        <w:spacing w:after="160" w:line="360" w:lineRule="auto"/>
        <w:ind w:left="567" w:hanging="567"/>
        <w:jc w:val="both"/>
        <w:rPr>
          <w:rFonts w:ascii="Arial" w:hAnsi="Arial" w:cs="Arial"/>
        </w:rPr>
      </w:pPr>
      <w:r w:rsidRPr="009D3219">
        <w:rPr>
          <w:rFonts w:ascii="Arial" w:hAnsi="Arial" w:cs="Arial"/>
        </w:rPr>
        <w:t xml:space="preserve">The policy </w:t>
      </w:r>
      <w:r>
        <w:rPr>
          <w:rFonts w:ascii="Arial" w:hAnsi="Arial" w:cs="Arial"/>
        </w:rPr>
        <w:t xml:space="preserve">that was </w:t>
      </w:r>
      <w:r w:rsidRPr="009D3219">
        <w:rPr>
          <w:rFonts w:ascii="Arial" w:hAnsi="Arial" w:cs="Arial"/>
        </w:rPr>
        <w:t xml:space="preserve">approved by the South African Police Service </w:t>
      </w:r>
      <w:r>
        <w:rPr>
          <w:rFonts w:ascii="Arial" w:hAnsi="Arial" w:cs="Arial"/>
        </w:rPr>
        <w:t>(</w:t>
      </w:r>
      <w:r w:rsidRPr="009D3219">
        <w:rPr>
          <w:rFonts w:ascii="Arial" w:hAnsi="Arial" w:cs="Arial"/>
        </w:rPr>
        <w:t>SAPS</w:t>
      </w:r>
      <w:r>
        <w:rPr>
          <w:rFonts w:ascii="Arial" w:hAnsi="Arial" w:cs="Arial"/>
        </w:rPr>
        <w:t>),</w:t>
      </w:r>
      <w:r w:rsidRPr="009D3219">
        <w:rPr>
          <w:rFonts w:ascii="Arial" w:hAnsi="Arial" w:cs="Arial"/>
        </w:rPr>
        <w:t xml:space="preserve"> in 2003, “Release of Crime Statistics:  Department of Safety and Security” directs that crime stat</w:t>
      </w:r>
      <w:r>
        <w:rPr>
          <w:rFonts w:ascii="Arial" w:hAnsi="Arial" w:cs="Arial"/>
        </w:rPr>
        <w:t>istic</w:t>
      </w:r>
      <w:r w:rsidRPr="009D3219">
        <w:rPr>
          <w:rFonts w:ascii="Arial" w:hAnsi="Arial" w:cs="Arial"/>
        </w:rPr>
        <w:t>s w</w:t>
      </w:r>
      <w:r>
        <w:rPr>
          <w:rFonts w:ascii="Arial" w:hAnsi="Arial" w:cs="Arial"/>
        </w:rPr>
        <w:t>ill b</w:t>
      </w:r>
      <w:r w:rsidRPr="009D3219">
        <w:rPr>
          <w:rFonts w:ascii="Arial" w:hAnsi="Arial" w:cs="Arial"/>
        </w:rPr>
        <w:t xml:space="preserve">e released </w:t>
      </w:r>
      <w:r>
        <w:rPr>
          <w:rFonts w:ascii="Arial" w:hAnsi="Arial" w:cs="Arial"/>
        </w:rPr>
        <w:t>annually</w:t>
      </w:r>
      <w:r w:rsidRPr="009D3219">
        <w:rPr>
          <w:rFonts w:ascii="Arial" w:hAnsi="Arial" w:cs="Arial"/>
        </w:rPr>
        <w:t>. The policy states that</w:t>
      </w:r>
      <w:r>
        <w:rPr>
          <w:rFonts w:ascii="Arial" w:hAnsi="Arial" w:cs="Arial"/>
        </w:rPr>
        <w:t xml:space="preserve">, </w:t>
      </w:r>
      <w:r w:rsidRPr="009D3219">
        <w:rPr>
          <w:rFonts w:ascii="Arial" w:hAnsi="Arial" w:cs="Arial"/>
        </w:rPr>
        <w:t xml:space="preserve">“A fully </w:t>
      </w:r>
      <w:proofErr w:type="spellStart"/>
      <w:r w:rsidRPr="009D3219">
        <w:rPr>
          <w:rFonts w:ascii="Arial" w:hAnsi="Arial" w:cs="Arial"/>
        </w:rPr>
        <w:t>analysed</w:t>
      </w:r>
      <w:proofErr w:type="spellEnd"/>
      <w:r w:rsidRPr="009D3219">
        <w:rPr>
          <w:rFonts w:ascii="Arial" w:hAnsi="Arial" w:cs="Arial"/>
        </w:rPr>
        <w:t xml:space="preserve"> and </w:t>
      </w:r>
      <w:proofErr w:type="spellStart"/>
      <w:r w:rsidRPr="009D3219">
        <w:rPr>
          <w:rFonts w:ascii="Arial" w:hAnsi="Arial" w:cs="Arial"/>
        </w:rPr>
        <w:t>contextualised</w:t>
      </w:r>
      <w:proofErr w:type="spellEnd"/>
      <w:r w:rsidRPr="009D3219">
        <w:rPr>
          <w:rFonts w:ascii="Arial" w:hAnsi="Arial" w:cs="Arial"/>
        </w:rPr>
        <w:t xml:space="preserve"> report on recorded crime in South Africa, including </w:t>
      </w:r>
      <w:r w:rsidRPr="009D3219">
        <w:rPr>
          <w:rFonts w:ascii="Arial" w:hAnsi="Arial" w:cs="Arial"/>
          <w:i/>
        </w:rPr>
        <w:t>inter alia</w:t>
      </w:r>
      <w:r>
        <w:rPr>
          <w:rFonts w:ascii="Arial" w:hAnsi="Arial" w:cs="Arial"/>
          <w:i/>
        </w:rPr>
        <w:t>,</w:t>
      </w:r>
      <w:r w:rsidRPr="009D3219">
        <w:rPr>
          <w:rFonts w:ascii="Arial" w:hAnsi="Arial" w:cs="Arial"/>
        </w:rPr>
        <w:t xml:space="preserve"> the national, provincial and area statistics</w:t>
      </w:r>
      <w:r>
        <w:rPr>
          <w:rFonts w:ascii="Arial" w:hAnsi="Arial" w:cs="Arial"/>
        </w:rPr>
        <w:t>,</w:t>
      </w:r>
      <w:r w:rsidRPr="009D3219">
        <w:rPr>
          <w:rFonts w:ascii="Arial" w:hAnsi="Arial" w:cs="Arial"/>
        </w:rPr>
        <w:t xml:space="preserve"> will only be released and placed on the SAPS</w:t>
      </w:r>
      <w:r>
        <w:rPr>
          <w:rFonts w:ascii="Arial" w:hAnsi="Arial" w:cs="Arial"/>
        </w:rPr>
        <w:t>’s</w:t>
      </w:r>
      <w:r w:rsidRPr="009D3219">
        <w:rPr>
          <w:rFonts w:ascii="Arial" w:hAnsi="Arial" w:cs="Arial"/>
        </w:rPr>
        <w:t xml:space="preserve"> website</w:t>
      </w:r>
      <w:r>
        <w:rPr>
          <w:rFonts w:ascii="Arial" w:hAnsi="Arial" w:cs="Arial"/>
        </w:rPr>
        <w:t xml:space="preserve">, annually (once a year). </w:t>
      </w:r>
      <w:r w:rsidRPr="009D3219">
        <w:rPr>
          <w:rFonts w:ascii="Arial" w:hAnsi="Arial" w:cs="Arial"/>
        </w:rPr>
        <w:t>Prior to its public release</w:t>
      </w:r>
      <w:r>
        <w:rPr>
          <w:rFonts w:ascii="Arial" w:hAnsi="Arial" w:cs="Arial"/>
        </w:rPr>
        <w:t>,</w:t>
      </w:r>
      <w:r w:rsidRPr="009D3219">
        <w:rPr>
          <w:rFonts w:ascii="Arial" w:hAnsi="Arial" w:cs="Arial"/>
        </w:rPr>
        <w:t xml:space="preserve"> the report will be presented to Cabinet</w:t>
      </w:r>
      <w:r>
        <w:rPr>
          <w:rFonts w:ascii="Arial" w:hAnsi="Arial" w:cs="Arial"/>
        </w:rPr>
        <w:t>,</w:t>
      </w:r>
      <w:r w:rsidRPr="009D3219">
        <w:rPr>
          <w:rFonts w:ascii="Arial" w:hAnsi="Arial" w:cs="Arial"/>
        </w:rPr>
        <w:t xml:space="preserve"> to inform the lat</w:t>
      </w:r>
      <w:r>
        <w:rPr>
          <w:rFonts w:ascii="Arial" w:hAnsi="Arial" w:cs="Arial"/>
        </w:rPr>
        <w:t xml:space="preserve">ter about its contents. </w:t>
      </w:r>
      <w:r w:rsidRPr="009D3219">
        <w:rPr>
          <w:rFonts w:ascii="Arial" w:hAnsi="Arial" w:cs="Arial"/>
        </w:rPr>
        <w:t xml:space="preserve">Cabinet will then approve </w:t>
      </w:r>
      <w:r>
        <w:rPr>
          <w:rFonts w:ascii="Arial" w:hAnsi="Arial" w:cs="Arial"/>
        </w:rPr>
        <w:t xml:space="preserve">the </w:t>
      </w:r>
      <w:r w:rsidRPr="009D3219">
        <w:rPr>
          <w:rFonts w:ascii="Arial" w:hAnsi="Arial" w:cs="Arial"/>
        </w:rPr>
        <w:t xml:space="preserve">release </w:t>
      </w:r>
      <w:r>
        <w:rPr>
          <w:rFonts w:ascii="Arial" w:hAnsi="Arial" w:cs="Arial"/>
        </w:rPr>
        <w:t xml:space="preserve">of the crime statistics </w:t>
      </w:r>
      <w:r w:rsidRPr="009D3219">
        <w:rPr>
          <w:rFonts w:ascii="Arial" w:hAnsi="Arial" w:cs="Arial"/>
        </w:rPr>
        <w:t>to the public.</w:t>
      </w:r>
    </w:p>
    <w:p w:rsidR="009F1046" w:rsidRPr="009D3219" w:rsidRDefault="009F1046" w:rsidP="009F1046">
      <w:pPr>
        <w:pStyle w:val="ListParagraph"/>
        <w:tabs>
          <w:tab w:val="left" w:pos="567"/>
        </w:tabs>
        <w:spacing w:line="360" w:lineRule="auto"/>
        <w:ind w:left="567"/>
        <w:jc w:val="both"/>
        <w:rPr>
          <w:rFonts w:ascii="Arial" w:hAnsi="Arial" w:cs="Arial"/>
        </w:rPr>
      </w:pPr>
    </w:p>
    <w:p w:rsidR="009F1046" w:rsidRDefault="009F1046" w:rsidP="009F1046">
      <w:pPr>
        <w:pStyle w:val="ListParagraph"/>
        <w:tabs>
          <w:tab w:val="left" w:pos="567"/>
        </w:tabs>
        <w:spacing w:line="360" w:lineRule="auto"/>
        <w:ind w:left="567"/>
        <w:jc w:val="both"/>
        <w:rPr>
          <w:rFonts w:ascii="Arial" w:hAnsi="Arial" w:cs="Arial"/>
        </w:rPr>
      </w:pPr>
      <w:r>
        <w:rPr>
          <w:rFonts w:ascii="Arial" w:hAnsi="Arial" w:cs="Arial"/>
        </w:rPr>
        <w:t xml:space="preserve">However, in 2016, the </w:t>
      </w:r>
      <w:r w:rsidRPr="009D3219">
        <w:rPr>
          <w:rFonts w:ascii="Arial" w:hAnsi="Arial" w:cs="Arial"/>
        </w:rPr>
        <w:t>SAPS</w:t>
      </w:r>
      <w:r>
        <w:rPr>
          <w:rFonts w:ascii="Arial" w:hAnsi="Arial" w:cs="Arial"/>
        </w:rPr>
        <w:t xml:space="preserve"> approached Cabinet to obtain approval for the release of crime statistics, on a quarterly basis. The process which is followed when releasing quarterly crime statistics, remains the same, i.e. Cabinet approves of the crime statistics to the public.</w:t>
      </w:r>
    </w:p>
    <w:p w:rsidR="009F1046" w:rsidRDefault="009F1046" w:rsidP="009F1046">
      <w:pPr>
        <w:pStyle w:val="ListParagraph"/>
        <w:tabs>
          <w:tab w:val="left" w:pos="567"/>
        </w:tabs>
        <w:ind w:left="360"/>
        <w:jc w:val="both"/>
        <w:rPr>
          <w:rFonts w:ascii="Arial" w:hAnsi="Arial" w:cs="Arial"/>
        </w:rPr>
      </w:pPr>
    </w:p>
    <w:p w:rsidR="009F1046" w:rsidRPr="00F67E54" w:rsidRDefault="009F1046" w:rsidP="009F1046">
      <w:pPr>
        <w:tabs>
          <w:tab w:val="left" w:pos="567"/>
        </w:tabs>
        <w:spacing w:line="360" w:lineRule="auto"/>
        <w:ind w:left="567"/>
        <w:jc w:val="both"/>
        <w:rPr>
          <w:rFonts w:ascii="Arial" w:hAnsi="Arial" w:cs="Arial"/>
        </w:rPr>
      </w:pPr>
      <w:r>
        <w:rPr>
          <w:rFonts w:ascii="Arial" w:hAnsi="Arial" w:cs="Arial"/>
        </w:rPr>
        <w:t>The SAPS does not intend to release monthly crime statistics, as this would have to be approved by Cabinet</w:t>
      </w:r>
      <w:r w:rsidRPr="00F67E54">
        <w:rPr>
          <w:rFonts w:ascii="Arial" w:hAnsi="Arial" w:cs="Arial"/>
        </w:rPr>
        <w:t>.</w:t>
      </w:r>
    </w:p>
    <w:p w:rsidR="009F1046" w:rsidRDefault="009F1046" w:rsidP="009F1046">
      <w:pPr>
        <w:pStyle w:val="ListParagraph"/>
        <w:numPr>
          <w:ilvl w:val="0"/>
          <w:numId w:val="26"/>
        </w:numPr>
        <w:spacing w:before="100" w:beforeAutospacing="1" w:line="360" w:lineRule="auto"/>
        <w:ind w:left="567" w:hanging="567"/>
        <w:jc w:val="both"/>
        <w:rPr>
          <w:rFonts w:ascii="Arial" w:hAnsi="Arial" w:cs="Arial"/>
          <w:lang w:val="af-ZA"/>
        </w:rPr>
      </w:pPr>
      <w:r w:rsidRPr="00847620">
        <w:rPr>
          <w:rFonts w:ascii="Arial" w:hAnsi="Arial" w:cs="Arial"/>
          <w:lang w:val="af-ZA"/>
        </w:rPr>
        <w:t xml:space="preserve">The clearance phase for the Makhaza (Khayelitsha) site, has been completed. The planning and design phase will be completed in the 2018/2019 financial year. Construction will commence and </w:t>
      </w:r>
      <w:r>
        <w:rPr>
          <w:rFonts w:ascii="Arial" w:hAnsi="Arial" w:cs="Arial"/>
          <w:lang w:val="af-ZA"/>
        </w:rPr>
        <w:t xml:space="preserve">should </w:t>
      </w:r>
      <w:r w:rsidRPr="00847620">
        <w:rPr>
          <w:rFonts w:ascii="Arial" w:hAnsi="Arial" w:cs="Arial"/>
          <w:lang w:val="af-ZA"/>
        </w:rPr>
        <w:t>be finalised within the 2022/2023 financial year.</w:t>
      </w:r>
    </w:p>
    <w:p w:rsidR="009F1046" w:rsidRPr="00847620" w:rsidRDefault="009F1046" w:rsidP="009F1046">
      <w:pPr>
        <w:pStyle w:val="ListParagraph"/>
        <w:ind w:left="567"/>
        <w:jc w:val="both"/>
        <w:rPr>
          <w:rFonts w:ascii="Arial" w:hAnsi="Arial" w:cs="Arial"/>
          <w:lang w:val="af-ZA"/>
        </w:rPr>
      </w:pPr>
    </w:p>
    <w:p w:rsidR="009F1046" w:rsidRDefault="009F1046" w:rsidP="009F1046">
      <w:pPr>
        <w:pStyle w:val="ListParagraph"/>
        <w:numPr>
          <w:ilvl w:val="0"/>
          <w:numId w:val="26"/>
        </w:numPr>
        <w:spacing w:line="360" w:lineRule="auto"/>
        <w:ind w:left="567" w:hanging="567"/>
        <w:jc w:val="both"/>
        <w:rPr>
          <w:rFonts w:ascii="Arial" w:hAnsi="Arial" w:cs="Arial"/>
          <w:lang w:val="af-ZA"/>
        </w:rPr>
      </w:pPr>
      <w:r>
        <w:rPr>
          <w:rFonts w:ascii="Arial" w:hAnsi="Arial" w:cs="Arial"/>
          <w:lang w:val="af-ZA"/>
        </w:rPr>
        <w:t xml:space="preserve">The number of backlog case entries (exhibits), registered but not yet finalised, exceeding the prescribed timeframe at the end of August 2017, nationally is </w:t>
      </w:r>
    </w:p>
    <w:p w:rsidR="009F1046" w:rsidRDefault="009F1046" w:rsidP="009F1046">
      <w:pPr>
        <w:pStyle w:val="ListParagraph"/>
        <w:spacing w:line="360" w:lineRule="auto"/>
        <w:ind w:left="567"/>
        <w:jc w:val="both"/>
        <w:rPr>
          <w:rFonts w:ascii="Arial" w:hAnsi="Arial" w:cs="Arial"/>
          <w:lang w:val="af-ZA"/>
        </w:rPr>
      </w:pPr>
      <w:r>
        <w:rPr>
          <w:rFonts w:ascii="Arial" w:hAnsi="Arial" w:cs="Arial"/>
          <w:lang w:val="af-ZA"/>
        </w:rPr>
        <w:t>1 872 of 43 251 entries.</w:t>
      </w:r>
    </w:p>
    <w:p w:rsidR="009F1046" w:rsidRPr="00847620" w:rsidRDefault="009F1046" w:rsidP="009F1046">
      <w:pPr>
        <w:pStyle w:val="ListParagraph"/>
        <w:rPr>
          <w:rFonts w:ascii="Arial" w:hAnsi="Arial" w:cs="Arial"/>
          <w:lang w:val="af-ZA"/>
        </w:rPr>
      </w:pPr>
    </w:p>
    <w:p w:rsidR="009F1046" w:rsidRPr="00847620" w:rsidRDefault="009F1046" w:rsidP="009F1046">
      <w:pPr>
        <w:spacing w:line="360" w:lineRule="auto"/>
        <w:ind w:left="567"/>
        <w:jc w:val="both"/>
        <w:rPr>
          <w:rFonts w:ascii="Arial" w:hAnsi="Arial" w:cs="Arial"/>
          <w:lang w:val="af-ZA"/>
        </w:rPr>
      </w:pPr>
      <w:r>
        <w:rPr>
          <w:rFonts w:ascii="Arial" w:hAnsi="Arial" w:cs="Arial"/>
          <w:lang w:val="af-ZA"/>
        </w:rPr>
        <w:lastRenderedPageBreak/>
        <w:t xml:space="preserve">It needs to be noted that, blood alcohol and other relevant toxicology-related analyses, are performed by the Department of Health and are therefore, not included in the above statistics. </w:t>
      </w:r>
    </w:p>
    <w:p w:rsidR="009F1046" w:rsidRDefault="009F1046" w:rsidP="009F1046">
      <w:pPr>
        <w:jc w:val="both"/>
        <w:rPr>
          <w:rFonts w:ascii="Arial" w:hAnsi="Arial" w:cs="Arial"/>
        </w:rPr>
      </w:pPr>
    </w:p>
    <w:p w:rsidR="009F1046" w:rsidRDefault="009F1046" w:rsidP="009F1046">
      <w:pPr>
        <w:jc w:val="both"/>
        <w:rPr>
          <w:rFonts w:ascii="Arial" w:hAnsi="Arial" w:cs="Arial"/>
        </w:rPr>
      </w:pPr>
    </w:p>
    <w:p w:rsidR="009F1046" w:rsidRDefault="009F1046" w:rsidP="009F1046">
      <w:pPr>
        <w:jc w:val="both"/>
        <w:rPr>
          <w:rFonts w:ascii="Arial" w:hAnsi="Arial" w:cs="Arial"/>
        </w:rPr>
      </w:pPr>
    </w:p>
    <w:p w:rsidR="009F1046" w:rsidRDefault="009F1046" w:rsidP="009F1046">
      <w:pPr>
        <w:jc w:val="both"/>
        <w:rPr>
          <w:rFonts w:ascii="Arial" w:hAnsi="Arial" w:cs="Arial"/>
        </w:rPr>
      </w:pPr>
    </w:p>
    <w:p w:rsidR="009F1046" w:rsidRDefault="009F1046" w:rsidP="009F1046">
      <w:pPr>
        <w:jc w:val="both"/>
        <w:rPr>
          <w:rFonts w:ascii="Arial" w:hAnsi="Arial" w:cs="Arial"/>
        </w:rPr>
      </w:pPr>
    </w:p>
    <w:p w:rsidR="009F1046" w:rsidRDefault="009F1046" w:rsidP="009F1046">
      <w:pPr>
        <w:jc w:val="both"/>
        <w:rPr>
          <w:rFonts w:ascii="Arial" w:hAnsi="Arial" w:cs="Arial"/>
        </w:rPr>
      </w:pPr>
    </w:p>
    <w:p w:rsidR="009F1046" w:rsidRDefault="009F1046" w:rsidP="009F1046">
      <w:pPr>
        <w:jc w:val="both"/>
        <w:rPr>
          <w:rFonts w:ascii="Arial" w:hAnsi="Arial" w:cs="Arial"/>
        </w:rPr>
      </w:pPr>
    </w:p>
    <w:p w:rsidR="009F1046" w:rsidRPr="002C7357" w:rsidRDefault="009F1046" w:rsidP="009F1046">
      <w:pPr>
        <w:rPr>
          <w:rFonts w:ascii="Arial" w:hAnsi="Arial" w:cs="Arial"/>
        </w:rPr>
      </w:pPr>
      <w:bookmarkStart w:id="0" w:name="_GoBack"/>
      <w:bookmarkEnd w:id="0"/>
    </w:p>
    <w:p w:rsidR="009F1046" w:rsidRDefault="009F1046" w:rsidP="00675B17">
      <w:pPr>
        <w:tabs>
          <w:tab w:val="left" w:pos="284"/>
          <w:tab w:val="left" w:pos="709"/>
          <w:tab w:val="left" w:pos="851"/>
          <w:tab w:val="left" w:pos="1418"/>
          <w:tab w:val="left" w:pos="1701"/>
        </w:tabs>
        <w:spacing w:line="360" w:lineRule="auto"/>
        <w:jc w:val="both"/>
        <w:rPr>
          <w:rFonts w:ascii="Arial" w:hAnsi="Arial" w:cs="Arial"/>
          <w:b/>
          <w:lang w:val="en-GB"/>
        </w:rPr>
      </w:pPr>
    </w:p>
    <w:sectPr w:rsidR="009F1046"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3F" w:rsidRDefault="00912E3F" w:rsidP="00020C8A">
      <w:r>
        <w:separator/>
      </w:r>
    </w:p>
  </w:endnote>
  <w:endnote w:type="continuationSeparator" w:id="0">
    <w:p w:rsidR="00912E3F" w:rsidRDefault="00912E3F"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3F" w:rsidRDefault="00912E3F" w:rsidP="00020C8A">
      <w:r>
        <w:separator/>
      </w:r>
    </w:p>
  </w:footnote>
  <w:footnote w:type="continuationSeparator" w:id="0">
    <w:p w:rsidR="00912E3F" w:rsidRDefault="00912E3F"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58D4"/>
    <w:multiLevelType w:val="hybridMultilevel"/>
    <w:tmpl w:val="A6D4C30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C6671"/>
    <w:multiLevelType w:val="hybridMultilevel"/>
    <w:tmpl w:val="751A0302"/>
    <w:lvl w:ilvl="0" w:tplc="B7D4C5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4697093"/>
    <w:multiLevelType w:val="hybridMultilevel"/>
    <w:tmpl w:val="3AA42102"/>
    <w:lvl w:ilvl="0" w:tplc="B92A2EE4">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83F7DE5"/>
    <w:multiLevelType w:val="hybridMultilevel"/>
    <w:tmpl w:val="CE10CCB0"/>
    <w:lvl w:ilvl="0" w:tplc="5D888A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09672E5"/>
    <w:multiLevelType w:val="hybridMultilevel"/>
    <w:tmpl w:val="4E52017E"/>
    <w:lvl w:ilvl="0" w:tplc="09988C98">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71C47ED"/>
    <w:multiLevelType w:val="hybridMultilevel"/>
    <w:tmpl w:val="57085646"/>
    <w:lvl w:ilvl="0" w:tplc="C46847B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AA3FFD"/>
    <w:multiLevelType w:val="hybridMultilevel"/>
    <w:tmpl w:val="8234A1F8"/>
    <w:lvl w:ilvl="0" w:tplc="7F8492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6">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7">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23"/>
  </w:num>
  <w:num w:numId="7">
    <w:abstractNumId w:val="3"/>
  </w:num>
  <w:num w:numId="8">
    <w:abstractNumId w:val="5"/>
  </w:num>
  <w:num w:numId="9">
    <w:abstractNumId w:val="17"/>
  </w:num>
  <w:num w:numId="10">
    <w:abstractNumId w:val="15"/>
  </w:num>
  <w:num w:numId="11">
    <w:abstractNumId w:val="4"/>
  </w:num>
  <w:num w:numId="12">
    <w:abstractNumId w:val="14"/>
  </w:num>
  <w:num w:numId="13">
    <w:abstractNumId w:val="18"/>
  </w:num>
  <w:num w:numId="14">
    <w:abstractNumId w:val="24"/>
  </w:num>
  <w:num w:numId="15">
    <w:abstractNumId w:val="21"/>
  </w:num>
  <w:num w:numId="16">
    <w:abstractNumId w:val="16"/>
  </w:num>
  <w:num w:numId="17">
    <w:abstractNumId w:val="25"/>
  </w:num>
  <w:num w:numId="18">
    <w:abstractNumId w:val="1"/>
  </w:num>
  <w:num w:numId="19">
    <w:abstractNumId w:val="10"/>
  </w:num>
  <w:num w:numId="20">
    <w:abstractNumId w:val="7"/>
  </w:num>
  <w:num w:numId="21">
    <w:abstractNumId w:val="13"/>
  </w:num>
  <w:num w:numId="22">
    <w:abstractNumId w:val="11"/>
  </w:num>
  <w:num w:numId="23">
    <w:abstractNumId w:val="2"/>
  </w:num>
  <w:num w:numId="24">
    <w:abstractNumId w:val="9"/>
  </w:num>
  <w:num w:numId="25">
    <w:abstractNumId w:val="12"/>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7D5C"/>
    <w:rsid w:val="00083621"/>
    <w:rsid w:val="00091191"/>
    <w:rsid w:val="00093E1D"/>
    <w:rsid w:val="00096C32"/>
    <w:rsid w:val="000A6256"/>
    <w:rsid w:val="000B1C2B"/>
    <w:rsid w:val="000C445A"/>
    <w:rsid w:val="000D26BC"/>
    <w:rsid w:val="0010163A"/>
    <w:rsid w:val="00172112"/>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624B5"/>
    <w:rsid w:val="00376D4C"/>
    <w:rsid w:val="003A29F4"/>
    <w:rsid w:val="003C3BC9"/>
    <w:rsid w:val="003E562D"/>
    <w:rsid w:val="003F6713"/>
    <w:rsid w:val="004118BE"/>
    <w:rsid w:val="004620BB"/>
    <w:rsid w:val="00471483"/>
    <w:rsid w:val="004841E2"/>
    <w:rsid w:val="004842A5"/>
    <w:rsid w:val="00487C39"/>
    <w:rsid w:val="004C7BE4"/>
    <w:rsid w:val="004E259E"/>
    <w:rsid w:val="005667CC"/>
    <w:rsid w:val="00584FE8"/>
    <w:rsid w:val="00591BFB"/>
    <w:rsid w:val="005C37B3"/>
    <w:rsid w:val="005E67ED"/>
    <w:rsid w:val="005F4DE5"/>
    <w:rsid w:val="0062086F"/>
    <w:rsid w:val="00630338"/>
    <w:rsid w:val="0064280B"/>
    <w:rsid w:val="00671325"/>
    <w:rsid w:val="00675B17"/>
    <w:rsid w:val="00692AA0"/>
    <w:rsid w:val="00693AF3"/>
    <w:rsid w:val="00697291"/>
    <w:rsid w:val="006B3A8C"/>
    <w:rsid w:val="006B7009"/>
    <w:rsid w:val="006D1984"/>
    <w:rsid w:val="0070544C"/>
    <w:rsid w:val="00773CD1"/>
    <w:rsid w:val="00775D04"/>
    <w:rsid w:val="007824F1"/>
    <w:rsid w:val="007B44B4"/>
    <w:rsid w:val="007F4F36"/>
    <w:rsid w:val="00806642"/>
    <w:rsid w:val="0084083E"/>
    <w:rsid w:val="00863619"/>
    <w:rsid w:val="008709C3"/>
    <w:rsid w:val="008764DB"/>
    <w:rsid w:val="00882AE8"/>
    <w:rsid w:val="00887880"/>
    <w:rsid w:val="008921E2"/>
    <w:rsid w:val="008A40B9"/>
    <w:rsid w:val="008C1619"/>
    <w:rsid w:val="008E77C7"/>
    <w:rsid w:val="00912E3F"/>
    <w:rsid w:val="00930C84"/>
    <w:rsid w:val="009672B4"/>
    <w:rsid w:val="00971BE9"/>
    <w:rsid w:val="0098689A"/>
    <w:rsid w:val="00991417"/>
    <w:rsid w:val="009967E6"/>
    <w:rsid w:val="009A299F"/>
    <w:rsid w:val="009A3AAF"/>
    <w:rsid w:val="009B6CF0"/>
    <w:rsid w:val="009C6EE0"/>
    <w:rsid w:val="009E08FE"/>
    <w:rsid w:val="009E4EFB"/>
    <w:rsid w:val="009E5F5E"/>
    <w:rsid w:val="009F1046"/>
    <w:rsid w:val="00A145F8"/>
    <w:rsid w:val="00A25477"/>
    <w:rsid w:val="00A51E91"/>
    <w:rsid w:val="00A60330"/>
    <w:rsid w:val="00A650EF"/>
    <w:rsid w:val="00AA6B32"/>
    <w:rsid w:val="00AB1A52"/>
    <w:rsid w:val="00AD3A49"/>
    <w:rsid w:val="00AF35A5"/>
    <w:rsid w:val="00B10E82"/>
    <w:rsid w:val="00B177B8"/>
    <w:rsid w:val="00B17C8E"/>
    <w:rsid w:val="00B22747"/>
    <w:rsid w:val="00B24065"/>
    <w:rsid w:val="00B26F97"/>
    <w:rsid w:val="00B357F2"/>
    <w:rsid w:val="00B47826"/>
    <w:rsid w:val="00B53665"/>
    <w:rsid w:val="00B63558"/>
    <w:rsid w:val="00B7082D"/>
    <w:rsid w:val="00BA7359"/>
    <w:rsid w:val="00BA74B2"/>
    <w:rsid w:val="00BB028D"/>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33A2C"/>
    <w:rsid w:val="00E45525"/>
    <w:rsid w:val="00E61CD7"/>
    <w:rsid w:val="00EB4706"/>
    <w:rsid w:val="00ED15D2"/>
    <w:rsid w:val="00EE21C2"/>
    <w:rsid w:val="00EF6470"/>
    <w:rsid w:val="00F01AF5"/>
    <w:rsid w:val="00F25264"/>
    <w:rsid w:val="00F33B06"/>
    <w:rsid w:val="00F570FA"/>
    <w:rsid w:val="00F60290"/>
    <w:rsid w:val="00F8567D"/>
    <w:rsid w:val="00F9389C"/>
    <w:rsid w:val="00F96B13"/>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Heading1.1"/>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2017-10-30T01:17:00Z</dcterms:created>
  <dcterms:modified xsi:type="dcterms:W3CDTF">2017-10-30T01:17:00Z</dcterms:modified>
</cp:coreProperties>
</file>