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A1" w:rsidRDefault="00EC73A1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EC73A1" w:rsidRDefault="00EC73A1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C73A1" w:rsidRPr="0032538F" w:rsidRDefault="00EC73A1" w:rsidP="00E81167">
      <w:pPr>
        <w:spacing w:after="0" w:line="240" w:lineRule="auto"/>
        <w:jc w:val="both"/>
        <w:rPr>
          <w:rFonts w:ascii="Arial" w:hAnsi="Arial" w:cs="Arial"/>
        </w:rPr>
      </w:pPr>
    </w:p>
    <w:p w:rsidR="00EC73A1" w:rsidRPr="003450B0" w:rsidRDefault="00EC73A1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National Assembly </w:t>
      </w:r>
      <w:r w:rsidRPr="003450B0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EC73A1" w:rsidRPr="003450B0" w:rsidRDefault="00EC73A1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EC73A1" w:rsidRDefault="00EC73A1" w:rsidP="00E81167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3450B0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2607</w:t>
      </w:r>
    </w:p>
    <w:p w:rsidR="00EC73A1" w:rsidRPr="0002045A" w:rsidRDefault="00EC73A1" w:rsidP="0002045A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 w:rsidRPr="0002045A">
        <w:rPr>
          <w:rFonts w:ascii="Arial" w:hAnsi="Arial" w:cs="Arial"/>
          <w:b/>
          <w:lang w:val="en-ZA"/>
        </w:rPr>
        <w:t>Mr M S F de Freitas</w:t>
      </w:r>
      <w:r w:rsidRPr="0002045A">
        <w:rPr>
          <w:rFonts w:ascii="Arial" w:hAnsi="Arial" w:cs="Arial"/>
          <w:b/>
        </w:rPr>
        <w:t xml:space="preserve"> (DA) to </w:t>
      </w:r>
      <w:r w:rsidRPr="0002045A">
        <w:rPr>
          <w:rFonts w:ascii="Arial" w:hAnsi="Arial" w:cs="Arial"/>
          <w:b/>
          <w:lang w:val="en-ZA"/>
        </w:rPr>
        <w:t>ask</w:t>
      </w:r>
      <w:r w:rsidRPr="0002045A">
        <w:rPr>
          <w:rFonts w:ascii="Arial" w:hAnsi="Arial" w:cs="Arial"/>
          <w:b/>
        </w:rPr>
        <w:t xml:space="preserve"> the Minister of Transport</w:t>
      </w:r>
      <w:r w:rsidRPr="0002045A">
        <w:rPr>
          <w:rFonts w:ascii="Arial" w:hAnsi="Arial" w:cs="Arial"/>
          <w:b/>
          <w:lang w:val="en-ZA"/>
        </w:rPr>
        <w:t>:</w:t>
      </w:r>
    </w:p>
    <w:p w:rsidR="00EC73A1" w:rsidRDefault="00EC73A1" w:rsidP="00D25AC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 w:rsidRPr="00A6004F">
        <w:rPr>
          <w:rFonts w:ascii="Arial" w:hAnsi="Arial" w:cs="Arial"/>
        </w:rPr>
        <w:t>(a) What matters have been investigated by her department’s Accident and Incident Investigations Division in the (i) 2012-13, (ii) 2013-14 and (iii) 2014-15 financial years, in each case, (b) when were the specified investigations (i) initiated and (ii) concluded and (c) what were the outcomes in respect of each investigation</w:t>
      </w:r>
      <w:r w:rsidRPr="00A6004F">
        <w:rPr>
          <w:rFonts w:ascii="Arial" w:hAnsi="Arial" w:cs="Arial"/>
          <w:lang w:val="en-ZA"/>
        </w:rPr>
        <w:t>?</w:t>
      </w:r>
      <w:r w:rsidRPr="00A6004F">
        <w:rPr>
          <w:rFonts w:ascii="Arial" w:hAnsi="Arial" w:cs="Arial"/>
          <w:lang w:val="en-ZA"/>
        </w:rPr>
        <w:tab/>
      </w:r>
      <w:r w:rsidRPr="00A6004F">
        <w:rPr>
          <w:rFonts w:ascii="Arial" w:hAnsi="Arial" w:cs="Arial"/>
          <w:lang w:val="en-ZA"/>
        </w:rPr>
        <w:tab/>
      </w:r>
      <w:r w:rsidRPr="00A6004F">
        <w:rPr>
          <w:rFonts w:ascii="Arial" w:hAnsi="Arial" w:cs="Arial"/>
          <w:lang w:val="en-ZA"/>
        </w:rPr>
        <w:tab/>
        <w:t>NW2982E</w:t>
      </w:r>
    </w:p>
    <w:p w:rsidR="00EC73A1" w:rsidRDefault="00EC73A1" w:rsidP="00D25AC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</w:p>
    <w:p w:rsidR="00EC73A1" w:rsidRDefault="00EC73A1" w:rsidP="00D25ACD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 w:rsidRPr="00D25ACD">
        <w:rPr>
          <w:rFonts w:ascii="Arial" w:hAnsi="Arial" w:cs="Arial"/>
          <w:lang w:val="en-ZA"/>
        </w:rPr>
        <w:t>Th</w:t>
      </w:r>
      <w:r>
        <w:rPr>
          <w:rFonts w:ascii="Arial" w:hAnsi="Arial" w:cs="Arial"/>
          <w:lang w:val="en-ZA"/>
        </w:rPr>
        <w:t>e Accident and Incident Investig</w:t>
      </w:r>
      <w:r w:rsidRPr="00D25ACD">
        <w:rPr>
          <w:rFonts w:ascii="Arial" w:hAnsi="Arial" w:cs="Arial"/>
          <w:lang w:val="en-ZA"/>
        </w:rPr>
        <w:t xml:space="preserve">ation Division investigates all major crashes that occur on the roads. Major crashes are defined as: (i) crashes where five or more people died, (ii) crashes where there are four or more vehicles involved with a fatality, (iii) crashes involving transportation of hazardous substances and </w:t>
      </w:r>
      <w:r>
        <w:rPr>
          <w:rFonts w:ascii="Arial" w:hAnsi="Arial" w:cs="Arial"/>
          <w:lang w:val="en-ZA"/>
        </w:rPr>
        <w:t xml:space="preserve">there is a fatality and (iv) </w:t>
      </w:r>
      <w:r w:rsidRPr="00D25ACD">
        <w:rPr>
          <w:rFonts w:ascii="Arial" w:hAnsi="Arial" w:cs="Arial"/>
          <w:lang w:val="en-ZA"/>
        </w:rPr>
        <w:t>any crash that the Corporation may deem necessary to investigate.</w:t>
      </w:r>
    </w:p>
    <w:p w:rsidR="00EC73A1" w:rsidRDefault="00EC73A1" w:rsidP="00301588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</w:p>
    <w:p w:rsidR="00EC73A1" w:rsidRDefault="00EC73A1" w:rsidP="00D25AC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In 2012 -13 there were 107 major crashes investigated</w:t>
      </w:r>
    </w:p>
    <w:p w:rsidR="00EC73A1" w:rsidRDefault="00EC73A1" w:rsidP="00D25AC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In 2013 – 14 there were 122 major crashes investigated</w:t>
      </w:r>
    </w:p>
    <w:p w:rsidR="00EC73A1" w:rsidRDefault="00EC73A1" w:rsidP="00D25AC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In 2014 – 15 there were 109 major crashes investigated</w:t>
      </w:r>
    </w:p>
    <w:p w:rsidR="00EC73A1" w:rsidRPr="00D25ACD" w:rsidRDefault="00EC73A1" w:rsidP="008E53C1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lang w:val="en-ZA"/>
        </w:rPr>
      </w:pPr>
    </w:p>
    <w:p w:rsidR="00EC73A1" w:rsidRDefault="00EC73A1" w:rsidP="009E6F2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(i) Investigations were initiated as soon as a crashes occurred and (ii) concluded on average after three months.</w:t>
      </w:r>
    </w:p>
    <w:p w:rsidR="00EC73A1" w:rsidRDefault="00EC73A1" w:rsidP="008E53C1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</w:p>
    <w:p w:rsidR="00EC73A1" w:rsidRDefault="00EC73A1" w:rsidP="009E6F2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(i) In 2012-13, 99 cases were referred to the SAPS for prosecution.</w:t>
      </w:r>
    </w:p>
    <w:p w:rsidR="00EC73A1" w:rsidRDefault="00EC73A1" w:rsidP="00301588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(ii) In 2013-14, 118 cases were referred to the SAPS for prosecution. </w:t>
      </w:r>
    </w:p>
    <w:p w:rsidR="00EC73A1" w:rsidRPr="00301588" w:rsidRDefault="00EC73A1" w:rsidP="00301588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(iii) </w:t>
      </w:r>
      <w:r w:rsidRPr="00301588">
        <w:rPr>
          <w:rFonts w:ascii="Arial" w:hAnsi="Arial" w:cs="Arial"/>
          <w:lang w:val="en-ZA"/>
        </w:rPr>
        <w:t>In 2014-15, 71 cases were referred to the SAPS for prosecution.</w:t>
      </w:r>
    </w:p>
    <w:p w:rsidR="00EC73A1" w:rsidRDefault="00EC73A1" w:rsidP="008E53C1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lang w:val="en-ZA"/>
        </w:rPr>
      </w:pPr>
    </w:p>
    <w:p w:rsidR="00EC73A1" w:rsidRPr="008E53C1" w:rsidRDefault="00EC73A1" w:rsidP="008E53C1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</w:p>
    <w:p w:rsidR="00EC73A1" w:rsidRDefault="00EC73A1" w:rsidP="008E53C1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lang w:val="en-ZA"/>
        </w:rPr>
      </w:pPr>
    </w:p>
    <w:p w:rsidR="00EC73A1" w:rsidRPr="009E6F2C" w:rsidRDefault="00EC73A1" w:rsidP="008E53C1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</w:p>
    <w:p w:rsidR="00EC73A1" w:rsidRPr="00D25ACD" w:rsidRDefault="00EC73A1" w:rsidP="00D25AC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</w:p>
    <w:sectPr w:rsidR="00EC73A1" w:rsidRPr="00D25ACD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4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E64128"/>
    <w:multiLevelType w:val="hybridMultilevel"/>
    <w:tmpl w:val="EF9E48A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36055E"/>
    <w:multiLevelType w:val="hybridMultilevel"/>
    <w:tmpl w:val="0224643A"/>
    <w:lvl w:ilvl="0" w:tplc="9294E1F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24"/>
  </w:num>
  <w:num w:numId="6">
    <w:abstractNumId w:val="26"/>
  </w:num>
  <w:num w:numId="7">
    <w:abstractNumId w:val="23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21"/>
  </w:num>
  <w:num w:numId="13">
    <w:abstractNumId w:val="10"/>
  </w:num>
  <w:num w:numId="14">
    <w:abstractNumId w:val="6"/>
  </w:num>
  <w:num w:numId="15">
    <w:abstractNumId w:val="27"/>
  </w:num>
  <w:num w:numId="16">
    <w:abstractNumId w:val="20"/>
  </w:num>
  <w:num w:numId="17">
    <w:abstractNumId w:val="11"/>
  </w:num>
  <w:num w:numId="18">
    <w:abstractNumId w:val="28"/>
  </w:num>
  <w:num w:numId="19">
    <w:abstractNumId w:val="5"/>
  </w:num>
  <w:num w:numId="20">
    <w:abstractNumId w:val="7"/>
  </w:num>
  <w:num w:numId="21">
    <w:abstractNumId w:val="17"/>
  </w:num>
  <w:num w:numId="22">
    <w:abstractNumId w:val="25"/>
  </w:num>
  <w:num w:numId="23">
    <w:abstractNumId w:val="3"/>
  </w:num>
  <w:num w:numId="24">
    <w:abstractNumId w:val="22"/>
  </w:num>
  <w:num w:numId="25">
    <w:abstractNumId w:val="19"/>
  </w:num>
  <w:num w:numId="26">
    <w:abstractNumId w:val="12"/>
  </w:num>
  <w:num w:numId="27">
    <w:abstractNumId w:val="0"/>
  </w:num>
  <w:num w:numId="28">
    <w:abstractNumId w:val="1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045A"/>
    <w:rsid w:val="000226DD"/>
    <w:rsid w:val="00026FD9"/>
    <w:rsid w:val="00031989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29A6"/>
    <w:rsid w:val="000F76BD"/>
    <w:rsid w:val="00130AB5"/>
    <w:rsid w:val="00153AAD"/>
    <w:rsid w:val="001712B4"/>
    <w:rsid w:val="001B2E53"/>
    <w:rsid w:val="001C323C"/>
    <w:rsid w:val="001E1B86"/>
    <w:rsid w:val="002026BE"/>
    <w:rsid w:val="00206B22"/>
    <w:rsid w:val="002136FC"/>
    <w:rsid w:val="00220C71"/>
    <w:rsid w:val="00251BC9"/>
    <w:rsid w:val="0025261D"/>
    <w:rsid w:val="00253BA7"/>
    <w:rsid w:val="00261077"/>
    <w:rsid w:val="002800B5"/>
    <w:rsid w:val="002838E4"/>
    <w:rsid w:val="00286F8A"/>
    <w:rsid w:val="002956D0"/>
    <w:rsid w:val="002C441D"/>
    <w:rsid w:val="002C4526"/>
    <w:rsid w:val="002D4348"/>
    <w:rsid w:val="002E1F7C"/>
    <w:rsid w:val="002E404E"/>
    <w:rsid w:val="002E4BF3"/>
    <w:rsid w:val="002F6366"/>
    <w:rsid w:val="00301588"/>
    <w:rsid w:val="003130D1"/>
    <w:rsid w:val="00314530"/>
    <w:rsid w:val="00323697"/>
    <w:rsid w:val="0032538F"/>
    <w:rsid w:val="003427F2"/>
    <w:rsid w:val="003450B0"/>
    <w:rsid w:val="003554D8"/>
    <w:rsid w:val="00391284"/>
    <w:rsid w:val="00396483"/>
    <w:rsid w:val="003B15B6"/>
    <w:rsid w:val="003F7CE2"/>
    <w:rsid w:val="004016C1"/>
    <w:rsid w:val="004030EF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72AAB"/>
    <w:rsid w:val="0057794C"/>
    <w:rsid w:val="00582974"/>
    <w:rsid w:val="00585064"/>
    <w:rsid w:val="005D5448"/>
    <w:rsid w:val="005E123E"/>
    <w:rsid w:val="005F175D"/>
    <w:rsid w:val="005F20B1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C7CC7"/>
    <w:rsid w:val="007D3628"/>
    <w:rsid w:val="00802076"/>
    <w:rsid w:val="008046C7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A52D5"/>
    <w:rsid w:val="008B2E50"/>
    <w:rsid w:val="008B4716"/>
    <w:rsid w:val="008E53C1"/>
    <w:rsid w:val="00916A9F"/>
    <w:rsid w:val="00916CE7"/>
    <w:rsid w:val="00922931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D6C5A"/>
    <w:rsid w:val="009E6F2C"/>
    <w:rsid w:val="009F7581"/>
    <w:rsid w:val="00A01414"/>
    <w:rsid w:val="00A21F7F"/>
    <w:rsid w:val="00A4192C"/>
    <w:rsid w:val="00A43DCA"/>
    <w:rsid w:val="00A44AF5"/>
    <w:rsid w:val="00A44B9A"/>
    <w:rsid w:val="00A55457"/>
    <w:rsid w:val="00A6004F"/>
    <w:rsid w:val="00A756F5"/>
    <w:rsid w:val="00A84239"/>
    <w:rsid w:val="00A87430"/>
    <w:rsid w:val="00A90242"/>
    <w:rsid w:val="00A90517"/>
    <w:rsid w:val="00A910A7"/>
    <w:rsid w:val="00AD6B5D"/>
    <w:rsid w:val="00AF19A2"/>
    <w:rsid w:val="00B00C2E"/>
    <w:rsid w:val="00B05CA7"/>
    <w:rsid w:val="00B177F2"/>
    <w:rsid w:val="00B21C1C"/>
    <w:rsid w:val="00B31016"/>
    <w:rsid w:val="00B40FCE"/>
    <w:rsid w:val="00B56227"/>
    <w:rsid w:val="00B95F63"/>
    <w:rsid w:val="00BA482F"/>
    <w:rsid w:val="00BA4847"/>
    <w:rsid w:val="00BC2F3F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B640B"/>
    <w:rsid w:val="00CE4AF0"/>
    <w:rsid w:val="00CF5BC7"/>
    <w:rsid w:val="00D25ACD"/>
    <w:rsid w:val="00D31E40"/>
    <w:rsid w:val="00D82AB0"/>
    <w:rsid w:val="00D92CFD"/>
    <w:rsid w:val="00DA1E37"/>
    <w:rsid w:val="00DE5D58"/>
    <w:rsid w:val="00E1610F"/>
    <w:rsid w:val="00E16B9F"/>
    <w:rsid w:val="00E31BF8"/>
    <w:rsid w:val="00E4370C"/>
    <w:rsid w:val="00E53BF6"/>
    <w:rsid w:val="00E74736"/>
    <w:rsid w:val="00E80B27"/>
    <w:rsid w:val="00E81167"/>
    <w:rsid w:val="00E83B34"/>
    <w:rsid w:val="00EB53F1"/>
    <w:rsid w:val="00EC4D69"/>
    <w:rsid w:val="00EC73A1"/>
    <w:rsid w:val="00EF5FED"/>
    <w:rsid w:val="00EF7862"/>
    <w:rsid w:val="00F00B6B"/>
    <w:rsid w:val="00F526AD"/>
    <w:rsid w:val="00F806FE"/>
    <w:rsid w:val="00F80B01"/>
    <w:rsid w:val="00F83C35"/>
    <w:rsid w:val="00F86A5F"/>
    <w:rsid w:val="00F91072"/>
    <w:rsid w:val="00FA3CC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202</Words>
  <Characters>1157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2015-07-27T08:28:00Z</cp:lastPrinted>
  <dcterms:created xsi:type="dcterms:W3CDTF">2015-07-30T12:34:00Z</dcterms:created>
  <dcterms:modified xsi:type="dcterms:W3CDTF">2015-07-30T12:34:00Z</dcterms:modified>
</cp:coreProperties>
</file>