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61" w:rsidRPr="00A64319" w:rsidRDefault="00722461" w:rsidP="00722461">
      <w:pPr>
        <w:spacing w:before="100" w:beforeAutospacing="1" w:after="100" w:afterAutospacing="1" w:line="240" w:lineRule="auto"/>
        <w:jc w:val="both"/>
        <w:outlineLvl w:val="0"/>
        <w:rPr>
          <w:rFonts w:cs="Arial"/>
          <w:b/>
          <w:sz w:val="32"/>
          <w:szCs w:val="32"/>
        </w:rPr>
      </w:pPr>
      <w:r w:rsidRPr="00A64319">
        <w:rPr>
          <w:rFonts w:cs="Arial"/>
          <w:b/>
          <w:sz w:val="32"/>
          <w:szCs w:val="32"/>
        </w:rPr>
        <w:t>NATIONAL ASSEMBLY</w:t>
      </w:r>
    </w:p>
    <w:p w:rsidR="00722461" w:rsidRPr="00A64319" w:rsidRDefault="00722461" w:rsidP="00722461">
      <w:pPr>
        <w:pStyle w:val="DACBODYTEXT"/>
        <w:spacing w:after="0" w:line="240" w:lineRule="auto"/>
        <w:ind w:left="84" w:hanging="84"/>
        <w:jc w:val="both"/>
        <w:rPr>
          <w:rFonts w:cs="Arial"/>
          <w:b/>
          <w:sz w:val="32"/>
          <w:szCs w:val="32"/>
          <w:u w:val="single"/>
        </w:rPr>
      </w:pPr>
      <w:r w:rsidRPr="00A64319">
        <w:rPr>
          <w:rFonts w:cs="Arial"/>
          <w:b/>
          <w:sz w:val="32"/>
          <w:szCs w:val="32"/>
          <w:u w:val="single"/>
        </w:rPr>
        <w:t>QUESTION NO. 2599-2022</w:t>
      </w:r>
    </w:p>
    <w:p w:rsidR="00722461" w:rsidRPr="00A64319" w:rsidRDefault="00722461" w:rsidP="00722461">
      <w:pPr>
        <w:tabs>
          <w:tab w:val="left" w:pos="576"/>
          <w:tab w:val="left" w:pos="1296"/>
          <w:tab w:val="left" w:pos="6336"/>
        </w:tabs>
        <w:spacing w:after="0" w:line="240" w:lineRule="auto"/>
        <w:ind w:left="70" w:hanging="70"/>
        <w:jc w:val="both"/>
        <w:rPr>
          <w:rFonts w:cs="Arial"/>
          <w:b/>
          <w:sz w:val="32"/>
          <w:szCs w:val="32"/>
        </w:rPr>
      </w:pPr>
      <w:r w:rsidRPr="00A64319">
        <w:rPr>
          <w:rFonts w:cs="Arial"/>
          <w:b/>
          <w:sz w:val="32"/>
          <w:szCs w:val="32"/>
          <w:u w:val="single"/>
        </w:rPr>
        <w:t>FOR WRITTEN REPLY</w:t>
      </w:r>
    </w:p>
    <w:p w:rsidR="00722461" w:rsidRPr="00A64319" w:rsidRDefault="00722461" w:rsidP="00722461">
      <w:pPr>
        <w:spacing w:before="100" w:beforeAutospacing="1" w:after="0" w:line="240" w:lineRule="auto"/>
        <w:ind w:left="540" w:right="26" w:hanging="540"/>
        <w:jc w:val="both"/>
        <w:rPr>
          <w:rFonts w:cs="Arial"/>
          <w:b/>
          <w:bCs/>
          <w:sz w:val="32"/>
          <w:szCs w:val="32"/>
        </w:rPr>
      </w:pPr>
      <w:r w:rsidRPr="00A64319">
        <w:rPr>
          <w:rFonts w:cs="Arial"/>
          <w:b/>
          <w:bCs/>
          <w:sz w:val="32"/>
          <w:szCs w:val="32"/>
        </w:rPr>
        <w:t>INTERNAL QUESTION APAPER NO. 27-2022 DATED 26 AUGUST 2022</w:t>
      </w:r>
    </w:p>
    <w:p w:rsidR="00722461" w:rsidRPr="00A64319" w:rsidRDefault="00722461" w:rsidP="00722461">
      <w:pPr>
        <w:spacing w:before="100" w:beforeAutospacing="1" w:after="100" w:afterAutospacing="1" w:line="240" w:lineRule="auto"/>
        <w:ind w:left="540" w:right="26" w:hanging="540"/>
        <w:jc w:val="both"/>
        <w:rPr>
          <w:rFonts w:cs="Arial"/>
          <w:b/>
          <w:sz w:val="32"/>
          <w:szCs w:val="32"/>
        </w:rPr>
      </w:pPr>
      <w:r w:rsidRPr="00A64319">
        <w:rPr>
          <w:rFonts w:cs="Arial"/>
          <w:b/>
          <w:sz w:val="32"/>
          <w:szCs w:val="32"/>
        </w:rPr>
        <w:t>“Mr T W Mhlongo (DA) to ask the Minister of Sport, Arts and Culture</w:t>
      </w:r>
      <w:r w:rsidR="00525404" w:rsidRPr="00A64319">
        <w:rPr>
          <w:rFonts w:cs="Arial"/>
          <w:b/>
          <w:sz w:val="32"/>
          <w:szCs w:val="32"/>
        </w:rPr>
        <w:fldChar w:fldCharType="begin"/>
      </w:r>
      <w:r w:rsidRPr="00A64319">
        <w:rPr>
          <w:rFonts w:cs="Arial"/>
          <w:b/>
          <w:sz w:val="32"/>
          <w:szCs w:val="32"/>
        </w:rPr>
        <w:instrText xml:space="preserve"> XE "</w:instrText>
      </w:r>
      <w:r w:rsidRPr="00A64319">
        <w:rPr>
          <w:rFonts w:cs="Arial"/>
          <w:b/>
          <w:sz w:val="32"/>
          <w:szCs w:val="32"/>
          <w:lang w:val="af-ZA"/>
        </w:rPr>
        <w:instrText>Minister of Sport, Arts and Culture</w:instrText>
      </w:r>
      <w:r w:rsidRPr="00A64319">
        <w:rPr>
          <w:rFonts w:cs="Arial"/>
          <w:b/>
          <w:sz w:val="32"/>
          <w:szCs w:val="32"/>
        </w:rPr>
        <w:instrText xml:space="preserve">" </w:instrText>
      </w:r>
      <w:r w:rsidR="00525404" w:rsidRPr="00A64319">
        <w:rPr>
          <w:rFonts w:cs="Arial"/>
          <w:b/>
          <w:sz w:val="32"/>
          <w:szCs w:val="32"/>
        </w:rPr>
        <w:fldChar w:fldCharType="end"/>
      </w:r>
      <w:r w:rsidRPr="00A64319">
        <w:rPr>
          <w:rFonts w:cs="Arial"/>
          <w:b/>
          <w:sz w:val="32"/>
          <w:szCs w:val="32"/>
        </w:rPr>
        <w:t xml:space="preserve">: </w:t>
      </w:r>
    </w:p>
    <w:p w:rsidR="00722461" w:rsidRPr="00A64319" w:rsidRDefault="00722461" w:rsidP="00722461">
      <w:pPr>
        <w:autoSpaceDE w:val="0"/>
        <w:autoSpaceDN w:val="0"/>
        <w:adjustRightInd w:val="0"/>
        <w:spacing w:before="100" w:beforeAutospacing="1" w:after="100" w:afterAutospacing="1" w:line="240" w:lineRule="auto"/>
        <w:ind w:left="540" w:right="26" w:hanging="540"/>
        <w:jc w:val="both"/>
        <w:rPr>
          <w:rFonts w:cs="Arial"/>
          <w:sz w:val="32"/>
          <w:szCs w:val="32"/>
        </w:rPr>
      </w:pPr>
      <w:r w:rsidRPr="00A64319">
        <w:rPr>
          <w:rFonts w:cs="Arial"/>
          <w:sz w:val="32"/>
          <w:szCs w:val="32"/>
        </w:rPr>
        <w:t xml:space="preserve">(1) </w:t>
      </w:r>
      <w:r w:rsidRPr="00A64319">
        <w:rPr>
          <w:rFonts w:cs="Arial"/>
          <w:sz w:val="32"/>
          <w:szCs w:val="32"/>
        </w:rPr>
        <w:tab/>
        <w:t xml:space="preserve">What total amount has the National Arts Council of </w:t>
      </w:r>
      <w:r w:rsidRPr="00A64319">
        <w:rPr>
          <w:rStyle w:val="Emphasis"/>
          <w:rFonts w:cs="Arial"/>
          <w:sz w:val="32"/>
          <w:szCs w:val="32"/>
        </w:rPr>
        <w:t>South Africa</w:t>
      </w:r>
      <w:r w:rsidRPr="00A64319">
        <w:rPr>
          <w:rFonts w:cs="Arial"/>
          <w:sz w:val="32"/>
          <w:szCs w:val="32"/>
        </w:rPr>
        <w:t xml:space="preserve"> (NAC) spent on (a) paying the attorneys and (b) legal costs fighting the SA Roadies Association (SARA) (</w:t>
      </w:r>
      <w:proofErr w:type="spellStart"/>
      <w:r w:rsidRPr="00A64319">
        <w:rPr>
          <w:rFonts w:cs="Arial"/>
          <w:sz w:val="32"/>
          <w:szCs w:val="32"/>
        </w:rPr>
        <w:t>i</w:t>
      </w:r>
      <w:proofErr w:type="spellEnd"/>
      <w:r w:rsidRPr="00A64319">
        <w:rPr>
          <w:rFonts w:cs="Arial"/>
          <w:sz w:val="32"/>
          <w:szCs w:val="32"/>
        </w:rPr>
        <w:t>) in the past five fiscal years and (ii) since 1 April 2022.</w:t>
      </w:r>
    </w:p>
    <w:p w:rsidR="00722461" w:rsidRPr="00A64319" w:rsidRDefault="00722461" w:rsidP="00722461">
      <w:pPr>
        <w:autoSpaceDE w:val="0"/>
        <w:autoSpaceDN w:val="0"/>
        <w:adjustRightInd w:val="0"/>
        <w:spacing w:before="100" w:beforeAutospacing="1" w:after="100" w:afterAutospacing="1" w:line="240" w:lineRule="auto"/>
        <w:ind w:left="540" w:right="26" w:hanging="540"/>
        <w:jc w:val="both"/>
        <w:rPr>
          <w:rFonts w:cs="Arial"/>
          <w:sz w:val="32"/>
          <w:szCs w:val="32"/>
        </w:rPr>
      </w:pPr>
      <w:r w:rsidRPr="00A64319">
        <w:rPr>
          <w:rFonts w:cs="Arial"/>
          <w:sz w:val="32"/>
          <w:szCs w:val="32"/>
        </w:rPr>
        <w:t xml:space="preserve">(2) </w:t>
      </w:r>
      <w:r w:rsidRPr="00A64319">
        <w:rPr>
          <w:rFonts w:cs="Arial"/>
          <w:sz w:val="32"/>
          <w:szCs w:val="32"/>
        </w:rPr>
        <w:tab/>
      </w:r>
      <w:proofErr w:type="gramStart"/>
      <w:r w:rsidRPr="00A64319">
        <w:rPr>
          <w:rFonts w:cs="Arial"/>
          <w:sz w:val="32"/>
          <w:szCs w:val="32"/>
        </w:rPr>
        <w:t>what</w:t>
      </w:r>
      <w:proofErr w:type="gramEnd"/>
      <w:r w:rsidRPr="00A64319">
        <w:rPr>
          <w:rFonts w:cs="Arial"/>
          <w:sz w:val="32"/>
          <w:szCs w:val="32"/>
        </w:rPr>
        <w:t xml:space="preserve"> has he found to be the reason why the NAC is abusing public funds in legal costs instead of settling matters amicably with SARA as agreed in the meeting between SARA and NAC held on 9 November 2021.</w:t>
      </w:r>
    </w:p>
    <w:p w:rsidR="00722461" w:rsidRPr="00A64319" w:rsidRDefault="00722461" w:rsidP="00722461">
      <w:pPr>
        <w:autoSpaceDE w:val="0"/>
        <w:autoSpaceDN w:val="0"/>
        <w:adjustRightInd w:val="0"/>
        <w:spacing w:before="100" w:beforeAutospacing="1" w:after="100" w:afterAutospacing="1" w:line="240" w:lineRule="auto"/>
        <w:ind w:right="26"/>
        <w:jc w:val="both"/>
        <w:rPr>
          <w:rFonts w:cs="Arial"/>
          <w:sz w:val="32"/>
          <w:szCs w:val="32"/>
        </w:rPr>
      </w:pPr>
      <w:r w:rsidRPr="00A64319">
        <w:rPr>
          <w:rFonts w:cs="Arial"/>
          <w:sz w:val="32"/>
          <w:szCs w:val="32"/>
        </w:rPr>
        <w:t xml:space="preserve">(3) </w:t>
      </w:r>
      <w:r w:rsidRPr="00A64319">
        <w:rPr>
          <w:rFonts w:cs="Arial"/>
          <w:sz w:val="32"/>
          <w:szCs w:val="32"/>
        </w:rPr>
        <w:tab/>
      </w:r>
      <w:proofErr w:type="gramStart"/>
      <w:r w:rsidRPr="00A64319">
        <w:rPr>
          <w:rFonts w:cs="Arial"/>
          <w:sz w:val="32"/>
          <w:szCs w:val="32"/>
        </w:rPr>
        <w:t>what</w:t>
      </w:r>
      <w:proofErr w:type="gramEnd"/>
      <w:r w:rsidRPr="00A64319">
        <w:rPr>
          <w:rFonts w:cs="Arial"/>
          <w:sz w:val="32"/>
          <w:szCs w:val="32"/>
        </w:rPr>
        <w:t xml:space="preserve"> amount is budgeted annually by the NAC for legal costs?</w:t>
      </w:r>
      <w:r w:rsidRPr="00A64319">
        <w:rPr>
          <w:rFonts w:cs="Arial"/>
          <w:sz w:val="32"/>
          <w:szCs w:val="32"/>
        </w:rPr>
        <w:tab/>
      </w:r>
      <w:r w:rsidRPr="00A64319">
        <w:rPr>
          <w:rFonts w:cs="Arial"/>
          <w:b/>
          <w:bCs/>
          <w:sz w:val="32"/>
          <w:szCs w:val="32"/>
        </w:rPr>
        <w:t>NW3115E</w:t>
      </w:r>
    </w:p>
    <w:p w:rsidR="00722461" w:rsidRPr="00A64319" w:rsidRDefault="00722461" w:rsidP="00722461">
      <w:pPr>
        <w:tabs>
          <w:tab w:val="left" w:pos="8931"/>
        </w:tabs>
        <w:spacing w:after="0" w:line="240" w:lineRule="auto"/>
        <w:jc w:val="both"/>
        <w:rPr>
          <w:rFonts w:cs="Arial"/>
          <w:b/>
          <w:sz w:val="32"/>
          <w:szCs w:val="32"/>
        </w:rPr>
      </w:pPr>
      <w:r w:rsidRPr="00A64319">
        <w:rPr>
          <w:rFonts w:cs="Arial"/>
          <w:b/>
          <w:sz w:val="32"/>
          <w:szCs w:val="32"/>
        </w:rPr>
        <w:t xml:space="preserve">REPLY: </w:t>
      </w:r>
    </w:p>
    <w:p w:rsidR="00722461" w:rsidRPr="00A64319" w:rsidRDefault="00722461" w:rsidP="00722461">
      <w:pPr>
        <w:spacing w:line="240" w:lineRule="auto"/>
        <w:jc w:val="both"/>
        <w:rPr>
          <w:rFonts w:cs="Arial"/>
          <w:sz w:val="32"/>
          <w:szCs w:val="32"/>
        </w:rPr>
      </w:pPr>
      <w:r w:rsidRPr="00A64319">
        <w:rPr>
          <w:rFonts w:cs="Arial"/>
          <w:sz w:val="32"/>
          <w:szCs w:val="32"/>
        </w:rPr>
        <w:t xml:space="preserve">Legal costs are annually budgeted, however, it is difficult to make precise determination in budgeting for legal costs, as a result, periodically, </w:t>
      </w:r>
      <w:proofErr w:type="gramStart"/>
      <w:r w:rsidRPr="00A64319">
        <w:rPr>
          <w:rFonts w:cs="Arial"/>
          <w:sz w:val="32"/>
          <w:szCs w:val="32"/>
        </w:rPr>
        <w:t>the</w:t>
      </w:r>
      <w:proofErr w:type="gramEnd"/>
      <w:r w:rsidRPr="00A64319">
        <w:rPr>
          <w:rFonts w:cs="Arial"/>
          <w:sz w:val="32"/>
          <w:szCs w:val="32"/>
        </w:rPr>
        <w:t xml:space="preserve"> legal costs budget is adjusted informed by case</w:t>
      </w:r>
      <w:r>
        <w:rPr>
          <w:rFonts w:cs="Arial"/>
          <w:sz w:val="32"/>
          <w:szCs w:val="32"/>
        </w:rPr>
        <w:t xml:space="preserve"> at hand. This is in line with </w:t>
      </w:r>
      <w:r w:rsidRPr="00A64319">
        <w:rPr>
          <w:rFonts w:cs="Arial"/>
          <w:sz w:val="32"/>
          <w:szCs w:val="32"/>
        </w:rPr>
        <w:t>Audit requirements that prescribe adequate contingency provisioning for legal costs and in line with National Treasury Regulations that allow Goods and Services budget adjustments.</w:t>
      </w:r>
      <w:bookmarkStart w:id="0" w:name="_GoBack"/>
      <w:bookmarkEnd w:id="0"/>
    </w:p>
    <w:p w:rsidR="00722461" w:rsidRPr="00A64319" w:rsidRDefault="00722461" w:rsidP="00722461">
      <w:pPr>
        <w:pStyle w:val="DACBODYTEXT"/>
        <w:spacing w:line="240" w:lineRule="auto"/>
        <w:rPr>
          <w:rFonts w:cs="Arial"/>
          <w:sz w:val="32"/>
          <w:szCs w:val="32"/>
        </w:rPr>
      </w:pPr>
    </w:p>
    <w:p w:rsidR="00722461" w:rsidRPr="00A64319" w:rsidRDefault="00722461" w:rsidP="00722461">
      <w:pPr>
        <w:pStyle w:val="DACBODYTEXT"/>
        <w:spacing w:line="240" w:lineRule="auto"/>
        <w:rPr>
          <w:rFonts w:cs="Arial"/>
          <w:sz w:val="32"/>
          <w:szCs w:val="32"/>
        </w:rPr>
      </w:pPr>
    </w:p>
    <w:p w:rsidR="00722461" w:rsidRPr="00DE55D4" w:rsidRDefault="00722461" w:rsidP="00722461">
      <w:pPr>
        <w:tabs>
          <w:tab w:val="left" w:pos="576"/>
          <w:tab w:val="left" w:pos="1296"/>
          <w:tab w:val="left" w:pos="6336"/>
        </w:tabs>
        <w:spacing w:line="360" w:lineRule="auto"/>
        <w:jc w:val="both"/>
        <w:rPr>
          <w:rFonts w:cs="Arial"/>
          <w:b/>
          <w:bCs/>
          <w:sz w:val="22"/>
        </w:rPr>
      </w:pPr>
    </w:p>
    <w:p w:rsidR="006A33F5" w:rsidRDefault="00E40066"/>
    <w:sectPr w:rsidR="006A33F5" w:rsidSect="00525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22461"/>
    <w:rsid w:val="00525404"/>
    <w:rsid w:val="00722461"/>
    <w:rsid w:val="00BE5DFB"/>
    <w:rsid w:val="00E40066"/>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72246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22461"/>
    <w:pPr>
      <w:ind w:left="993"/>
    </w:pPr>
    <w:rPr>
      <w:szCs w:val="18"/>
    </w:rPr>
  </w:style>
  <w:style w:type="character" w:styleId="Emphasis">
    <w:name w:val="Emphasis"/>
    <w:basedOn w:val="DefaultParagraphFont"/>
    <w:uiPriority w:val="20"/>
    <w:qFormat/>
    <w:rsid w:val="0072246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2022-09-16T06:24:00Z</dcterms:created>
  <dcterms:modified xsi:type="dcterms:W3CDTF">2022-09-16T06:24:00Z</dcterms:modified>
</cp:coreProperties>
</file>