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25</w:t>
      </w:r>
      <w:r w:rsidR="001D3324">
        <w:rPr>
          <w:b/>
          <w:bCs/>
          <w:sz w:val="24"/>
          <w:u w:val="single"/>
        </w:rPr>
        <w:t>9</w:t>
      </w:r>
      <w:r w:rsidR="00140D5C">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A1D3C">
        <w:rPr>
          <w:b/>
          <w:bCs/>
          <w:sz w:val="24"/>
          <w:u w:val="single"/>
        </w:rPr>
        <w:t xml:space="preserve">31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EA1D3C">
        <w:rPr>
          <w:b/>
          <w:bCs/>
          <w:sz w:val="24"/>
          <w:u w:val="single"/>
        </w:rPr>
        <w:t>8</w:t>
      </w:r>
      <w:r w:rsidRPr="00294557">
        <w:rPr>
          <w:b/>
          <w:bCs/>
          <w:sz w:val="24"/>
          <w:u w:val="single"/>
        </w:rPr>
        <w:t>)</w:t>
      </w:r>
    </w:p>
    <w:p w:rsidR="00140D5C" w:rsidRPr="00140D5C" w:rsidRDefault="00140D5C" w:rsidP="00140D5C">
      <w:pPr>
        <w:spacing w:before="100" w:beforeAutospacing="1" w:after="100" w:afterAutospacing="1"/>
        <w:ind w:left="720" w:hanging="720"/>
        <w:jc w:val="both"/>
        <w:outlineLvl w:val="0"/>
        <w:rPr>
          <w:b/>
          <w:noProof/>
          <w:sz w:val="24"/>
          <w:u w:val="single"/>
        </w:rPr>
      </w:pPr>
      <w:r w:rsidRPr="00140D5C">
        <w:rPr>
          <w:b/>
          <w:noProof/>
          <w:sz w:val="24"/>
          <w:u w:val="single"/>
        </w:rPr>
        <w:t>Dr S S Thembekwayo (EFF) to ask the Minister of Health:</w:t>
      </w:r>
    </w:p>
    <w:p w:rsidR="00140D5C" w:rsidRPr="00140D5C" w:rsidRDefault="00140D5C" w:rsidP="00140D5C">
      <w:pPr>
        <w:spacing w:before="100" w:beforeAutospacing="1" w:after="100" w:afterAutospacing="1"/>
        <w:jc w:val="both"/>
        <w:outlineLvl w:val="0"/>
        <w:rPr>
          <w:sz w:val="24"/>
          <w:lang w:eastAsia="en-ZA"/>
        </w:rPr>
      </w:pPr>
      <w:r w:rsidRPr="00140D5C">
        <w:rPr>
          <w:sz w:val="24"/>
        </w:rPr>
        <w:t>(a)(i) What number of employees in his department work on health issues associated with air pollution and (ii) in what capacity does each specified employee work and (b) can he provide Dr S S</w:t>
      </w:r>
      <w:r w:rsidR="00702AF8">
        <w:rPr>
          <w:sz w:val="24"/>
        </w:rPr>
        <w:t xml:space="preserve"> </w:t>
      </w:r>
      <w:r w:rsidRPr="00140D5C">
        <w:rPr>
          <w:sz w:val="24"/>
        </w:rPr>
        <w:t>Thembekwayo with an organogram in this regard?</w:t>
      </w:r>
      <w:r w:rsidRPr="00140D5C">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EA1D3C">
        <w:rPr>
          <w:color w:val="000000"/>
        </w:rPr>
        <w:t>8</w:t>
      </w:r>
      <w:r w:rsidR="00140D5C">
        <w:rPr>
          <w:color w:val="000000"/>
        </w:rPr>
        <w:t>91</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702AF8" w:rsidRPr="00DA3F94" w:rsidRDefault="00702AF8" w:rsidP="00702AF8">
      <w:pPr>
        <w:spacing w:line="360" w:lineRule="auto"/>
        <w:jc w:val="both"/>
        <w:rPr>
          <w:lang w:val="en-US"/>
        </w:rPr>
      </w:pPr>
    </w:p>
    <w:p w:rsidR="00702AF8" w:rsidRPr="00702AF8" w:rsidRDefault="00702AF8" w:rsidP="00702AF8">
      <w:pPr>
        <w:pStyle w:val="ListParagraph"/>
        <w:numPr>
          <w:ilvl w:val="0"/>
          <w:numId w:val="49"/>
        </w:numPr>
        <w:ind w:hanging="720"/>
        <w:jc w:val="both"/>
        <w:rPr>
          <w:sz w:val="24"/>
          <w:lang w:val="en-US"/>
        </w:rPr>
      </w:pPr>
      <w:r w:rsidRPr="00702AF8">
        <w:rPr>
          <w:sz w:val="24"/>
          <w:lang w:val="en-US"/>
        </w:rPr>
        <w:t xml:space="preserve">(i) </w:t>
      </w:r>
      <w:r w:rsidRPr="00702AF8">
        <w:rPr>
          <w:sz w:val="24"/>
          <w:lang w:val="en-US"/>
        </w:rPr>
        <w:tab/>
        <w:t xml:space="preserve">Two employees work on health issues associated with air pollution; and       </w:t>
      </w:r>
    </w:p>
    <w:p w:rsidR="00702AF8" w:rsidRPr="00702AF8" w:rsidRDefault="00702AF8" w:rsidP="00702AF8">
      <w:pPr>
        <w:jc w:val="both"/>
        <w:rPr>
          <w:sz w:val="24"/>
          <w:lang w:val="en-US"/>
        </w:rPr>
      </w:pPr>
      <w:r w:rsidRPr="00702AF8">
        <w:rPr>
          <w:sz w:val="24"/>
          <w:lang w:val="en-US"/>
        </w:rPr>
        <w:t xml:space="preserve">  </w:t>
      </w:r>
    </w:p>
    <w:p w:rsidR="00702AF8" w:rsidRPr="00702AF8" w:rsidRDefault="00702AF8" w:rsidP="00702AF8">
      <w:pPr>
        <w:tabs>
          <w:tab w:val="left" w:pos="720"/>
        </w:tabs>
        <w:ind w:left="1440" w:hanging="1440"/>
        <w:jc w:val="both"/>
        <w:rPr>
          <w:sz w:val="24"/>
          <w:lang w:val="en-US"/>
        </w:rPr>
      </w:pPr>
      <w:r w:rsidRPr="00702AF8">
        <w:rPr>
          <w:sz w:val="24"/>
          <w:lang w:val="en-US"/>
        </w:rPr>
        <w:t xml:space="preserve">    </w:t>
      </w:r>
      <w:r>
        <w:rPr>
          <w:sz w:val="24"/>
          <w:lang w:val="en-US"/>
        </w:rPr>
        <w:tab/>
      </w:r>
      <w:r w:rsidRPr="00702AF8">
        <w:rPr>
          <w:sz w:val="24"/>
          <w:lang w:val="en-US"/>
        </w:rPr>
        <w:t xml:space="preserve">(ii) </w:t>
      </w:r>
      <w:r w:rsidRPr="00702AF8">
        <w:rPr>
          <w:sz w:val="24"/>
          <w:lang w:val="en-US"/>
        </w:rPr>
        <w:tab/>
        <w:t xml:space="preserve">The Director: Environmental Health is responsible for policy </w:t>
      </w:r>
      <w:r w:rsidRPr="00702AF8">
        <w:rPr>
          <w:sz w:val="24"/>
          <w:lang w:val="en-US"/>
        </w:rPr>
        <w:tab/>
        <w:t>development, review implementation, monitoring as well as support to provinces and municipalities responsible for oversight/monitoring and actual implementation of air pollution related matters respectively, particularly Indoor Air Pollution in collaboration with the Department of Environmental Affairs who</w:t>
      </w:r>
      <w:r>
        <w:rPr>
          <w:sz w:val="24"/>
          <w:lang w:val="en-US"/>
        </w:rPr>
        <w:t>se</w:t>
      </w:r>
      <w:r w:rsidRPr="00702AF8">
        <w:rPr>
          <w:sz w:val="24"/>
          <w:lang w:val="en-US"/>
        </w:rPr>
        <w:t xml:space="preserve"> key focus is on ambient air quality.</w:t>
      </w:r>
    </w:p>
    <w:p w:rsidR="00702AF8" w:rsidRDefault="00702AF8" w:rsidP="00702AF8">
      <w:pPr>
        <w:ind w:left="360" w:hanging="360"/>
        <w:jc w:val="both"/>
        <w:rPr>
          <w:sz w:val="24"/>
          <w:lang w:val="en-US"/>
        </w:rPr>
      </w:pPr>
      <w:r>
        <w:rPr>
          <w:sz w:val="24"/>
          <w:lang w:val="en-US"/>
        </w:rPr>
        <w:tab/>
      </w:r>
    </w:p>
    <w:p w:rsidR="00702AF8" w:rsidRPr="00702AF8" w:rsidRDefault="00702AF8" w:rsidP="00702AF8">
      <w:pPr>
        <w:ind w:left="1440"/>
        <w:jc w:val="both"/>
        <w:rPr>
          <w:sz w:val="24"/>
          <w:lang w:val="en-US"/>
        </w:rPr>
      </w:pPr>
      <w:r w:rsidRPr="00702AF8">
        <w:rPr>
          <w:sz w:val="24"/>
          <w:lang w:val="en-US"/>
        </w:rPr>
        <w:t>The Deputy Director: Environmental Health deputizes the Director, drafts policies, guidelines, Norms and Standards that relate to among other things air pollution and provide direct support to Provinces and Municipalities on the subject in close collaboration with Department of Environmental Affairs.</w:t>
      </w:r>
    </w:p>
    <w:p w:rsidR="00702AF8" w:rsidRPr="00702AF8" w:rsidRDefault="00702AF8" w:rsidP="00702AF8">
      <w:pPr>
        <w:jc w:val="both"/>
        <w:rPr>
          <w:sz w:val="24"/>
          <w:lang w:val="en-US"/>
        </w:rPr>
      </w:pPr>
    </w:p>
    <w:p w:rsidR="00702AF8" w:rsidRPr="00702AF8" w:rsidRDefault="00702AF8" w:rsidP="00702AF8">
      <w:pPr>
        <w:ind w:left="720" w:hanging="720"/>
        <w:jc w:val="both"/>
        <w:rPr>
          <w:sz w:val="24"/>
          <w:lang w:val="en-US"/>
        </w:rPr>
      </w:pPr>
      <w:r w:rsidRPr="00702AF8">
        <w:rPr>
          <w:sz w:val="24"/>
          <w:lang w:val="en-US"/>
        </w:rPr>
        <w:t xml:space="preserve">(b) </w:t>
      </w:r>
      <w:r w:rsidRPr="00702AF8">
        <w:rPr>
          <w:sz w:val="24"/>
          <w:lang w:val="en-US"/>
        </w:rPr>
        <w:tab/>
        <w:t xml:space="preserve">The organogram of the Directorate working on health issues associated with air pollution is attached herewith. The relevant posts are highlighted in green. </w:t>
      </w:r>
    </w:p>
    <w:p w:rsidR="00401CE0" w:rsidRPr="00702AF8" w:rsidRDefault="00401CE0" w:rsidP="00702AF8">
      <w:pPr>
        <w:ind w:left="720"/>
        <w:jc w:val="both"/>
        <w:rPr>
          <w:rFonts w:ascii="Times New Roman" w:hAnsi="Times New Roman" w:cs="Times New Roman"/>
          <w:sz w:val="24"/>
        </w:rPr>
      </w:pPr>
    </w:p>
    <w:p w:rsidR="00361D1B" w:rsidRPr="00702AF8" w:rsidRDefault="00361D1B" w:rsidP="00702AF8">
      <w:pPr>
        <w:ind w:left="720"/>
        <w:jc w:val="both"/>
        <w:rPr>
          <w:rFonts w:ascii="Times New Roman" w:hAnsi="Times New Roman" w:cs="Times New Roman"/>
          <w:sz w:val="24"/>
        </w:rPr>
      </w:pPr>
    </w:p>
    <w:p w:rsidR="00E238C2" w:rsidRPr="00702AF8" w:rsidRDefault="00E238C2" w:rsidP="00702AF8">
      <w:pPr>
        <w:pStyle w:val="BodyText"/>
        <w:rPr>
          <w:b/>
          <w:bCs/>
          <w:sz w:val="24"/>
          <w:lang w:val="en-GB"/>
        </w:rPr>
      </w:pPr>
      <w:r w:rsidRPr="00702AF8">
        <w:rPr>
          <w:sz w:val="24"/>
          <w:lang w:val="en-GB"/>
        </w:rPr>
        <w:t>END.</w:t>
      </w:r>
    </w:p>
    <w:sectPr w:rsidR="00E238C2" w:rsidRPr="00702AF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19" w:rsidRDefault="003E5419">
      <w:r>
        <w:separator/>
      </w:r>
    </w:p>
  </w:endnote>
  <w:endnote w:type="continuationSeparator" w:id="1">
    <w:p w:rsidR="003E5419" w:rsidRDefault="003E5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6135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6135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6085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19" w:rsidRDefault="003E5419">
      <w:r>
        <w:separator/>
      </w:r>
    </w:p>
  </w:footnote>
  <w:footnote w:type="continuationSeparator" w:id="1">
    <w:p w:rsidR="003E5419" w:rsidRDefault="003E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F77"/>
    <w:multiLevelType w:val="hybridMultilevel"/>
    <w:tmpl w:val="F16A11E4"/>
    <w:lvl w:ilvl="0" w:tplc="C4CC6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1"/>
  </w:num>
  <w:num w:numId="48">
    <w:abstractNumId w:val="1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419"/>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230E"/>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2AF8"/>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58"/>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2018-10-04T14:24:00Z</cp:lastPrinted>
  <dcterms:created xsi:type="dcterms:W3CDTF">2018-09-29T21:41:00Z</dcterms:created>
  <dcterms:modified xsi:type="dcterms:W3CDTF">2018-10-04T14:26:00Z</dcterms:modified>
</cp:coreProperties>
</file>