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5250B9">
        <w:rPr>
          <w:rFonts w:ascii="Times New Roman" w:hAnsi="Times New Roman" w:cs="Times New Roman"/>
          <w:b/>
          <w:sz w:val="24"/>
          <w:szCs w:val="24"/>
        </w:rPr>
        <w:t xml:space="preserve"> 2591</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445162">
        <w:rPr>
          <w:rFonts w:ascii="Times New Roman" w:hAnsi="Times New Roman" w:cs="Times New Roman"/>
          <w:b/>
          <w:sz w:val="24"/>
          <w:szCs w:val="24"/>
          <w:u w:val="single"/>
        </w:rPr>
        <w:t>F INTERNAL QUESTION PAPER: 18</w:t>
      </w:r>
      <w:r w:rsidR="00720CC4">
        <w:rPr>
          <w:rFonts w:ascii="Times New Roman" w:hAnsi="Times New Roman" w:cs="Times New Roman"/>
          <w:b/>
          <w:sz w:val="24"/>
          <w:szCs w:val="24"/>
          <w:u w:val="single"/>
        </w:rPr>
        <w:t>/11</w:t>
      </w:r>
      <w:r w:rsidR="006C1F10">
        <w:rPr>
          <w:rFonts w:ascii="Times New Roman" w:hAnsi="Times New Roman" w:cs="Times New Roman"/>
          <w:b/>
          <w:sz w:val="24"/>
          <w:szCs w:val="24"/>
          <w:u w:val="single"/>
        </w:rPr>
        <w:t>/2016</w:t>
      </w:r>
    </w:p>
    <w:p w:rsidR="006D7B63" w:rsidRDefault="00445162">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38</w:t>
      </w:r>
      <w:r w:rsidR="006C1F10">
        <w:rPr>
          <w:rFonts w:ascii="Times New Roman" w:hAnsi="Times New Roman" w:cs="Times New Roman"/>
          <w:b/>
          <w:sz w:val="24"/>
          <w:szCs w:val="24"/>
          <w:u w:val="single"/>
        </w:rPr>
        <w:t>/2016</w:t>
      </w:r>
    </w:p>
    <w:p w:rsidR="005250B9" w:rsidRPr="005250B9" w:rsidRDefault="005250B9" w:rsidP="005250B9">
      <w:pPr>
        <w:spacing w:before="100" w:beforeAutospacing="1" w:after="100" w:afterAutospacing="1" w:line="240" w:lineRule="auto"/>
        <w:ind w:left="851" w:hanging="851"/>
        <w:jc w:val="both"/>
        <w:rPr>
          <w:rFonts w:ascii="Times New Roman" w:eastAsia="Calibri" w:hAnsi="Times New Roman" w:cs="Times New Roman"/>
          <w:b/>
          <w:sz w:val="24"/>
          <w:szCs w:val="24"/>
        </w:rPr>
      </w:pPr>
      <w:r w:rsidRPr="005250B9">
        <w:rPr>
          <w:rFonts w:ascii="Times New Roman" w:eastAsia="Calibri" w:hAnsi="Times New Roman" w:cs="Times New Roman"/>
          <w:b/>
          <w:sz w:val="24"/>
          <w:szCs w:val="24"/>
        </w:rPr>
        <w:t>2591.</w:t>
      </w:r>
      <w:r w:rsidRPr="005250B9">
        <w:rPr>
          <w:rFonts w:ascii="Times New Roman" w:eastAsia="Calibri" w:hAnsi="Times New Roman" w:cs="Times New Roman"/>
          <w:b/>
          <w:sz w:val="24"/>
          <w:szCs w:val="24"/>
        </w:rPr>
        <w:tab/>
        <w:t>Mr G R Davis (DA) to ask the Minister of Basic Education:</w:t>
      </w:r>
    </w:p>
    <w:p w:rsidR="005250B9" w:rsidRPr="005250B9" w:rsidRDefault="005250B9" w:rsidP="005250B9">
      <w:pPr>
        <w:spacing w:before="100" w:beforeAutospacing="1" w:after="100" w:afterAutospacing="1" w:line="240" w:lineRule="auto"/>
        <w:ind w:left="851"/>
        <w:jc w:val="both"/>
        <w:rPr>
          <w:rFonts w:ascii="Times New Roman" w:eastAsia="Calibri" w:hAnsi="Times New Roman" w:cs="Times New Roman"/>
          <w:b/>
          <w:sz w:val="24"/>
          <w:szCs w:val="24"/>
        </w:rPr>
      </w:pPr>
      <w:r w:rsidRPr="005250B9">
        <w:rPr>
          <w:rFonts w:ascii="Times New Roman" w:eastAsia="Calibri" w:hAnsi="Times New Roman" w:cs="Times New Roman"/>
          <w:sz w:val="24"/>
          <w:szCs w:val="24"/>
        </w:rPr>
        <w:t>Whether, with reference to her reply to question 1071 on 29 April 2016, she will make the reports submitted by teachers’ unions accounting for expenditures of her department’s funding available to (a) members of the Portfolio Committee on Basic Education and/or (b) Mr G R Davis; if not, in each case, why not; if so, by what date?</w:t>
      </w:r>
      <w:r w:rsidRPr="005250B9">
        <w:rPr>
          <w:rFonts w:ascii="Times New Roman" w:eastAsia="Calibri" w:hAnsi="Times New Roman" w:cs="Times New Roman"/>
          <w:sz w:val="24"/>
          <w:szCs w:val="24"/>
        </w:rPr>
        <w:tab/>
      </w:r>
      <w:r w:rsidRPr="005250B9">
        <w:rPr>
          <w:rFonts w:ascii="Times New Roman" w:eastAsia="Calibri" w:hAnsi="Times New Roman" w:cs="Times New Roman"/>
          <w:sz w:val="24"/>
          <w:szCs w:val="24"/>
        </w:rPr>
        <w:tab/>
      </w:r>
      <w:r w:rsidRPr="005250B9">
        <w:rPr>
          <w:rFonts w:ascii="Times New Roman" w:eastAsia="Calibri" w:hAnsi="Times New Roman" w:cs="Times New Roman"/>
          <w:sz w:val="24"/>
          <w:szCs w:val="24"/>
        </w:rPr>
        <w:tab/>
      </w:r>
      <w:r w:rsidRPr="005250B9">
        <w:rPr>
          <w:rFonts w:ascii="Times New Roman" w:eastAsia="Calibri" w:hAnsi="Times New Roman" w:cs="Times New Roman"/>
          <w:sz w:val="24"/>
          <w:szCs w:val="24"/>
        </w:rPr>
        <w:tab/>
      </w:r>
      <w:r w:rsidRPr="005250B9">
        <w:rPr>
          <w:rFonts w:ascii="Times New Roman" w:eastAsia="Calibri" w:hAnsi="Times New Roman" w:cs="Times New Roman"/>
          <w:sz w:val="24"/>
          <w:szCs w:val="24"/>
        </w:rPr>
        <w:tab/>
      </w:r>
      <w:r w:rsidRPr="005250B9">
        <w:rPr>
          <w:rFonts w:ascii="Times New Roman" w:eastAsia="Calibri" w:hAnsi="Times New Roman" w:cs="Times New Roman"/>
          <w:sz w:val="24"/>
          <w:szCs w:val="24"/>
        </w:rPr>
        <w:tab/>
      </w:r>
      <w:r w:rsidRPr="005250B9">
        <w:rPr>
          <w:rFonts w:ascii="Times New Roman" w:eastAsia="Calibri" w:hAnsi="Times New Roman" w:cs="Times New Roman"/>
          <w:sz w:val="24"/>
          <w:szCs w:val="24"/>
        </w:rPr>
        <w:tab/>
      </w:r>
      <w:r w:rsidRPr="005250B9">
        <w:rPr>
          <w:rFonts w:ascii="Times New Roman" w:eastAsia="Calibri" w:hAnsi="Times New Roman" w:cs="Times New Roman"/>
          <w:sz w:val="24"/>
          <w:szCs w:val="24"/>
        </w:rPr>
        <w:tab/>
      </w:r>
      <w:r w:rsidRPr="005250B9">
        <w:rPr>
          <w:rFonts w:ascii="Times New Roman" w:eastAsia="Calibri" w:hAnsi="Times New Roman" w:cs="Times New Roman"/>
          <w:sz w:val="24"/>
          <w:szCs w:val="24"/>
        </w:rPr>
        <w:tab/>
      </w:r>
      <w:r w:rsidRPr="005250B9">
        <w:rPr>
          <w:rFonts w:ascii="Times New Roman" w:eastAsia="Calibri" w:hAnsi="Times New Roman" w:cs="Times New Roman"/>
          <w:sz w:val="24"/>
          <w:szCs w:val="24"/>
        </w:rPr>
        <w:tab/>
      </w:r>
      <w:r w:rsidRPr="005250B9">
        <w:rPr>
          <w:rFonts w:ascii="Times New Roman" w:eastAsia="Calibri" w:hAnsi="Times New Roman" w:cs="Times New Roman"/>
          <w:sz w:val="20"/>
          <w:szCs w:val="20"/>
        </w:rPr>
        <w:t>NW3004E</w:t>
      </w:r>
    </w:p>
    <w:p w:rsidR="004355DC" w:rsidRPr="001B1C9F" w:rsidRDefault="004355DC" w:rsidP="004355DC">
      <w:pPr>
        <w:spacing w:before="100" w:beforeAutospacing="1" w:after="100" w:afterAutospacing="1" w:line="240" w:lineRule="auto"/>
        <w:jc w:val="both"/>
        <w:rPr>
          <w:rFonts w:ascii="Times New Roman" w:eastAsia="Calibri" w:hAnsi="Times New Roman" w:cs="Times New Roman"/>
          <w:b/>
          <w:sz w:val="24"/>
          <w:szCs w:val="24"/>
        </w:rPr>
      </w:pPr>
      <w:r w:rsidRPr="001B1C9F">
        <w:rPr>
          <w:rFonts w:ascii="Times New Roman" w:eastAsia="Calibri" w:hAnsi="Times New Roman" w:cs="Times New Roman"/>
          <w:b/>
          <w:sz w:val="24"/>
          <w:szCs w:val="24"/>
        </w:rPr>
        <w:t>Response</w:t>
      </w:r>
    </w:p>
    <w:p w:rsidR="004355DC" w:rsidRDefault="004355DC" w:rsidP="004355DC">
      <w:pPr>
        <w:pStyle w:val="ListParagraph"/>
        <w:numPr>
          <w:ilvl w:val="0"/>
          <w:numId w:val="1"/>
        </w:num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&amp; (b) </w:t>
      </w:r>
    </w:p>
    <w:p w:rsidR="004355DC" w:rsidRPr="001B1C9F" w:rsidRDefault="004355DC" w:rsidP="004355DC">
      <w:pPr>
        <w:pStyle w:val="ListParagraph"/>
        <w:spacing w:before="100" w:beforeAutospacing="1" w:after="100" w:afterAutospacing="1" w:line="240" w:lineRule="auto"/>
        <w:jc w:val="both"/>
        <w:rPr>
          <w:rFonts w:ascii="Times New Roman" w:eastAsia="Calibri" w:hAnsi="Times New Roman" w:cs="Times New Roman"/>
          <w:sz w:val="24"/>
          <w:szCs w:val="24"/>
        </w:rPr>
      </w:pPr>
      <w:r w:rsidRPr="001B1C9F">
        <w:rPr>
          <w:rFonts w:ascii="Times New Roman" w:eastAsia="Calibri" w:hAnsi="Times New Roman" w:cs="Times New Roman"/>
          <w:sz w:val="24"/>
          <w:szCs w:val="24"/>
        </w:rPr>
        <w:t>Yes</w:t>
      </w:r>
      <w:r>
        <w:rPr>
          <w:rFonts w:ascii="Times New Roman" w:eastAsia="Calibri" w:hAnsi="Times New Roman" w:cs="Times New Roman"/>
          <w:sz w:val="24"/>
          <w:szCs w:val="24"/>
        </w:rPr>
        <w:t>,</w:t>
      </w:r>
      <w:r w:rsidRPr="001B1C9F">
        <w:rPr>
          <w:rFonts w:ascii="Times New Roman" w:eastAsia="Calibri" w:hAnsi="Times New Roman" w:cs="Times New Roman"/>
          <w:sz w:val="24"/>
          <w:szCs w:val="24"/>
        </w:rPr>
        <w:t xml:space="preserve"> the Minister will make the teacher union reports available to the Portfolio Committee on Basic Education (b) before the end of the financial year 31 March 2017. </w:t>
      </w:r>
    </w:p>
    <w:p w:rsidR="004355DC" w:rsidRPr="001B1C9F" w:rsidRDefault="004355DC" w:rsidP="004355DC">
      <w:pPr>
        <w:rPr>
          <w:rFonts w:ascii="Times New Roman" w:hAnsi="Times New Roman" w:cs="Times New Roman"/>
          <w:sz w:val="24"/>
          <w:szCs w:val="24"/>
        </w:rPr>
      </w:pPr>
    </w:p>
    <w:p w:rsidR="004355DC" w:rsidRPr="006D7B63" w:rsidRDefault="004355DC" w:rsidP="004355DC">
      <w:pPr>
        <w:rPr>
          <w:rFonts w:ascii="Times New Roman" w:hAnsi="Times New Roman" w:cs="Times New Roman"/>
        </w:rPr>
      </w:pPr>
    </w:p>
    <w:p w:rsidR="004355DC" w:rsidRDefault="004355DC" w:rsidP="004355DC">
      <w:pPr>
        <w:rPr>
          <w:rFonts w:ascii="Times New Roman" w:hAnsi="Times New Roman" w:cs="Times New Roman"/>
        </w:rPr>
      </w:pPr>
    </w:p>
    <w:p w:rsidR="004355DC" w:rsidRDefault="004355DC" w:rsidP="004355DC">
      <w:pPr>
        <w:rPr>
          <w:rFonts w:ascii="Times New Roman" w:hAnsi="Times New Roman" w:cs="Times New Roman"/>
        </w:rPr>
      </w:pPr>
    </w:p>
    <w:p w:rsidR="004355DC" w:rsidRDefault="004355DC" w:rsidP="004355DC">
      <w:pPr>
        <w:rPr>
          <w:rFonts w:ascii="Times New Roman" w:hAnsi="Times New Roman" w:cs="Times New Roman"/>
        </w:rPr>
      </w:pPr>
    </w:p>
    <w:p w:rsidR="004355DC" w:rsidRDefault="004355DC" w:rsidP="004355DC">
      <w:pPr>
        <w:rPr>
          <w:rFonts w:ascii="Times New Roman" w:hAnsi="Times New Roman" w:cs="Times New Roman"/>
        </w:rPr>
      </w:pPr>
    </w:p>
    <w:p w:rsidR="004355DC" w:rsidRDefault="004355DC" w:rsidP="004355DC">
      <w:pPr>
        <w:rPr>
          <w:rFonts w:ascii="Times New Roman" w:hAnsi="Times New Roman" w:cs="Times New Roman"/>
        </w:rPr>
      </w:pPr>
    </w:p>
    <w:p w:rsidR="004355DC" w:rsidRDefault="004355DC" w:rsidP="004355DC">
      <w:pPr>
        <w:rPr>
          <w:rFonts w:ascii="Times New Roman" w:hAnsi="Times New Roman" w:cs="Times New Roman"/>
        </w:rPr>
      </w:pPr>
    </w:p>
    <w:p w:rsidR="004355DC" w:rsidRDefault="004355DC" w:rsidP="004355DC">
      <w:pPr>
        <w:rPr>
          <w:rFonts w:ascii="Times New Roman" w:hAnsi="Times New Roman" w:cs="Times New Roman"/>
        </w:rPr>
      </w:pPr>
    </w:p>
    <w:p w:rsidR="004355DC" w:rsidRDefault="004355DC" w:rsidP="004355DC">
      <w:pPr>
        <w:rPr>
          <w:rFonts w:ascii="Times New Roman" w:hAnsi="Times New Roman" w:cs="Times New Roman"/>
        </w:rPr>
      </w:pPr>
    </w:p>
    <w:p w:rsidR="004355DC" w:rsidRDefault="004355DC" w:rsidP="004355DC">
      <w:pPr>
        <w:rPr>
          <w:rFonts w:ascii="Times New Roman" w:hAnsi="Times New Roman" w:cs="Times New Roman"/>
        </w:rPr>
      </w:pPr>
    </w:p>
    <w:p w:rsidR="004355DC" w:rsidRDefault="004355DC" w:rsidP="004355DC">
      <w:pPr>
        <w:rPr>
          <w:rFonts w:ascii="Times New Roman" w:hAnsi="Times New Roman" w:cs="Times New Roman"/>
        </w:rPr>
      </w:pPr>
    </w:p>
    <w:sectPr w:rsidR="004355DC" w:rsidSect="009B1B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604ED"/>
    <w:multiLevelType w:val="hybridMultilevel"/>
    <w:tmpl w:val="84ECEC0C"/>
    <w:lvl w:ilvl="0" w:tplc="7EFA9D7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6D7B63"/>
    <w:rsid w:val="00015890"/>
    <w:rsid w:val="000A2AAC"/>
    <w:rsid w:val="000C6DB7"/>
    <w:rsid w:val="000D4D43"/>
    <w:rsid w:val="001415B1"/>
    <w:rsid w:val="00170990"/>
    <w:rsid w:val="00183BCF"/>
    <w:rsid w:val="0020126E"/>
    <w:rsid w:val="00226801"/>
    <w:rsid w:val="0027063B"/>
    <w:rsid w:val="002C32A6"/>
    <w:rsid w:val="00310F5F"/>
    <w:rsid w:val="00341226"/>
    <w:rsid w:val="00343876"/>
    <w:rsid w:val="0037043F"/>
    <w:rsid w:val="003B39A7"/>
    <w:rsid w:val="003F104F"/>
    <w:rsid w:val="00405587"/>
    <w:rsid w:val="00420089"/>
    <w:rsid w:val="004355DC"/>
    <w:rsid w:val="00445162"/>
    <w:rsid w:val="004532C0"/>
    <w:rsid w:val="004A2F02"/>
    <w:rsid w:val="005250B9"/>
    <w:rsid w:val="005676F7"/>
    <w:rsid w:val="00570560"/>
    <w:rsid w:val="005827AF"/>
    <w:rsid w:val="0059663A"/>
    <w:rsid w:val="005C4AB6"/>
    <w:rsid w:val="00615A3B"/>
    <w:rsid w:val="00666324"/>
    <w:rsid w:val="00692B11"/>
    <w:rsid w:val="006C1F10"/>
    <w:rsid w:val="006D7B63"/>
    <w:rsid w:val="006F297B"/>
    <w:rsid w:val="00720CC4"/>
    <w:rsid w:val="007A4190"/>
    <w:rsid w:val="007F25CB"/>
    <w:rsid w:val="00830D56"/>
    <w:rsid w:val="00830FC7"/>
    <w:rsid w:val="00857A1D"/>
    <w:rsid w:val="008E742B"/>
    <w:rsid w:val="009434F5"/>
    <w:rsid w:val="00975403"/>
    <w:rsid w:val="009B1BC8"/>
    <w:rsid w:val="009B6115"/>
    <w:rsid w:val="009C2773"/>
    <w:rsid w:val="009D302C"/>
    <w:rsid w:val="00A20079"/>
    <w:rsid w:val="00A451EB"/>
    <w:rsid w:val="00A603D7"/>
    <w:rsid w:val="00A666AB"/>
    <w:rsid w:val="00AE1828"/>
    <w:rsid w:val="00B12DC8"/>
    <w:rsid w:val="00B6783D"/>
    <w:rsid w:val="00B94433"/>
    <w:rsid w:val="00C00DC4"/>
    <w:rsid w:val="00D34C31"/>
    <w:rsid w:val="00D713FC"/>
    <w:rsid w:val="00D94B1F"/>
    <w:rsid w:val="00D97E99"/>
    <w:rsid w:val="00DE7D6B"/>
    <w:rsid w:val="00E34908"/>
    <w:rsid w:val="00E67F6F"/>
    <w:rsid w:val="00EA485B"/>
    <w:rsid w:val="00F11816"/>
    <w:rsid w:val="00F332D2"/>
    <w:rsid w:val="00F5012D"/>
    <w:rsid w:val="00F574B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5D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PUMZA</cp:lastModifiedBy>
  <cp:revision>2</cp:revision>
  <dcterms:created xsi:type="dcterms:W3CDTF">2016-12-08T10:28:00Z</dcterms:created>
  <dcterms:modified xsi:type="dcterms:W3CDTF">2016-12-08T10:28:00Z</dcterms:modified>
</cp:coreProperties>
</file>