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95" w:rsidRDefault="00F91C95" w:rsidP="00964C53">
      <w:pPr>
        <w:outlineLvl w:val="0"/>
        <w:rPr>
          <w:rFonts w:ascii="Arial" w:eastAsia="Arial Unicode MS" w:hAnsi="Arial" w:cs="Arial"/>
          <w:b/>
          <w:color w:val="000000"/>
          <w:u w:val="single"/>
        </w:rPr>
      </w:pPr>
      <w:bookmarkStart w:id="0" w:name="_GoBack"/>
      <w:bookmarkEnd w:id="0"/>
    </w:p>
    <w:p w:rsidR="00E74489" w:rsidRPr="00B56080" w:rsidRDefault="00AB5376" w:rsidP="00964C53">
      <w:pPr>
        <w:outlineLvl w:val="0"/>
        <w:rPr>
          <w:rFonts w:ascii="Arial" w:eastAsia="Arial Unicode MS" w:hAnsi="Arial" w:cs="Arial"/>
          <w:b/>
          <w:color w:val="000000"/>
          <w:u w:val="single"/>
        </w:rPr>
      </w:pPr>
      <w:r>
        <w:rPr>
          <w:rFonts w:ascii="Arial" w:eastAsia="Arial Unicode MS" w:hAnsi="Arial" w:cs="Arial"/>
          <w:b/>
          <w:noProof/>
          <w:color w:val="000000"/>
          <w:u w:val="single"/>
        </w:rPr>
        <w:drawing>
          <wp:inline distT="0" distB="0" distL="0" distR="0">
            <wp:extent cx="2273935" cy="79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798830"/>
                    </a:xfrm>
                    <a:prstGeom prst="rect">
                      <a:avLst/>
                    </a:prstGeom>
                    <a:noFill/>
                  </pic:spPr>
                </pic:pic>
              </a:graphicData>
            </a:graphic>
          </wp:inline>
        </w:drawing>
      </w:r>
    </w:p>
    <w:p w:rsidR="00F91C95" w:rsidRPr="00B56080" w:rsidRDefault="00F91C95" w:rsidP="00594A3C">
      <w:pPr>
        <w:jc w:val="center"/>
        <w:outlineLvl w:val="0"/>
        <w:rPr>
          <w:rFonts w:ascii="Arial" w:eastAsia="Arial Unicode MS" w:hAnsi="Arial" w:cs="Arial"/>
          <w:b/>
          <w:noProof/>
          <w:color w:val="000000"/>
          <w:u w:color="000000"/>
          <w:lang w:val="en-ZA" w:eastAsia="en-ZA"/>
        </w:rPr>
      </w:pPr>
    </w:p>
    <w:p w:rsidR="005C719D" w:rsidRPr="00C276B5" w:rsidRDefault="00146CB1" w:rsidP="00594A3C">
      <w:pPr>
        <w:jc w:val="center"/>
        <w:outlineLvl w:val="0"/>
        <w:rPr>
          <w:rFonts w:ascii="Arial" w:eastAsia="Arial Unicode MS" w:hAnsi="Arial" w:cs="Arial"/>
          <w:b/>
          <w:noProof/>
          <w:color w:val="000000"/>
          <w:u w:color="000000"/>
          <w:lang w:val="en-ZA" w:eastAsia="en-ZA"/>
        </w:rPr>
      </w:pPr>
      <w:r w:rsidRPr="00C276B5">
        <w:rPr>
          <w:rFonts w:ascii="Arial" w:eastAsia="Arial Unicode MS" w:hAnsi="Arial" w:cs="Arial"/>
          <w:b/>
          <w:noProof/>
          <w:color w:val="000000"/>
          <w:u w:color="000000"/>
          <w:lang w:val="en-ZA" w:eastAsia="en-ZA"/>
        </w:rPr>
        <w:t>N</w:t>
      </w:r>
      <w:r w:rsidR="00E55C3D" w:rsidRPr="00C276B5">
        <w:rPr>
          <w:rFonts w:ascii="Arial" w:eastAsia="Arial Unicode MS" w:hAnsi="Arial" w:cs="Arial"/>
          <w:b/>
          <w:noProof/>
          <w:color w:val="000000"/>
          <w:u w:color="000000"/>
          <w:lang w:val="en-ZA" w:eastAsia="en-ZA"/>
        </w:rPr>
        <w:t>ATIONAL ASSEMBLY</w:t>
      </w:r>
    </w:p>
    <w:p w:rsidR="000D0ADE" w:rsidRPr="00C276B5" w:rsidRDefault="000D0ADE" w:rsidP="00D25C9C">
      <w:pPr>
        <w:jc w:val="both"/>
        <w:outlineLvl w:val="0"/>
        <w:rPr>
          <w:rFonts w:ascii="Arial" w:eastAsia="Arial Unicode MS" w:hAnsi="Arial" w:cs="Arial"/>
          <w:b/>
          <w:color w:val="000000"/>
          <w:u w:color="000000"/>
        </w:rPr>
      </w:pPr>
    </w:p>
    <w:p w:rsidR="004D7631" w:rsidRPr="00C276B5" w:rsidRDefault="00010DA4" w:rsidP="001C37E8">
      <w:pPr>
        <w:spacing w:line="276" w:lineRule="auto"/>
        <w:jc w:val="both"/>
        <w:outlineLvl w:val="0"/>
        <w:rPr>
          <w:rFonts w:ascii="Arial" w:eastAsia="Arial Unicode MS" w:hAnsi="Arial" w:cs="Arial"/>
          <w:b/>
          <w:color w:val="000000"/>
          <w:u w:color="000000"/>
        </w:rPr>
      </w:pPr>
      <w:r w:rsidRPr="00C276B5">
        <w:rPr>
          <w:rFonts w:ascii="Arial" w:eastAsia="Arial Unicode MS" w:hAnsi="Arial" w:cs="Arial"/>
          <w:b/>
          <w:color w:val="000000"/>
          <w:u w:color="000000"/>
        </w:rPr>
        <w:t xml:space="preserve">WRITTEN </w:t>
      </w:r>
      <w:r w:rsidR="004D7631" w:rsidRPr="00C276B5">
        <w:rPr>
          <w:rFonts w:ascii="Arial" w:eastAsia="Arial Unicode MS" w:hAnsi="Arial" w:cs="Arial"/>
          <w:b/>
          <w:color w:val="000000"/>
          <w:u w:color="000000"/>
        </w:rPr>
        <w:t>REPLY</w:t>
      </w:r>
    </w:p>
    <w:p w:rsidR="00010DA4" w:rsidRPr="00C276B5" w:rsidRDefault="004D7631" w:rsidP="001C37E8">
      <w:pPr>
        <w:spacing w:before="240" w:line="276" w:lineRule="auto"/>
        <w:jc w:val="both"/>
        <w:outlineLvl w:val="0"/>
        <w:rPr>
          <w:rFonts w:ascii="Arial" w:eastAsia="Arial Unicode MS" w:hAnsi="Arial" w:cs="Arial"/>
          <w:b/>
          <w:u w:color="000000"/>
        </w:rPr>
      </w:pPr>
      <w:r w:rsidRPr="00C276B5">
        <w:rPr>
          <w:rFonts w:ascii="Arial" w:eastAsia="Arial Unicode MS" w:hAnsi="Arial" w:cs="Arial"/>
          <w:b/>
          <w:u w:color="000000"/>
        </w:rPr>
        <w:t>PARLIAMENTARY QUESTION</w:t>
      </w:r>
      <w:r w:rsidR="00BC1EC2" w:rsidRPr="00C276B5">
        <w:rPr>
          <w:rFonts w:ascii="Arial" w:eastAsia="Arial Unicode MS" w:hAnsi="Arial" w:cs="Arial"/>
          <w:b/>
          <w:u w:color="000000"/>
        </w:rPr>
        <w:t xml:space="preserve"> </w:t>
      </w:r>
      <w:r w:rsidR="00A40943" w:rsidRPr="00C276B5">
        <w:rPr>
          <w:rFonts w:ascii="Arial" w:eastAsia="Arial Unicode MS" w:hAnsi="Arial" w:cs="Arial"/>
          <w:b/>
          <w:u w:color="000000"/>
        </w:rPr>
        <w:t>259</w:t>
      </w:r>
    </w:p>
    <w:p w:rsidR="00964C53" w:rsidRPr="00C276B5" w:rsidRDefault="00964C53" w:rsidP="00C276B5">
      <w:pPr>
        <w:spacing w:before="100" w:beforeAutospacing="1" w:after="100" w:afterAutospacing="1" w:line="276" w:lineRule="auto"/>
        <w:jc w:val="both"/>
        <w:outlineLvl w:val="0"/>
        <w:rPr>
          <w:rFonts w:ascii="Arial" w:eastAsia="Calibri" w:hAnsi="Arial" w:cs="Arial"/>
          <w:lang w:val="en-ZA"/>
        </w:rPr>
      </w:pPr>
      <w:r w:rsidRPr="00C276B5">
        <w:rPr>
          <w:rFonts w:ascii="Arial" w:eastAsia="Calibri" w:hAnsi="Arial" w:cs="Arial"/>
          <w:b/>
          <w:lang w:val="en-ZA"/>
        </w:rPr>
        <w:t>Mr M J Cuthbert (DA) to ask the Minister of Trade and Industry</w:t>
      </w:r>
      <w:r w:rsidRPr="00C276B5">
        <w:rPr>
          <w:rFonts w:ascii="Arial" w:eastAsia="Calibri" w:hAnsi="Arial" w:cs="Arial"/>
          <w:b/>
          <w:lang w:val="en-ZA"/>
        </w:rPr>
        <w:fldChar w:fldCharType="begin"/>
      </w:r>
      <w:r w:rsidRPr="00C276B5">
        <w:rPr>
          <w:rFonts w:ascii="Arial" w:eastAsia="Calibri" w:hAnsi="Arial" w:cs="Arial"/>
          <w:lang w:val="en-ZA"/>
        </w:rPr>
        <w:instrText xml:space="preserve"> XE "</w:instrText>
      </w:r>
      <w:r w:rsidRPr="00C276B5">
        <w:rPr>
          <w:rFonts w:ascii="Arial" w:eastAsia="Calibri" w:hAnsi="Arial" w:cs="Arial"/>
          <w:b/>
          <w:lang w:val="af-ZA"/>
        </w:rPr>
        <w:instrText>Trade and Industry</w:instrText>
      </w:r>
      <w:r w:rsidRPr="00C276B5">
        <w:rPr>
          <w:rFonts w:ascii="Arial" w:eastAsia="Calibri" w:hAnsi="Arial" w:cs="Arial"/>
          <w:lang w:val="en-ZA"/>
        </w:rPr>
        <w:instrText xml:space="preserve">" </w:instrText>
      </w:r>
      <w:r w:rsidRPr="00C276B5">
        <w:rPr>
          <w:rFonts w:ascii="Arial" w:eastAsia="Calibri" w:hAnsi="Arial" w:cs="Arial"/>
          <w:b/>
          <w:lang w:val="en-ZA"/>
        </w:rPr>
        <w:fldChar w:fldCharType="end"/>
      </w:r>
      <w:r w:rsidRPr="00C276B5">
        <w:rPr>
          <w:rFonts w:ascii="Arial" w:eastAsia="Calibri" w:hAnsi="Arial" w:cs="Arial"/>
          <w:b/>
          <w:lang w:val="en-ZA"/>
        </w:rPr>
        <w:t>:</w:t>
      </w:r>
    </w:p>
    <w:p w:rsidR="00964C53" w:rsidRPr="00964C53" w:rsidRDefault="00964C53" w:rsidP="00C276B5">
      <w:pPr>
        <w:spacing w:before="100" w:beforeAutospacing="1" w:after="100" w:afterAutospacing="1"/>
        <w:ind w:left="720" w:hanging="720"/>
        <w:jc w:val="both"/>
        <w:rPr>
          <w:rFonts w:ascii="Arial" w:hAnsi="Arial" w:cs="Arial"/>
          <w:color w:val="000000"/>
          <w:kern w:val="28"/>
          <w:lang w:eastAsia="en-ZA"/>
        </w:rPr>
      </w:pPr>
      <w:r w:rsidRPr="00964C53">
        <w:rPr>
          <w:rFonts w:ascii="Arial" w:eastAsia="Calibri" w:hAnsi="Arial" w:cs="Arial"/>
          <w:color w:val="000000"/>
          <w:kern w:val="28"/>
        </w:rPr>
        <w:t>(1)</w:t>
      </w:r>
      <w:r w:rsidRPr="00964C53">
        <w:rPr>
          <w:rFonts w:ascii="Arial" w:eastAsia="Calibri" w:hAnsi="Arial" w:cs="Arial"/>
          <w:color w:val="000000"/>
          <w:kern w:val="28"/>
        </w:rPr>
        <w:tab/>
      </w:r>
      <w:r w:rsidRPr="00964C53">
        <w:rPr>
          <w:rFonts w:ascii="Arial" w:hAnsi="Arial" w:cs="Arial"/>
          <w:color w:val="000000"/>
          <w:kern w:val="28"/>
        </w:rPr>
        <w:t xml:space="preserve">Whether he will furnish Mr M J Cuthbert with a copy of his department’s policy on </w:t>
      </w:r>
      <w:r w:rsidRPr="00964C53">
        <w:rPr>
          <w:rFonts w:ascii="Arial" w:hAnsi="Arial" w:cs="Arial"/>
          <w:color w:val="000000"/>
          <w:kern w:val="28"/>
          <w:lang w:val="en-ZA"/>
        </w:rPr>
        <w:t>sabbatical</w:t>
      </w:r>
      <w:r w:rsidRPr="00964C53">
        <w:rPr>
          <w:rFonts w:ascii="Arial" w:hAnsi="Arial" w:cs="Arial"/>
          <w:color w:val="000000"/>
          <w:kern w:val="28"/>
        </w:rPr>
        <w:t xml:space="preserve"> leave for officials; if not, why not; if so, what are the relevant details;</w:t>
      </w:r>
    </w:p>
    <w:p w:rsidR="00964C53" w:rsidRPr="00964C53" w:rsidRDefault="00964C53" w:rsidP="00C276B5">
      <w:pPr>
        <w:spacing w:before="100" w:beforeAutospacing="1" w:after="100" w:afterAutospacing="1"/>
        <w:ind w:left="720" w:hanging="720"/>
        <w:jc w:val="both"/>
        <w:rPr>
          <w:rFonts w:ascii="Arial" w:hAnsi="Arial" w:cs="Arial"/>
          <w:color w:val="000000"/>
          <w:kern w:val="28"/>
          <w:lang w:eastAsia="en-ZA"/>
        </w:rPr>
      </w:pPr>
      <w:r w:rsidRPr="00964C53">
        <w:rPr>
          <w:rFonts w:ascii="Arial" w:eastAsia="Calibri" w:hAnsi="Arial" w:cs="Arial"/>
          <w:color w:val="000000"/>
          <w:kern w:val="28"/>
        </w:rPr>
        <w:t>(2)</w:t>
      </w:r>
      <w:r w:rsidRPr="00964C53">
        <w:rPr>
          <w:rFonts w:ascii="Arial" w:eastAsia="Calibri" w:hAnsi="Arial" w:cs="Arial"/>
          <w:color w:val="000000"/>
          <w:kern w:val="28"/>
        </w:rPr>
        <w:tab/>
      </w:r>
      <w:r w:rsidRPr="00964C53">
        <w:rPr>
          <w:rFonts w:ascii="Arial" w:hAnsi="Arial" w:cs="Arial"/>
          <w:color w:val="000000"/>
          <w:kern w:val="28"/>
        </w:rPr>
        <w:t xml:space="preserve">whether he will furnish Mr M J Cuthbert with a detailed list of the (a) officials that have taken </w:t>
      </w:r>
      <w:r w:rsidRPr="00964C53">
        <w:rPr>
          <w:rFonts w:ascii="Arial" w:hAnsi="Arial" w:cs="Arial"/>
          <w:color w:val="000000"/>
          <w:kern w:val="28"/>
          <w:lang w:val="en-ZA"/>
        </w:rPr>
        <w:t>sabbatical</w:t>
      </w:r>
      <w:r w:rsidRPr="00964C53">
        <w:rPr>
          <w:rFonts w:ascii="Arial" w:hAnsi="Arial" w:cs="Arial"/>
          <w:color w:val="000000"/>
          <w:kern w:val="28"/>
        </w:rPr>
        <w:t xml:space="preserve"> leave since 1 January </w:t>
      </w:r>
      <w:r w:rsidRPr="00964C53">
        <w:rPr>
          <w:rFonts w:ascii="Arial" w:eastAsia="Calibri" w:hAnsi="Arial" w:cs="Arial"/>
          <w:color w:val="000000"/>
          <w:kern w:val="28"/>
        </w:rPr>
        <w:t>2019</w:t>
      </w:r>
      <w:r w:rsidRPr="00964C53">
        <w:rPr>
          <w:rFonts w:ascii="Arial" w:hAnsi="Arial" w:cs="Arial"/>
          <w:color w:val="000000"/>
          <w:kern w:val="28"/>
        </w:rPr>
        <w:t xml:space="preserve"> and (b) time period that each official has taken off from work; if not, why not, in each case; if so, what are the relevant details, in each case;</w:t>
      </w:r>
    </w:p>
    <w:p w:rsidR="00964C53" w:rsidRPr="00964C53" w:rsidRDefault="00964C53" w:rsidP="00C276B5">
      <w:pPr>
        <w:spacing w:before="100" w:beforeAutospacing="1" w:after="100" w:afterAutospacing="1"/>
        <w:ind w:left="720" w:hanging="720"/>
        <w:jc w:val="both"/>
        <w:rPr>
          <w:rFonts w:ascii="Arial" w:hAnsi="Arial" w:cs="Arial"/>
          <w:color w:val="000000"/>
          <w:kern w:val="28"/>
        </w:rPr>
      </w:pPr>
      <w:r w:rsidRPr="00964C53">
        <w:rPr>
          <w:rFonts w:ascii="Arial" w:eastAsia="Calibri" w:hAnsi="Arial" w:cs="Arial"/>
          <w:color w:val="000000"/>
          <w:kern w:val="28"/>
        </w:rPr>
        <w:t>(3)</w:t>
      </w:r>
      <w:r w:rsidRPr="00964C53">
        <w:rPr>
          <w:rFonts w:ascii="Arial" w:hAnsi="Arial" w:cs="Arial"/>
          <w:color w:val="000000"/>
          <w:kern w:val="28"/>
        </w:rPr>
        <w:tab/>
        <w:t xml:space="preserve">(a) what was the </w:t>
      </w:r>
      <w:r w:rsidRPr="00964C53">
        <w:rPr>
          <w:rFonts w:ascii="Arial" w:eastAsia="Calibri" w:hAnsi="Arial" w:cs="Arial"/>
          <w:color w:val="000000"/>
          <w:kern w:val="28"/>
        </w:rPr>
        <w:t>total</w:t>
      </w:r>
      <w:r w:rsidRPr="00964C53">
        <w:rPr>
          <w:rFonts w:ascii="Arial" w:hAnsi="Arial" w:cs="Arial"/>
          <w:color w:val="000000"/>
          <w:kern w:val="28"/>
        </w:rPr>
        <w:t xml:space="preserve"> cost to the taxpayer for overseas travel undertaken by officials of his </w:t>
      </w:r>
      <w:r w:rsidRPr="00964C53">
        <w:rPr>
          <w:rFonts w:ascii="Arial" w:hAnsi="Arial" w:cs="Arial"/>
          <w:color w:val="000000"/>
          <w:kern w:val="28"/>
          <w:lang w:val="en-ZA"/>
        </w:rPr>
        <w:t>department</w:t>
      </w:r>
      <w:r w:rsidRPr="00964C53">
        <w:rPr>
          <w:rFonts w:ascii="Arial" w:hAnsi="Arial" w:cs="Arial"/>
          <w:color w:val="000000"/>
          <w:kern w:val="28"/>
        </w:rPr>
        <w:t xml:space="preserve"> and (b) are these costs in line with the travel policy of his department;</w:t>
      </w:r>
    </w:p>
    <w:p w:rsidR="00964C53" w:rsidRPr="00964C53" w:rsidRDefault="00964C53" w:rsidP="00C276B5">
      <w:pPr>
        <w:spacing w:before="100" w:beforeAutospacing="1" w:after="100" w:afterAutospacing="1"/>
        <w:ind w:left="720" w:hanging="720"/>
        <w:jc w:val="both"/>
        <w:rPr>
          <w:rFonts w:ascii="Arial" w:hAnsi="Arial" w:cs="Arial"/>
          <w:color w:val="000000"/>
          <w:kern w:val="28"/>
        </w:rPr>
      </w:pPr>
      <w:r w:rsidRPr="00964C53">
        <w:rPr>
          <w:rFonts w:ascii="Arial" w:eastAsia="Calibri" w:hAnsi="Arial" w:cs="Arial"/>
          <w:color w:val="000000"/>
          <w:kern w:val="28"/>
        </w:rPr>
        <w:t>(4)</w:t>
      </w:r>
      <w:r w:rsidRPr="00964C53">
        <w:rPr>
          <w:rFonts w:ascii="Arial" w:hAnsi="Arial" w:cs="Arial"/>
          <w:color w:val="000000"/>
          <w:kern w:val="28"/>
        </w:rPr>
        <w:tab/>
        <w:t xml:space="preserve">what (a) number of </w:t>
      </w:r>
      <w:r w:rsidRPr="00964C53">
        <w:rPr>
          <w:rFonts w:ascii="Arial" w:eastAsia="Calibri" w:hAnsi="Arial" w:cs="Arial"/>
          <w:color w:val="000000"/>
          <w:kern w:val="28"/>
        </w:rPr>
        <w:t>business</w:t>
      </w:r>
      <w:r w:rsidRPr="00964C53">
        <w:rPr>
          <w:rFonts w:ascii="Arial" w:hAnsi="Arial" w:cs="Arial"/>
          <w:color w:val="000000"/>
          <w:kern w:val="28"/>
        </w:rPr>
        <w:t xml:space="preserve"> class flights were taken by officials of his department </w:t>
      </w:r>
      <w:r w:rsidRPr="00964C53">
        <w:rPr>
          <w:rFonts w:ascii="Arial" w:hAnsi="Arial" w:cs="Arial"/>
          <w:color w:val="000000"/>
          <w:kern w:val="28"/>
          <w:lang w:val="en-ZA"/>
        </w:rPr>
        <w:t>from</w:t>
      </w:r>
      <w:r w:rsidRPr="00964C53">
        <w:rPr>
          <w:rFonts w:ascii="Arial" w:hAnsi="Arial" w:cs="Arial"/>
          <w:color w:val="000000"/>
          <w:kern w:val="28"/>
        </w:rPr>
        <w:t xml:space="preserve"> 1 January 2018 to 31 December 2019 and (b) was the total cost of the specified flights?</w:t>
      </w:r>
      <w:r w:rsidRPr="00964C53">
        <w:rPr>
          <w:rFonts w:ascii="Arial" w:hAnsi="Arial" w:cs="Arial"/>
          <w:color w:val="000000"/>
          <w:kern w:val="28"/>
        </w:rPr>
        <w:tab/>
      </w:r>
      <w:r w:rsidRPr="00964C53">
        <w:rPr>
          <w:rFonts w:ascii="Arial" w:hAnsi="Arial" w:cs="Arial"/>
          <w:color w:val="000000"/>
          <w:kern w:val="28"/>
        </w:rPr>
        <w:tab/>
      </w:r>
      <w:r w:rsidRPr="00964C53">
        <w:rPr>
          <w:rFonts w:ascii="Arial" w:hAnsi="Arial" w:cs="Arial"/>
          <w:color w:val="000000"/>
          <w:kern w:val="28"/>
        </w:rPr>
        <w:tab/>
      </w:r>
      <w:r w:rsidRPr="00964C53">
        <w:rPr>
          <w:rFonts w:ascii="Arial" w:hAnsi="Arial" w:cs="Arial"/>
          <w:color w:val="000000"/>
          <w:kern w:val="28"/>
        </w:rPr>
        <w:tab/>
      </w:r>
      <w:r w:rsidRPr="00964C53">
        <w:rPr>
          <w:rFonts w:ascii="Arial" w:hAnsi="Arial" w:cs="Arial"/>
          <w:color w:val="000000"/>
          <w:kern w:val="28"/>
        </w:rPr>
        <w:tab/>
      </w:r>
      <w:r w:rsidRPr="00964C53">
        <w:rPr>
          <w:rFonts w:ascii="Arial" w:hAnsi="Arial" w:cs="Arial"/>
          <w:color w:val="000000"/>
          <w:kern w:val="28"/>
        </w:rPr>
        <w:tab/>
        <w:t>NW342E</w:t>
      </w:r>
    </w:p>
    <w:p w:rsidR="00336802" w:rsidRPr="00C276B5" w:rsidRDefault="00336802" w:rsidP="00964C53">
      <w:pPr>
        <w:spacing w:before="100" w:beforeAutospacing="1" w:after="100" w:afterAutospacing="1"/>
        <w:ind w:left="720" w:hanging="660"/>
        <w:jc w:val="both"/>
        <w:rPr>
          <w:rFonts w:ascii="Arial" w:hAnsi="Arial" w:cs="Arial"/>
          <w:b/>
        </w:rPr>
      </w:pPr>
      <w:r w:rsidRPr="00C276B5">
        <w:rPr>
          <w:rFonts w:ascii="Arial" w:hAnsi="Arial" w:cs="Arial"/>
          <w:b/>
        </w:rPr>
        <w:t xml:space="preserve">Reply: </w:t>
      </w:r>
    </w:p>
    <w:p w:rsidR="00336802" w:rsidRDefault="00336802" w:rsidP="00336802">
      <w:pPr>
        <w:autoSpaceDE w:val="0"/>
        <w:autoSpaceDN w:val="0"/>
        <w:adjustRightInd w:val="0"/>
        <w:jc w:val="both"/>
        <w:rPr>
          <w:rFonts w:ascii="Arial" w:hAnsi="Arial" w:cs="Arial"/>
          <w:noProof/>
          <w:lang w:val="en-ZA" w:eastAsia="en-ZA"/>
        </w:rPr>
      </w:pPr>
    </w:p>
    <w:p w:rsidR="00E60328" w:rsidRDefault="00E60328" w:rsidP="00336802">
      <w:pPr>
        <w:autoSpaceDE w:val="0"/>
        <w:autoSpaceDN w:val="0"/>
        <w:adjustRightInd w:val="0"/>
        <w:jc w:val="both"/>
        <w:rPr>
          <w:rFonts w:ascii="Arial" w:hAnsi="Arial" w:cs="Arial"/>
          <w:noProof/>
          <w:lang w:val="en-ZA" w:eastAsia="en-ZA"/>
        </w:rPr>
      </w:pPr>
      <w:r>
        <w:rPr>
          <w:rFonts w:ascii="Arial" w:hAnsi="Arial" w:cs="Arial"/>
          <w:noProof/>
          <w:lang w:val="en-ZA" w:eastAsia="en-ZA"/>
        </w:rPr>
        <w:t xml:space="preserve">The sabbatical and travel policies of the two Departments that merged to form the DTIC, were developed and approved prior to the current administration and will be reviewed </w:t>
      </w:r>
      <w:r w:rsidR="007D68F8">
        <w:rPr>
          <w:rFonts w:ascii="Arial" w:hAnsi="Arial" w:cs="Arial"/>
          <w:noProof/>
          <w:lang w:val="en-ZA" w:eastAsia="en-ZA"/>
        </w:rPr>
        <w:t xml:space="preserve">in due course </w:t>
      </w:r>
      <w:r>
        <w:rPr>
          <w:rFonts w:ascii="Arial" w:hAnsi="Arial" w:cs="Arial"/>
          <w:noProof/>
          <w:lang w:val="en-ZA" w:eastAsia="en-ZA"/>
        </w:rPr>
        <w:t xml:space="preserve">in line with Government’s oveall policy position. </w:t>
      </w:r>
    </w:p>
    <w:p w:rsidR="00E60328" w:rsidRDefault="00E60328" w:rsidP="00336802">
      <w:pPr>
        <w:autoSpaceDE w:val="0"/>
        <w:autoSpaceDN w:val="0"/>
        <w:adjustRightInd w:val="0"/>
        <w:jc w:val="both"/>
        <w:rPr>
          <w:rFonts w:ascii="Arial" w:hAnsi="Arial" w:cs="Arial"/>
          <w:noProof/>
          <w:lang w:val="en-ZA" w:eastAsia="en-ZA"/>
        </w:rPr>
      </w:pPr>
    </w:p>
    <w:p w:rsidR="00E60328" w:rsidRDefault="00E60328" w:rsidP="00336802">
      <w:pPr>
        <w:autoSpaceDE w:val="0"/>
        <w:autoSpaceDN w:val="0"/>
        <w:adjustRightInd w:val="0"/>
        <w:jc w:val="both"/>
        <w:rPr>
          <w:rFonts w:ascii="Arial" w:hAnsi="Arial" w:cs="Arial"/>
          <w:noProof/>
          <w:lang w:val="en-ZA" w:eastAsia="en-ZA"/>
        </w:rPr>
      </w:pPr>
      <w:r>
        <w:rPr>
          <w:rFonts w:ascii="Arial" w:hAnsi="Arial" w:cs="Arial"/>
          <w:noProof/>
          <w:lang w:val="en-ZA" w:eastAsia="en-ZA"/>
        </w:rPr>
        <w:t>In respect of the specific questions</w:t>
      </w:r>
      <w:r w:rsidR="007D68F8">
        <w:rPr>
          <w:rFonts w:ascii="Arial" w:hAnsi="Arial" w:cs="Arial"/>
          <w:noProof/>
          <w:lang w:val="en-ZA" w:eastAsia="en-ZA"/>
        </w:rPr>
        <w:t xml:space="preserve"> posed</w:t>
      </w:r>
      <w:r>
        <w:rPr>
          <w:rFonts w:ascii="Arial" w:hAnsi="Arial" w:cs="Arial"/>
          <w:noProof/>
          <w:lang w:val="en-ZA" w:eastAsia="en-ZA"/>
        </w:rPr>
        <w:t xml:space="preserve">, I have been advised by the Department that the following applies: </w:t>
      </w:r>
    </w:p>
    <w:p w:rsidR="00E60328" w:rsidRPr="00C276B5" w:rsidRDefault="00E60328" w:rsidP="00336802">
      <w:pPr>
        <w:autoSpaceDE w:val="0"/>
        <w:autoSpaceDN w:val="0"/>
        <w:adjustRightInd w:val="0"/>
        <w:jc w:val="both"/>
        <w:rPr>
          <w:rFonts w:ascii="Arial" w:hAnsi="Arial" w:cs="Arial"/>
          <w:noProof/>
          <w:lang w:val="en-ZA" w:eastAsia="en-ZA"/>
        </w:rPr>
      </w:pPr>
    </w:p>
    <w:p w:rsidR="00336802" w:rsidRPr="00C276B5" w:rsidRDefault="00336802" w:rsidP="00336802">
      <w:pPr>
        <w:ind w:left="720" w:hanging="720"/>
        <w:jc w:val="both"/>
        <w:rPr>
          <w:rFonts w:ascii="Arial" w:eastAsia="Calibri" w:hAnsi="Arial" w:cs="Arial"/>
          <w:bCs/>
          <w:lang w:val="en-ZA"/>
        </w:rPr>
      </w:pPr>
      <w:r w:rsidRPr="00C276B5">
        <w:rPr>
          <w:rFonts w:ascii="Arial" w:eastAsia="Calibri" w:hAnsi="Arial" w:cs="Arial"/>
          <w:bCs/>
          <w:lang w:val="en-ZA"/>
        </w:rPr>
        <w:t>(1)</w:t>
      </w:r>
      <w:r w:rsidRPr="00C276B5">
        <w:rPr>
          <w:rFonts w:ascii="Arial" w:eastAsia="Calibri" w:hAnsi="Arial" w:cs="Arial"/>
          <w:bCs/>
          <w:lang w:val="en-ZA"/>
        </w:rPr>
        <w:tab/>
        <w:t xml:space="preserve">The Department’s sabbatical leave is regulated in terms of the Bursary Policy which is an internal document.  </w:t>
      </w:r>
    </w:p>
    <w:p w:rsidR="00336802" w:rsidRPr="00C276B5" w:rsidRDefault="00336802" w:rsidP="00336802">
      <w:pPr>
        <w:ind w:left="720" w:hanging="720"/>
        <w:jc w:val="both"/>
        <w:rPr>
          <w:rFonts w:ascii="Arial" w:eastAsia="Calibri" w:hAnsi="Arial" w:cs="Arial"/>
          <w:bCs/>
          <w:lang w:val="en-ZA"/>
        </w:rPr>
      </w:pPr>
    </w:p>
    <w:p w:rsidR="00336802" w:rsidRPr="00C276B5" w:rsidRDefault="00336802" w:rsidP="00336802">
      <w:pPr>
        <w:ind w:left="720"/>
        <w:jc w:val="both"/>
        <w:rPr>
          <w:rFonts w:ascii="Arial" w:eastAsia="Calibri" w:hAnsi="Arial" w:cs="Arial"/>
          <w:bCs/>
          <w:lang w:val="en-ZA"/>
        </w:rPr>
      </w:pPr>
      <w:r w:rsidRPr="00C276B5">
        <w:rPr>
          <w:rFonts w:ascii="Arial" w:eastAsia="Calibri" w:hAnsi="Arial" w:cs="Arial"/>
          <w:bCs/>
          <w:lang w:val="en-ZA"/>
        </w:rPr>
        <w:t xml:space="preserve">The purpose of sabbatical leave is to provide employees with special leave opportunities for a </w:t>
      </w:r>
      <w:r w:rsidRPr="00C276B5">
        <w:rPr>
          <w:rFonts w:ascii="Arial" w:eastAsia="Calibri" w:hAnsi="Arial" w:cs="Arial"/>
          <w:b/>
          <w:bCs/>
          <w:lang w:val="en-ZA"/>
        </w:rPr>
        <w:t>maximum</w:t>
      </w:r>
      <w:r w:rsidRPr="00C276B5">
        <w:rPr>
          <w:rFonts w:ascii="Arial" w:eastAsia="Calibri" w:hAnsi="Arial" w:cs="Arial"/>
          <w:bCs/>
          <w:lang w:val="en-ZA"/>
        </w:rPr>
        <w:t xml:space="preserve"> period of twelve (12) months to enable them to prepare for examinations, complete theses or projects in partial fulfilment of their studies.  Operational requirements are considered and the line of studies should support the Department’s strategic objectives. </w:t>
      </w:r>
    </w:p>
    <w:p w:rsidR="00336802" w:rsidRPr="00C276B5" w:rsidRDefault="00336802" w:rsidP="00336802">
      <w:pPr>
        <w:ind w:left="720"/>
        <w:jc w:val="both"/>
        <w:rPr>
          <w:rFonts w:ascii="Arial" w:eastAsia="Calibri" w:hAnsi="Arial" w:cs="Arial"/>
          <w:bCs/>
          <w:lang w:val="en-ZA"/>
        </w:rPr>
      </w:pPr>
    </w:p>
    <w:p w:rsidR="00336802" w:rsidRPr="00C276B5" w:rsidRDefault="00336802" w:rsidP="00336802">
      <w:pPr>
        <w:ind w:left="720"/>
        <w:jc w:val="both"/>
        <w:rPr>
          <w:rFonts w:ascii="Arial" w:eastAsia="Calibri" w:hAnsi="Arial" w:cs="Arial"/>
          <w:bCs/>
          <w:lang w:val="en-ZA"/>
        </w:rPr>
      </w:pPr>
      <w:r w:rsidRPr="00C276B5">
        <w:rPr>
          <w:rFonts w:ascii="Arial" w:eastAsia="Calibri" w:hAnsi="Arial" w:cs="Arial"/>
          <w:bCs/>
          <w:lang w:val="en-ZA"/>
        </w:rPr>
        <w:t xml:space="preserve">An employee who has been granted sabbatical leave is expected to enter into a contract to serve the Department for a period twice the sabbatical leave.   This leave provision has positioned the Department as a learning organisation that </w:t>
      </w:r>
      <w:r w:rsidRPr="00C276B5">
        <w:rPr>
          <w:rFonts w:ascii="Arial" w:eastAsia="Calibri" w:hAnsi="Arial" w:cs="Arial"/>
          <w:bCs/>
          <w:lang w:val="en-ZA"/>
        </w:rPr>
        <w:lastRenderedPageBreak/>
        <w:t>promotes continuous learning and development of its employees. Another advantage arising from this provision is the retention of institutional skills and capabilities.</w:t>
      </w:r>
    </w:p>
    <w:p w:rsidR="00336802" w:rsidRPr="00C276B5" w:rsidRDefault="00336802" w:rsidP="00336802">
      <w:pPr>
        <w:ind w:left="720" w:hanging="720"/>
        <w:jc w:val="both"/>
        <w:rPr>
          <w:rFonts w:ascii="Arial" w:eastAsia="Calibri" w:hAnsi="Arial" w:cs="Arial"/>
          <w:bCs/>
          <w:lang w:val="en-ZA"/>
        </w:rPr>
      </w:pPr>
    </w:p>
    <w:p w:rsidR="00336802" w:rsidRDefault="00336802" w:rsidP="00C276B5">
      <w:pPr>
        <w:ind w:left="720" w:hanging="720"/>
        <w:rPr>
          <w:rFonts w:ascii="Arial" w:eastAsia="Calibri" w:hAnsi="Arial" w:cs="Arial"/>
        </w:rPr>
      </w:pPr>
      <w:r w:rsidRPr="00C276B5">
        <w:rPr>
          <w:rFonts w:ascii="Arial" w:eastAsia="Calibri" w:hAnsi="Arial" w:cs="Arial"/>
          <w:bCs/>
          <w:lang w:val="en-ZA"/>
        </w:rPr>
        <w:t>(2)</w:t>
      </w:r>
      <w:r w:rsidRPr="00C276B5">
        <w:rPr>
          <w:rFonts w:ascii="Arial" w:eastAsia="Calibri" w:hAnsi="Arial" w:cs="Arial"/>
          <w:bCs/>
          <w:lang w:val="en-ZA"/>
        </w:rPr>
        <w:tab/>
        <w:t>The table below provides details of s</w:t>
      </w:r>
      <w:r w:rsidRPr="00C276B5">
        <w:rPr>
          <w:rFonts w:ascii="Arial" w:eastAsia="Calibri" w:hAnsi="Arial" w:cs="Arial"/>
          <w:lang w:val="en-ZA"/>
        </w:rPr>
        <w:t>abbatical leave since 1 January 2019.</w:t>
      </w:r>
      <w:r w:rsidR="00C276B5">
        <w:rPr>
          <w:rFonts w:ascii="Arial" w:eastAsia="Calibri" w:hAnsi="Arial" w:cs="Arial"/>
          <w:lang w:val="en-ZA"/>
        </w:rPr>
        <w:t xml:space="preserve"> </w:t>
      </w:r>
      <w:r w:rsidR="00C276B5" w:rsidRPr="00C276B5">
        <w:rPr>
          <w:rFonts w:ascii="Arial" w:eastAsia="Calibri" w:hAnsi="Arial" w:cs="Arial"/>
        </w:rPr>
        <w:t>No officials from the Econ</w:t>
      </w:r>
      <w:r w:rsidR="00C276B5">
        <w:rPr>
          <w:rFonts w:ascii="Arial" w:eastAsia="Calibri" w:hAnsi="Arial" w:cs="Arial"/>
        </w:rPr>
        <w:t>omic Development Department (EDD) were</w:t>
      </w:r>
      <w:r w:rsidR="00C276B5" w:rsidRPr="00C276B5">
        <w:rPr>
          <w:rFonts w:ascii="Arial" w:eastAsia="Calibri" w:hAnsi="Arial" w:cs="Arial"/>
        </w:rPr>
        <w:t xml:space="preserve"> granted sabbati</w:t>
      </w:r>
      <w:r w:rsidR="00C276B5">
        <w:rPr>
          <w:rFonts w:ascii="Arial" w:eastAsia="Calibri" w:hAnsi="Arial" w:cs="Arial"/>
        </w:rPr>
        <w:t>cal leave.</w:t>
      </w:r>
    </w:p>
    <w:p w:rsidR="00C276B5" w:rsidRDefault="00C276B5" w:rsidP="00C276B5">
      <w:pPr>
        <w:ind w:left="720" w:hanging="720"/>
        <w:rPr>
          <w:rFonts w:ascii="Arial" w:eastAsia="Calibri" w:hAnsi="Arial" w:cs="Arial"/>
        </w:rPr>
      </w:pPr>
    </w:p>
    <w:p w:rsidR="00C276B5" w:rsidRPr="00C276B5" w:rsidRDefault="00C276B5" w:rsidP="00C276B5">
      <w:pPr>
        <w:ind w:left="720" w:hanging="720"/>
        <w:rPr>
          <w:rFonts w:ascii="Arial" w:eastAsia="Calibri" w:hAnsi="Arial" w:cs="Arial"/>
          <w:bCs/>
          <w:lang w:val="en-ZA"/>
        </w:rPr>
      </w:pPr>
    </w:p>
    <w:tbl>
      <w:tblPr>
        <w:tblW w:w="8433" w:type="dxa"/>
        <w:tblInd w:w="803" w:type="dxa"/>
        <w:tblLook w:val="04A0" w:firstRow="1" w:lastRow="0" w:firstColumn="1" w:lastColumn="0" w:noHBand="0" w:noVBand="1"/>
      </w:tblPr>
      <w:tblGrid>
        <w:gridCol w:w="1657"/>
        <w:gridCol w:w="3828"/>
        <w:gridCol w:w="1203"/>
        <w:gridCol w:w="2057"/>
      </w:tblGrid>
      <w:tr w:rsidR="00336802" w:rsidRPr="00C276B5" w:rsidTr="00336802">
        <w:trPr>
          <w:trHeight w:val="578"/>
        </w:trPr>
        <w:tc>
          <w:tcPr>
            <w:tcW w:w="157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36802" w:rsidRPr="00C276B5" w:rsidRDefault="00336802">
            <w:pPr>
              <w:jc w:val="center"/>
              <w:rPr>
                <w:rFonts w:ascii="Arial" w:hAnsi="Arial" w:cs="Arial"/>
                <w:b/>
                <w:bCs/>
                <w:color w:val="000000"/>
                <w:lang w:val="en-ZA" w:eastAsia="en-ZA"/>
              </w:rPr>
            </w:pPr>
            <w:r w:rsidRPr="00C276B5">
              <w:rPr>
                <w:rFonts w:ascii="Arial" w:hAnsi="Arial" w:cs="Arial"/>
                <w:b/>
                <w:bCs/>
                <w:color w:val="000000"/>
              </w:rPr>
              <w:t>(a)   Officials who have taken sabbatical leave since 1 January 2019</w:t>
            </w:r>
          </w:p>
        </w:tc>
        <w:tc>
          <w:tcPr>
            <w:tcW w:w="6860" w:type="dxa"/>
            <w:gridSpan w:val="3"/>
            <w:tcBorders>
              <w:top w:val="single" w:sz="4" w:space="0" w:color="auto"/>
              <w:left w:val="nil"/>
              <w:bottom w:val="single" w:sz="4" w:space="0" w:color="auto"/>
              <w:right w:val="single" w:sz="4" w:space="0" w:color="auto"/>
            </w:tcBorders>
            <w:shd w:val="clear" w:color="auto" w:fill="BFBFBF"/>
            <w:hideMark/>
          </w:tcPr>
          <w:p w:rsidR="00336802" w:rsidRPr="00C276B5" w:rsidRDefault="00336802">
            <w:pPr>
              <w:jc w:val="center"/>
              <w:rPr>
                <w:rFonts w:ascii="Arial" w:hAnsi="Arial" w:cs="Arial"/>
                <w:b/>
                <w:bCs/>
                <w:color w:val="000000"/>
              </w:rPr>
            </w:pPr>
            <w:r w:rsidRPr="00C276B5">
              <w:rPr>
                <w:rFonts w:ascii="Arial" w:hAnsi="Arial" w:cs="Arial"/>
                <w:b/>
                <w:bCs/>
                <w:color w:val="000000"/>
              </w:rPr>
              <w:t>(b)   Period each official has taken off from work and details</w:t>
            </w:r>
          </w:p>
        </w:tc>
      </w:tr>
      <w:tr w:rsidR="00336802" w:rsidRPr="00C276B5" w:rsidTr="0033680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802" w:rsidRPr="00C276B5" w:rsidRDefault="00336802">
            <w:pPr>
              <w:rPr>
                <w:rFonts w:ascii="Arial" w:hAnsi="Arial" w:cs="Arial"/>
                <w:b/>
                <w:bCs/>
                <w:color w:val="000000"/>
                <w:lang w:val="en-ZA" w:eastAsia="en-ZA"/>
              </w:rPr>
            </w:pPr>
          </w:p>
        </w:tc>
        <w:tc>
          <w:tcPr>
            <w:tcW w:w="3828" w:type="dxa"/>
            <w:tcBorders>
              <w:top w:val="single" w:sz="4" w:space="0" w:color="auto"/>
              <w:left w:val="nil"/>
              <w:bottom w:val="single" w:sz="4" w:space="0" w:color="auto"/>
              <w:right w:val="single" w:sz="4" w:space="0" w:color="auto"/>
            </w:tcBorders>
            <w:shd w:val="clear" w:color="auto" w:fill="BFBFBF"/>
            <w:vAlign w:val="center"/>
            <w:hideMark/>
          </w:tcPr>
          <w:p w:rsidR="00336802" w:rsidRPr="00C276B5" w:rsidRDefault="00336802">
            <w:pPr>
              <w:jc w:val="center"/>
              <w:rPr>
                <w:rFonts w:ascii="Arial" w:hAnsi="Arial" w:cs="Arial"/>
                <w:b/>
                <w:color w:val="000000"/>
              </w:rPr>
            </w:pPr>
            <w:r w:rsidRPr="00C276B5">
              <w:rPr>
                <w:rFonts w:ascii="Arial" w:hAnsi="Arial" w:cs="Arial"/>
                <w:b/>
                <w:color w:val="000000"/>
              </w:rPr>
              <w:t>Period</w:t>
            </w:r>
          </w:p>
        </w:tc>
        <w:tc>
          <w:tcPr>
            <w:tcW w:w="1121" w:type="dxa"/>
            <w:tcBorders>
              <w:top w:val="single" w:sz="4" w:space="0" w:color="auto"/>
              <w:left w:val="nil"/>
              <w:bottom w:val="single" w:sz="4" w:space="0" w:color="auto"/>
              <w:right w:val="single" w:sz="4" w:space="0" w:color="auto"/>
            </w:tcBorders>
            <w:shd w:val="clear" w:color="auto" w:fill="BFBFBF"/>
            <w:vAlign w:val="center"/>
            <w:hideMark/>
          </w:tcPr>
          <w:p w:rsidR="00336802" w:rsidRPr="00C276B5" w:rsidRDefault="00336802">
            <w:pPr>
              <w:jc w:val="center"/>
              <w:rPr>
                <w:rFonts w:ascii="Arial" w:hAnsi="Arial" w:cs="Arial"/>
                <w:b/>
                <w:color w:val="000000"/>
              </w:rPr>
            </w:pPr>
            <w:r w:rsidRPr="00C276B5">
              <w:rPr>
                <w:rFonts w:ascii="Arial" w:hAnsi="Arial" w:cs="Arial"/>
                <w:b/>
                <w:color w:val="000000"/>
              </w:rPr>
              <w:t>Duration</w:t>
            </w:r>
          </w:p>
        </w:tc>
        <w:tc>
          <w:tcPr>
            <w:tcW w:w="19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6802" w:rsidRPr="00C276B5" w:rsidRDefault="00336802">
            <w:pPr>
              <w:jc w:val="center"/>
              <w:rPr>
                <w:rFonts w:ascii="Arial" w:hAnsi="Arial" w:cs="Arial"/>
                <w:b/>
                <w:color w:val="000000"/>
              </w:rPr>
            </w:pPr>
            <w:r w:rsidRPr="00C276B5">
              <w:rPr>
                <w:rFonts w:ascii="Arial" w:hAnsi="Arial" w:cs="Arial"/>
                <w:b/>
                <w:color w:val="000000"/>
              </w:rPr>
              <w:t>Details</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February 2018 to 31 January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12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Masters in Industrial/Organi-sational Psychology</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2</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9 February 2018 to 8 February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12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Attendance of classes towards a MBA</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3</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April 2018 to 31 March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12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highlight w:val="green"/>
              </w:rPr>
            </w:pPr>
            <w:r w:rsidRPr="00C276B5">
              <w:rPr>
                <w:rFonts w:ascii="Arial" w:hAnsi="Arial" w:cs="Arial"/>
                <w:color w:val="000000"/>
              </w:rPr>
              <w:t>Research and writing a dissertation towards a PhD</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4</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16 January 2019 to 31 March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2½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Masters in Public Administration</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5</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3 April 2018 to 3 April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12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PhD</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6</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August 2019 to 31 October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3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highlight w:val="yellow"/>
              </w:rPr>
            </w:pPr>
            <w:r w:rsidRPr="00C276B5">
              <w:rPr>
                <w:rFonts w:ascii="Arial" w:hAnsi="Arial" w:cs="Arial"/>
                <w:color w:val="000000"/>
              </w:rPr>
              <w:t>Research and writing a dissertation towards a Masters in Public Management</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7</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16 August 2019 to 15 November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3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 xml:space="preserve">Research and writing a dissertation towards a Postgraduate Diploma in </w:t>
            </w:r>
            <w:r w:rsidRPr="00C276B5">
              <w:rPr>
                <w:rFonts w:ascii="Arial" w:hAnsi="Arial" w:cs="Arial"/>
                <w:color w:val="000000"/>
              </w:rPr>
              <w:lastRenderedPageBreak/>
              <w:t>Monitoring and Evaluation</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lastRenderedPageBreak/>
              <w:t>Employee 8</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March 2019 to 30 November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9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an MBA</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9</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April 2019 to 30 November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8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an MBA</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10</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May 2019 to 30 November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7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an MBA</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11</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 September 2019 to 31 December 2019</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4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Masters in Law</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12</w:t>
            </w:r>
          </w:p>
        </w:tc>
        <w:tc>
          <w:tcPr>
            <w:tcW w:w="3828"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26 July 2019 to 25 January 2020</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6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an MBA</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13</w:t>
            </w:r>
          </w:p>
        </w:tc>
        <w:tc>
          <w:tcPr>
            <w:tcW w:w="3828" w:type="dxa"/>
            <w:tcBorders>
              <w:top w:val="single" w:sz="4" w:space="0" w:color="auto"/>
              <w:left w:val="nil"/>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1 October 2019 to 28 February 2020</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5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Masters in Management (Public Policy)</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14</w:t>
            </w:r>
          </w:p>
        </w:tc>
        <w:tc>
          <w:tcPr>
            <w:tcW w:w="3828" w:type="dxa"/>
            <w:tcBorders>
              <w:top w:val="single" w:sz="4" w:space="0" w:color="auto"/>
              <w:left w:val="nil"/>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1 April 2019 to 31 March 2020</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12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Doctorate in Business Administration</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15</w:t>
            </w:r>
          </w:p>
        </w:tc>
        <w:tc>
          <w:tcPr>
            <w:tcW w:w="3828" w:type="dxa"/>
            <w:tcBorders>
              <w:top w:val="single" w:sz="4" w:space="0" w:color="auto"/>
              <w:left w:val="nil"/>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1 October 2019 to 31 August 2020</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10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Masters in Business Management</w:t>
            </w:r>
          </w:p>
        </w:tc>
      </w:tr>
      <w:tr w:rsidR="00336802" w:rsidRPr="00C276B5" w:rsidTr="00336802">
        <w:trPr>
          <w:trHeight w:val="300"/>
        </w:trPr>
        <w:tc>
          <w:tcPr>
            <w:tcW w:w="1573" w:type="dxa"/>
            <w:tcBorders>
              <w:top w:val="single" w:sz="4" w:space="0" w:color="auto"/>
              <w:left w:val="single" w:sz="4" w:space="0" w:color="auto"/>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Employee 16</w:t>
            </w:r>
          </w:p>
        </w:tc>
        <w:tc>
          <w:tcPr>
            <w:tcW w:w="3828" w:type="dxa"/>
            <w:tcBorders>
              <w:top w:val="single" w:sz="4" w:space="0" w:color="auto"/>
              <w:left w:val="nil"/>
              <w:bottom w:val="single" w:sz="4" w:space="0" w:color="auto"/>
              <w:right w:val="single" w:sz="4" w:space="0" w:color="auto"/>
            </w:tcBorders>
            <w:noWrap/>
            <w:hideMark/>
          </w:tcPr>
          <w:p w:rsidR="00336802" w:rsidRPr="00C276B5" w:rsidRDefault="00336802">
            <w:pPr>
              <w:rPr>
                <w:rFonts w:ascii="Arial" w:hAnsi="Arial" w:cs="Arial"/>
                <w:color w:val="000000"/>
              </w:rPr>
            </w:pPr>
            <w:r w:rsidRPr="00C276B5">
              <w:rPr>
                <w:rFonts w:ascii="Arial" w:hAnsi="Arial" w:cs="Arial"/>
                <w:color w:val="000000"/>
              </w:rPr>
              <w:t>1 April 2020 to 31 March 2021</w:t>
            </w:r>
          </w:p>
        </w:tc>
        <w:tc>
          <w:tcPr>
            <w:tcW w:w="1121" w:type="dxa"/>
            <w:tcBorders>
              <w:top w:val="single" w:sz="4" w:space="0" w:color="auto"/>
              <w:left w:val="nil"/>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12 months</w:t>
            </w:r>
          </w:p>
        </w:tc>
        <w:tc>
          <w:tcPr>
            <w:tcW w:w="1911" w:type="dxa"/>
            <w:tcBorders>
              <w:top w:val="single" w:sz="4" w:space="0" w:color="auto"/>
              <w:left w:val="single" w:sz="4" w:space="0" w:color="auto"/>
              <w:bottom w:val="single" w:sz="4" w:space="0" w:color="auto"/>
              <w:right w:val="single" w:sz="4" w:space="0" w:color="auto"/>
            </w:tcBorders>
            <w:hideMark/>
          </w:tcPr>
          <w:p w:rsidR="00336802" w:rsidRPr="00C276B5" w:rsidRDefault="00336802">
            <w:pPr>
              <w:rPr>
                <w:rFonts w:ascii="Arial" w:hAnsi="Arial" w:cs="Arial"/>
                <w:color w:val="000000"/>
              </w:rPr>
            </w:pPr>
            <w:r w:rsidRPr="00C276B5">
              <w:rPr>
                <w:rFonts w:ascii="Arial" w:hAnsi="Arial" w:cs="Arial"/>
                <w:color w:val="000000"/>
              </w:rPr>
              <w:t>Research and writing a dissertation towards a PhD</w:t>
            </w:r>
          </w:p>
        </w:tc>
      </w:tr>
    </w:tbl>
    <w:p w:rsidR="00336802" w:rsidRPr="00C276B5" w:rsidRDefault="00336802" w:rsidP="00336802">
      <w:pPr>
        <w:jc w:val="both"/>
        <w:rPr>
          <w:rFonts w:ascii="Arial" w:eastAsia="Calibri" w:hAnsi="Arial" w:cs="Arial"/>
          <w:bCs/>
          <w:lang w:val="en-ZA"/>
        </w:rPr>
      </w:pPr>
    </w:p>
    <w:p w:rsidR="006B4FE3" w:rsidRPr="00C276B5" w:rsidRDefault="00513665" w:rsidP="0080599F">
      <w:pPr>
        <w:spacing w:before="100" w:beforeAutospacing="1" w:after="100" w:afterAutospacing="1"/>
        <w:ind w:left="720" w:hanging="720"/>
        <w:jc w:val="both"/>
        <w:rPr>
          <w:rFonts w:ascii="Arial" w:eastAsia="Calibri" w:hAnsi="Arial" w:cs="Arial"/>
          <w:color w:val="000000"/>
          <w:kern w:val="28"/>
        </w:rPr>
      </w:pPr>
      <w:r w:rsidRPr="00C276B5">
        <w:rPr>
          <w:rFonts w:ascii="Arial" w:eastAsia="Calibri" w:hAnsi="Arial" w:cs="Arial"/>
          <w:color w:val="000000"/>
          <w:kern w:val="28"/>
        </w:rPr>
        <w:t>3)</w:t>
      </w:r>
      <w:r w:rsidRPr="00C276B5">
        <w:rPr>
          <w:rFonts w:ascii="Arial" w:hAnsi="Arial" w:cs="Arial"/>
          <w:color w:val="FF0000"/>
          <w:kern w:val="28"/>
        </w:rPr>
        <w:tab/>
      </w:r>
      <w:r w:rsidR="006B4FE3" w:rsidRPr="00C276B5">
        <w:rPr>
          <w:rFonts w:ascii="Arial" w:eastAsia="Calibri" w:hAnsi="Arial" w:cs="Arial"/>
          <w:color w:val="000000"/>
          <w:kern w:val="28"/>
        </w:rPr>
        <w:t xml:space="preserve">This information is disclosed in </w:t>
      </w:r>
      <w:r w:rsidR="006B4FE3" w:rsidRPr="00C276B5">
        <w:rPr>
          <w:rFonts w:ascii="Arial" w:eastAsia="Calibri" w:hAnsi="Arial" w:cs="Arial"/>
          <w:b/>
          <w:color w:val="000000"/>
          <w:kern w:val="28"/>
        </w:rPr>
        <w:t>the dti’s</w:t>
      </w:r>
      <w:r w:rsidR="006B4FE3" w:rsidRPr="00C276B5">
        <w:rPr>
          <w:rFonts w:ascii="Arial" w:eastAsia="Calibri" w:hAnsi="Arial" w:cs="Arial"/>
          <w:color w:val="000000"/>
          <w:kern w:val="28"/>
        </w:rPr>
        <w:t xml:space="preserve"> Annual Report as part o</w:t>
      </w:r>
      <w:r w:rsidR="00B3760B" w:rsidRPr="00C276B5">
        <w:rPr>
          <w:rFonts w:ascii="Arial" w:eastAsia="Calibri" w:hAnsi="Arial" w:cs="Arial"/>
          <w:color w:val="000000"/>
          <w:kern w:val="28"/>
        </w:rPr>
        <w:t>f the Goods and Services note to</w:t>
      </w:r>
      <w:r w:rsidR="006B4FE3" w:rsidRPr="00C276B5">
        <w:rPr>
          <w:rFonts w:ascii="Arial" w:eastAsia="Calibri" w:hAnsi="Arial" w:cs="Arial"/>
          <w:color w:val="000000"/>
          <w:kern w:val="28"/>
        </w:rPr>
        <w:t xml:space="preserve"> the Annual Financial Statements.  All travel is in line with the Travel and Subsistence Policy of the department a</w:t>
      </w:r>
      <w:r w:rsidR="00336802" w:rsidRPr="00C276B5">
        <w:rPr>
          <w:rFonts w:ascii="Arial" w:eastAsia="Calibri" w:hAnsi="Arial" w:cs="Arial"/>
          <w:color w:val="000000"/>
          <w:kern w:val="28"/>
        </w:rPr>
        <w:t>s well as</w:t>
      </w:r>
      <w:r w:rsidR="006B4FE3" w:rsidRPr="00C276B5">
        <w:rPr>
          <w:rFonts w:ascii="Arial" w:eastAsia="Calibri" w:hAnsi="Arial" w:cs="Arial"/>
          <w:color w:val="000000"/>
          <w:kern w:val="28"/>
        </w:rPr>
        <w:t xml:space="preserve"> Nati</w:t>
      </w:r>
      <w:r w:rsidR="00336802" w:rsidRPr="00C276B5">
        <w:rPr>
          <w:rFonts w:ascii="Arial" w:eastAsia="Calibri" w:hAnsi="Arial" w:cs="Arial"/>
          <w:color w:val="000000"/>
          <w:kern w:val="28"/>
        </w:rPr>
        <w:t>onal Treasury’s Instruction Note No. 04 of 2017/2018</w:t>
      </w:r>
      <w:r w:rsidR="006B4FE3" w:rsidRPr="00C276B5">
        <w:rPr>
          <w:rFonts w:ascii="Arial" w:eastAsia="Calibri" w:hAnsi="Arial" w:cs="Arial"/>
          <w:color w:val="000000"/>
          <w:kern w:val="28"/>
        </w:rPr>
        <w:t xml:space="preserve"> on Cost Containment.</w:t>
      </w:r>
    </w:p>
    <w:p w:rsidR="00336802" w:rsidRPr="00C276B5" w:rsidRDefault="00336802" w:rsidP="006B4FE3">
      <w:pPr>
        <w:spacing w:before="100" w:beforeAutospacing="1" w:after="100" w:afterAutospacing="1"/>
        <w:ind w:left="720" w:hanging="11"/>
        <w:jc w:val="both"/>
        <w:rPr>
          <w:rFonts w:ascii="Arial" w:eastAsia="Calibri" w:hAnsi="Arial" w:cs="Arial"/>
          <w:color w:val="000000"/>
          <w:kern w:val="28"/>
        </w:rPr>
      </w:pPr>
    </w:p>
    <w:p w:rsidR="00C276B5" w:rsidRPr="00C276B5" w:rsidRDefault="0080599F" w:rsidP="00C276B5">
      <w:pPr>
        <w:ind w:left="720" w:hanging="720"/>
        <w:jc w:val="both"/>
        <w:rPr>
          <w:rFonts w:ascii="Arial" w:hAnsi="Arial" w:cs="Arial"/>
        </w:rPr>
      </w:pPr>
      <w:r w:rsidRPr="00C276B5">
        <w:rPr>
          <w:rFonts w:ascii="Arial" w:eastAsia="Calibri" w:hAnsi="Arial" w:cs="Arial"/>
          <w:color w:val="000000"/>
          <w:kern w:val="28"/>
        </w:rPr>
        <w:t>4)</w:t>
      </w:r>
      <w:r w:rsidRPr="00C276B5">
        <w:rPr>
          <w:rFonts w:ascii="Arial" w:eastAsia="Calibri" w:hAnsi="Arial" w:cs="Arial"/>
          <w:b/>
          <w:color w:val="000000"/>
          <w:kern w:val="28"/>
        </w:rPr>
        <w:t xml:space="preserve"> </w:t>
      </w:r>
      <w:r w:rsidRPr="00C276B5">
        <w:rPr>
          <w:rFonts w:ascii="Arial" w:eastAsia="Calibri" w:hAnsi="Arial" w:cs="Arial"/>
          <w:b/>
          <w:color w:val="000000"/>
          <w:kern w:val="28"/>
        </w:rPr>
        <w:tab/>
      </w:r>
      <w:r w:rsidR="00B3760B" w:rsidRPr="00C276B5">
        <w:rPr>
          <w:rFonts w:ascii="Arial" w:eastAsia="Calibri" w:hAnsi="Arial" w:cs="Arial"/>
          <w:color w:val="000000"/>
          <w:kern w:val="28"/>
        </w:rPr>
        <w:t>The</w:t>
      </w:r>
      <w:r w:rsidR="00C276B5" w:rsidRPr="00C276B5">
        <w:rPr>
          <w:rFonts w:ascii="Arial" w:eastAsia="Calibri" w:hAnsi="Arial" w:cs="Arial"/>
          <w:color w:val="000000"/>
          <w:kern w:val="28"/>
        </w:rPr>
        <w:t xml:space="preserve"> dti had a </w:t>
      </w:r>
      <w:r w:rsidR="00B3760B" w:rsidRPr="00C276B5">
        <w:rPr>
          <w:rFonts w:ascii="Arial" w:eastAsia="Calibri" w:hAnsi="Arial" w:cs="Arial"/>
          <w:color w:val="000000"/>
          <w:kern w:val="28"/>
        </w:rPr>
        <w:t>total of 192</w:t>
      </w:r>
      <w:r w:rsidR="006B4FE3" w:rsidRPr="00C276B5">
        <w:rPr>
          <w:rFonts w:ascii="Arial" w:eastAsia="Calibri" w:hAnsi="Arial" w:cs="Arial"/>
          <w:color w:val="000000"/>
          <w:kern w:val="28"/>
        </w:rPr>
        <w:t xml:space="preserve"> </w:t>
      </w:r>
      <w:r w:rsidR="00B3760B" w:rsidRPr="00C276B5">
        <w:rPr>
          <w:rFonts w:ascii="Arial" w:eastAsia="Calibri" w:hAnsi="Arial" w:cs="Arial"/>
          <w:color w:val="000000"/>
          <w:kern w:val="28"/>
        </w:rPr>
        <w:t xml:space="preserve">transactional </w:t>
      </w:r>
      <w:r w:rsidR="006B4FE3" w:rsidRPr="00C276B5">
        <w:rPr>
          <w:rFonts w:ascii="Arial" w:eastAsia="Calibri" w:hAnsi="Arial" w:cs="Arial"/>
          <w:color w:val="000000"/>
          <w:kern w:val="28"/>
        </w:rPr>
        <w:t>busine</w:t>
      </w:r>
      <w:r w:rsidR="00B3760B" w:rsidRPr="00C276B5">
        <w:rPr>
          <w:rFonts w:ascii="Arial" w:eastAsia="Calibri" w:hAnsi="Arial" w:cs="Arial"/>
          <w:color w:val="000000"/>
          <w:kern w:val="28"/>
        </w:rPr>
        <w:t>ss class tickets booked for officials</w:t>
      </w:r>
      <w:r w:rsidR="006B4FE3" w:rsidRPr="00C276B5">
        <w:rPr>
          <w:rFonts w:ascii="Arial" w:eastAsia="Calibri" w:hAnsi="Arial" w:cs="Arial"/>
          <w:color w:val="000000"/>
          <w:kern w:val="28"/>
        </w:rPr>
        <w:t xml:space="preserve"> at a total cost of R</w:t>
      </w:r>
      <w:r w:rsidR="00B3760B" w:rsidRPr="00C276B5">
        <w:rPr>
          <w:rFonts w:ascii="Arial" w:eastAsia="Calibri" w:hAnsi="Arial" w:cs="Arial"/>
          <w:color w:val="000000"/>
          <w:kern w:val="28"/>
        </w:rPr>
        <w:t>7 869</w:t>
      </w:r>
      <w:r w:rsidR="00E60328">
        <w:rPr>
          <w:rFonts w:ascii="Arial" w:eastAsia="Calibri" w:hAnsi="Arial" w:cs="Arial"/>
          <w:color w:val="000000"/>
          <w:kern w:val="28"/>
        </w:rPr>
        <w:t> </w:t>
      </w:r>
      <w:r w:rsidR="00B3760B" w:rsidRPr="00C276B5">
        <w:rPr>
          <w:rFonts w:ascii="Arial" w:eastAsia="Calibri" w:hAnsi="Arial" w:cs="Arial"/>
          <w:color w:val="000000"/>
          <w:kern w:val="28"/>
        </w:rPr>
        <w:t>924</w:t>
      </w:r>
      <w:r w:rsidR="00E60328">
        <w:rPr>
          <w:rFonts w:ascii="Arial" w:eastAsia="Calibri" w:hAnsi="Arial" w:cs="Arial"/>
          <w:color w:val="000000"/>
          <w:kern w:val="28"/>
        </w:rPr>
        <w:t>.</w:t>
      </w:r>
      <w:r w:rsidR="00C276B5" w:rsidRPr="00C276B5">
        <w:rPr>
          <w:rFonts w:ascii="Arial" w:eastAsia="Calibri" w:hAnsi="Arial" w:cs="Arial"/>
          <w:color w:val="000000"/>
          <w:kern w:val="28"/>
        </w:rPr>
        <w:t xml:space="preserve"> EDD had a total of </w:t>
      </w:r>
      <w:r w:rsidR="00C276B5" w:rsidRPr="00C276B5">
        <w:rPr>
          <w:rFonts w:ascii="Arial" w:hAnsi="Arial" w:cs="Arial"/>
        </w:rPr>
        <w:t>42 transactional domestic business class tickets booked for officials at a total cost of R395</w:t>
      </w:r>
      <w:r w:rsidR="00E60328">
        <w:rPr>
          <w:rFonts w:ascii="Arial" w:hAnsi="Arial" w:cs="Arial"/>
        </w:rPr>
        <w:t> </w:t>
      </w:r>
      <w:r w:rsidR="00C276B5" w:rsidRPr="00C276B5">
        <w:rPr>
          <w:rFonts w:ascii="Arial" w:hAnsi="Arial" w:cs="Arial"/>
        </w:rPr>
        <w:t>472</w:t>
      </w:r>
      <w:r w:rsidR="00E60328">
        <w:rPr>
          <w:rFonts w:ascii="Arial" w:hAnsi="Arial" w:cs="Arial"/>
        </w:rPr>
        <w:t>.</w:t>
      </w:r>
    </w:p>
    <w:p w:rsidR="006B4FE3" w:rsidRDefault="006B4FE3" w:rsidP="0080599F">
      <w:pPr>
        <w:tabs>
          <w:tab w:val="left" w:pos="720"/>
        </w:tabs>
        <w:spacing w:before="100" w:beforeAutospacing="1" w:after="100" w:afterAutospacing="1"/>
        <w:jc w:val="both"/>
        <w:rPr>
          <w:rFonts w:ascii="Arial" w:eastAsia="Calibri" w:hAnsi="Arial" w:cs="Arial"/>
          <w:color w:val="000000"/>
          <w:kern w:val="28"/>
          <w:sz w:val="22"/>
          <w:szCs w:val="22"/>
        </w:rPr>
      </w:pPr>
    </w:p>
    <w:p w:rsidR="00B3760B" w:rsidRDefault="00B3760B" w:rsidP="00B3760B">
      <w:pPr>
        <w:ind w:left="709"/>
        <w:jc w:val="both"/>
        <w:rPr>
          <w:rFonts w:ascii="Arial" w:eastAsia="Calibri" w:hAnsi="Arial" w:cs="Arial"/>
          <w:color w:val="000000"/>
          <w:kern w:val="28"/>
          <w:sz w:val="22"/>
          <w:szCs w:val="22"/>
        </w:rPr>
      </w:pPr>
    </w:p>
    <w:p w:rsidR="00E74489" w:rsidRPr="00E74489" w:rsidRDefault="00E74489" w:rsidP="00E74489">
      <w:pPr>
        <w:tabs>
          <w:tab w:val="left" w:pos="1680"/>
        </w:tabs>
        <w:spacing w:line="259" w:lineRule="auto"/>
        <w:jc w:val="center"/>
        <w:rPr>
          <w:rFonts w:ascii="Arial" w:eastAsia="Calibri" w:hAnsi="Arial" w:cs="Arial"/>
          <w:b/>
          <w:color w:val="000000"/>
          <w:kern w:val="28"/>
          <w:sz w:val="22"/>
          <w:szCs w:val="22"/>
        </w:rPr>
      </w:pPr>
      <w:r w:rsidRPr="00E74489">
        <w:rPr>
          <w:rFonts w:ascii="Arial" w:eastAsia="Calibri" w:hAnsi="Arial" w:cs="Arial"/>
          <w:b/>
          <w:color w:val="000000"/>
          <w:kern w:val="28"/>
          <w:sz w:val="22"/>
          <w:szCs w:val="22"/>
        </w:rPr>
        <w:t>-END-</w:t>
      </w:r>
    </w:p>
    <w:p w:rsidR="00E74489" w:rsidRDefault="00E74489" w:rsidP="00C276B5">
      <w:pPr>
        <w:tabs>
          <w:tab w:val="left" w:pos="1680"/>
        </w:tabs>
        <w:spacing w:line="259" w:lineRule="auto"/>
        <w:jc w:val="both"/>
        <w:rPr>
          <w:rFonts w:ascii="Arial" w:eastAsia="Calibri" w:hAnsi="Arial" w:cs="Arial"/>
          <w:color w:val="000000"/>
          <w:kern w:val="28"/>
          <w:sz w:val="22"/>
          <w:szCs w:val="22"/>
        </w:rPr>
      </w:pPr>
    </w:p>
    <w:sectPr w:rsidR="00E74489"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FF" w:rsidRDefault="00C358FF">
      <w:r>
        <w:separator/>
      </w:r>
    </w:p>
  </w:endnote>
  <w:endnote w:type="continuationSeparator" w:id="0">
    <w:p w:rsidR="00C358FF" w:rsidRDefault="00C3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AB5376">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1F6787">
      <w:rPr>
        <w:rFonts w:ascii="Arial" w:hAnsi="Arial" w:cs="Arial"/>
        <w:sz w:val="16"/>
        <w:szCs w:val="16"/>
      </w:rPr>
      <w:t xml:space="preserve">n No </w:t>
    </w:r>
    <w:r w:rsidR="00A40943">
      <w:rPr>
        <w:rFonts w:ascii="Arial" w:hAnsi="Arial" w:cs="Arial"/>
        <w:sz w:val="16"/>
        <w:szCs w:val="16"/>
      </w:rPr>
      <w:t>259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FF" w:rsidRDefault="00C358FF">
      <w:r>
        <w:separator/>
      </w:r>
    </w:p>
  </w:footnote>
  <w:footnote w:type="continuationSeparator" w:id="0">
    <w:p w:rsidR="00C358FF" w:rsidRDefault="00C35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9A" w:rsidRPr="00EC7D9A" w:rsidRDefault="00EC7D9A" w:rsidP="00EC7D9A">
    <w:pPr>
      <w:pStyle w:val="Header"/>
      <w:jc w:val="right"/>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305B5A"/>
    <w:multiLevelType w:val="hybridMultilevel"/>
    <w:tmpl w:val="CB7864EC"/>
    <w:lvl w:ilvl="0" w:tplc="77FC72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820CF3"/>
    <w:multiLevelType w:val="hybridMultilevel"/>
    <w:tmpl w:val="E0B4E4B2"/>
    <w:lvl w:ilvl="0" w:tplc="E0663EA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6C80423"/>
    <w:multiLevelType w:val="hybridMultilevel"/>
    <w:tmpl w:val="8F02CD52"/>
    <w:lvl w:ilvl="0" w:tplc="EA72A8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D56768E"/>
    <w:multiLevelType w:val="hybridMultilevel"/>
    <w:tmpl w:val="A9245CF4"/>
    <w:lvl w:ilvl="0" w:tplc="1E5272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8" w15:restartNumberingAfterBreak="0">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4E2EA4"/>
    <w:multiLevelType w:val="hybridMultilevel"/>
    <w:tmpl w:val="D6A28FEE"/>
    <w:lvl w:ilvl="0" w:tplc="9B9C3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C6061D"/>
    <w:multiLevelType w:val="hybridMultilevel"/>
    <w:tmpl w:val="A6E402BE"/>
    <w:lvl w:ilvl="0" w:tplc="910E35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F5C48"/>
    <w:multiLevelType w:val="hybridMultilevel"/>
    <w:tmpl w:val="D2A80BAE"/>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4" w15:restartNumberingAfterBreak="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F80F7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D68802">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1054A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7A8F2C">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AEBF0E">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10A0D8">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FE531C">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48AA16">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41509C0"/>
    <w:multiLevelType w:val="hybridMultilevel"/>
    <w:tmpl w:val="49D85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9067B5"/>
    <w:multiLevelType w:val="hybridMultilevel"/>
    <w:tmpl w:val="0CDA4D94"/>
    <w:lvl w:ilvl="0" w:tplc="997C9B9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5"/>
  </w:num>
  <w:num w:numId="4">
    <w:abstractNumId w:val="13"/>
  </w:num>
  <w:num w:numId="5">
    <w:abstractNumId w:val="16"/>
  </w:num>
  <w:num w:numId="6">
    <w:abstractNumId w:val="17"/>
  </w:num>
  <w:num w:numId="7">
    <w:abstractNumId w:val="6"/>
  </w:num>
  <w:num w:numId="8">
    <w:abstractNumId w:val="5"/>
  </w:num>
  <w:num w:numId="9">
    <w:abstractNumId w:val="8"/>
  </w:num>
  <w:num w:numId="10">
    <w:abstractNumId w:val="9"/>
  </w:num>
  <w:num w:numId="11">
    <w:abstractNumId w:val="14"/>
  </w:num>
  <w:num w:numId="12">
    <w:abstractNumId w:val="11"/>
  </w:num>
  <w:num w:numId="13">
    <w:abstractNumId w:val="27"/>
  </w:num>
  <w:num w:numId="14">
    <w:abstractNumId w:val="18"/>
  </w:num>
  <w:num w:numId="15">
    <w:abstractNumId w:val="1"/>
  </w:num>
  <w:num w:numId="16">
    <w:abstractNumId w:val="7"/>
  </w:num>
  <w:num w:numId="17">
    <w:abstractNumId w:val="20"/>
  </w:num>
  <w:num w:numId="18">
    <w:abstractNumId w:val="23"/>
  </w:num>
  <w:num w:numId="19">
    <w:abstractNumId w:val="0"/>
  </w:num>
  <w:num w:numId="20">
    <w:abstractNumId w:val="28"/>
  </w:num>
  <w:num w:numId="21">
    <w:abstractNumId w:val="31"/>
  </w:num>
  <w:num w:numId="22">
    <w:abstractNumId w:val="25"/>
  </w:num>
  <w:num w:numId="23">
    <w:abstractNumId w:val="19"/>
  </w:num>
  <w:num w:numId="24">
    <w:abstractNumId w:val="2"/>
  </w:num>
  <w:num w:numId="25">
    <w:abstractNumId w:val="21"/>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26"/>
  </w:num>
  <w:num w:numId="31">
    <w:abstractNumId w:val="4"/>
  </w:num>
  <w:num w:numId="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DF"/>
    <w:rsid w:val="00001B42"/>
    <w:rsid w:val="0000212A"/>
    <w:rsid w:val="000027A4"/>
    <w:rsid w:val="000052EA"/>
    <w:rsid w:val="00010DA4"/>
    <w:rsid w:val="00011142"/>
    <w:rsid w:val="00011649"/>
    <w:rsid w:val="00012CDE"/>
    <w:rsid w:val="00013D83"/>
    <w:rsid w:val="0001640E"/>
    <w:rsid w:val="00017E3C"/>
    <w:rsid w:val="00021B18"/>
    <w:rsid w:val="00022751"/>
    <w:rsid w:val="00027FDC"/>
    <w:rsid w:val="000329CA"/>
    <w:rsid w:val="00032FF5"/>
    <w:rsid w:val="000358B1"/>
    <w:rsid w:val="00035AB7"/>
    <w:rsid w:val="000377DB"/>
    <w:rsid w:val="0004109C"/>
    <w:rsid w:val="00041A7C"/>
    <w:rsid w:val="0004322A"/>
    <w:rsid w:val="00043A13"/>
    <w:rsid w:val="0004551C"/>
    <w:rsid w:val="00045532"/>
    <w:rsid w:val="000477BA"/>
    <w:rsid w:val="00050B29"/>
    <w:rsid w:val="000512C0"/>
    <w:rsid w:val="00051672"/>
    <w:rsid w:val="00054DDA"/>
    <w:rsid w:val="000558E0"/>
    <w:rsid w:val="00066552"/>
    <w:rsid w:val="00071577"/>
    <w:rsid w:val="00071825"/>
    <w:rsid w:val="00073124"/>
    <w:rsid w:val="000749B6"/>
    <w:rsid w:val="000807D5"/>
    <w:rsid w:val="0008696F"/>
    <w:rsid w:val="00090537"/>
    <w:rsid w:val="00095C52"/>
    <w:rsid w:val="000A0161"/>
    <w:rsid w:val="000A0CA7"/>
    <w:rsid w:val="000A443D"/>
    <w:rsid w:val="000A6F2F"/>
    <w:rsid w:val="000B46DA"/>
    <w:rsid w:val="000B6989"/>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F0F"/>
    <w:rsid w:val="000E4B79"/>
    <w:rsid w:val="000E5187"/>
    <w:rsid w:val="000E59DD"/>
    <w:rsid w:val="000F032E"/>
    <w:rsid w:val="000F4289"/>
    <w:rsid w:val="000F57C4"/>
    <w:rsid w:val="000F65BE"/>
    <w:rsid w:val="000F6F3B"/>
    <w:rsid w:val="000F7C43"/>
    <w:rsid w:val="001005D7"/>
    <w:rsid w:val="00105C17"/>
    <w:rsid w:val="001104D3"/>
    <w:rsid w:val="00110F0E"/>
    <w:rsid w:val="00110F79"/>
    <w:rsid w:val="00111CBD"/>
    <w:rsid w:val="00111E71"/>
    <w:rsid w:val="001219A6"/>
    <w:rsid w:val="00127B35"/>
    <w:rsid w:val="00135E7C"/>
    <w:rsid w:val="00136F0B"/>
    <w:rsid w:val="00140EE5"/>
    <w:rsid w:val="001425E9"/>
    <w:rsid w:val="00143692"/>
    <w:rsid w:val="00146CB1"/>
    <w:rsid w:val="001533E3"/>
    <w:rsid w:val="00162633"/>
    <w:rsid w:val="00164373"/>
    <w:rsid w:val="0016738D"/>
    <w:rsid w:val="001701CC"/>
    <w:rsid w:val="001819B5"/>
    <w:rsid w:val="00181DC5"/>
    <w:rsid w:val="00182F3E"/>
    <w:rsid w:val="00183543"/>
    <w:rsid w:val="00183C4D"/>
    <w:rsid w:val="00185145"/>
    <w:rsid w:val="0019243C"/>
    <w:rsid w:val="00193F5F"/>
    <w:rsid w:val="001A00ED"/>
    <w:rsid w:val="001A2584"/>
    <w:rsid w:val="001A2DB8"/>
    <w:rsid w:val="001A54CD"/>
    <w:rsid w:val="001A5FA3"/>
    <w:rsid w:val="001A79C0"/>
    <w:rsid w:val="001B14C7"/>
    <w:rsid w:val="001B3623"/>
    <w:rsid w:val="001C05C1"/>
    <w:rsid w:val="001C37E8"/>
    <w:rsid w:val="001C3C25"/>
    <w:rsid w:val="001C3F95"/>
    <w:rsid w:val="001D1802"/>
    <w:rsid w:val="001D2724"/>
    <w:rsid w:val="001D3F88"/>
    <w:rsid w:val="001D7203"/>
    <w:rsid w:val="001E0662"/>
    <w:rsid w:val="001E0A07"/>
    <w:rsid w:val="001E13F1"/>
    <w:rsid w:val="001E3CBC"/>
    <w:rsid w:val="001F01FF"/>
    <w:rsid w:val="001F02A1"/>
    <w:rsid w:val="001F1D92"/>
    <w:rsid w:val="001F63F2"/>
    <w:rsid w:val="001F6787"/>
    <w:rsid w:val="001F7D18"/>
    <w:rsid w:val="00204815"/>
    <w:rsid w:val="00204EDC"/>
    <w:rsid w:val="00207022"/>
    <w:rsid w:val="00207F80"/>
    <w:rsid w:val="00216D98"/>
    <w:rsid w:val="0022183D"/>
    <w:rsid w:val="00230C66"/>
    <w:rsid w:val="00233488"/>
    <w:rsid w:val="0023477B"/>
    <w:rsid w:val="00237886"/>
    <w:rsid w:val="002405A4"/>
    <w:rsid w:val="00240928"/>
    <w:rsid w:val="00241AF8"/>
    <w:rsid w:val="00246ECE"/>
    <w:rsid w:val="00247676"/>
    <w:rsid w:val="002503F6"/>
    <w:rsid w:val="00250A54"/>
    <w:rsid w:val="002534B5"/>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3E8D"/>
    <w:rsid w:val="002A048F"/>
    <w:rsid w:val="002A281C"/>
    <w:rsid w:val="002A4EFA"/>
    <w:rsid w:val="002B0AE1"/>
    <w:rsid w:val="002B22FA"/>
    <w:rsid w:val="002B43AE"/>
    <w:rsid w:val="002B4F60"/>
    <w:rsid w:val="002C2519"/>
    <w:rsid w:val="002C2FC9"/>
    <w:rsid w:val="002C37FF"/>
    <w:rsid w:val="002C423E"/>
    <w:rsid w:val="002C6BAF"/>
    <w:rsid w:val="002C7892"/>
    <w:rsid w:val="002D6A22"/>
    <w:rsid w:val="002D6FDD"/>
    <w:rsid w:val="002D76ED"/>
    <w:rsid w:val="002E3DE1"/>
    <w:rsid w:val="002E44E0"/>
    <w:rsid w:val="002E69ED"/>
    <w:rsid w:val="002F46B6"/>
    <w:rsid w:val="002F56D9"/>
    <w:rsid w:val="002F6B49"/>
    <w:rsid w:val="002F7DF0"/>
    <w:rsid w:val="00300135"/>
    <w:rsid w:val="00300976"/>
    <w:rsid w:val="00302C4E"/>
    <w:rsid w:val="00304421"/>
    <w:rsid w:val="003121FB"/>
    <w:rsid w:val="00320044"/>
    <w:rsid w:val="003200EE"/>
    <w:rsid w:val="00320D60"/>
    <w:rsid w:val="003240AF"/>
    <w:rsid w:val="003240F6"/>
    <w:rsid w:val="003256EB"/>
    <w:rsid w:val="003276DF"/>
    <w:rsid w:val="00330BD8"/>
    <w:rsid w:val="003311BA"/>
    <w:rsid w:val="00331B50"/>
    <w:rsid w:val="00334C61"/>
    <w:rsid w:val="00336802"/>
    <w:rsid w:val="003409AC"/>
    <w:rsid w:val="003410E3"/>
    <w:rsid w:val="00341EC0"/>
    <w:rsid w:val="003436B8"/>
    <w:rsid w:val="00344072"/>
    <w:rsid w:val="003441DC"/>
    <w:rsid w:val="003446AE"/>
    <w:rsid w:val="003466CA"/>
    <w:rsid w:val="00347242"/>
    <w:rsid w:val="00347493"/>
    <w:rsid w:val="003507B0"/>
    <w:rsid w:val="00365E00"/>
    <w:rsid w:val="00372F0C"/>
    <w:rsid w:val="00373D6D"/>
    <w:rsid w:val="003768EC"/>
    <w:rsid w:val="00377149"/>
    <w:rsid w:val="00377FFE"/>
    <w:rsid w:val="00380E09"/>
    <w:rsid w:val="003835B6"/>
    <w:rsid w:val="00386075"/>
    <w:rsid w:val="0038719D"/>
    <w:rsid w:val="0038724C"/>
    <w:rsid w:val="00387B0A"/>
    <w:rsid w:val="00393689"/>
    <w:rsid w:val="003940CB"/>
    <w:rsid w:val="00397A6D"/>
    <w:rsid w:val="003A1918"/>
    <w:rsid w:val="003A272D"/>
    <w:rsid w:val="003A3F9E"/>
    <w:rsid w:val="003B03DA"/>
    <w:rsid w:val="003B4BD3"/>
    <w:rsid w:val="003B5CDF"/>
    <w:rsid w:val="003B7384"/>
    <w:rsid w:val="003C1D29"/>
    <w:rsid w:val="003C5C8D"/>
    <w:rsid w:val="003C5CB5"/>
    <w:rsid w:val="003D0589"/>
    <w:rsid w:val="003D0A55"/>
    <w:rsid w:val="003D2145"/>
    <w:rsid w:val="003D2A51"/>
    <w:rsid w:val="003D4AE7"/>
    <w:rsid w:val="003D4CBA"/>
    <w:rsid w:val="003D749F"/>
    <w:rsid w:val="003E3548"/>
    <w:rsid w:val="003E6443"/>
    <w:rsid w:val="003F01B8"/>
    <w:rsid w:val="003F09FD"/>
    <w:rsid w:val="003F6101"/>
    <w:rsid w:val="00401A20"/>
    <w:rsid w:val="00403B41"/>
    <w:rsid w:val="0040469D"/>
    <w:rsid w:val="00407B6F"/>
    <w:rsid w:val="004122BE"/>
    <w:rsid w:val="00412E67"/>
    <w:rsid w:val="00412F01"/>
    <w:rsid w:val="00413350"/>
    <w:rsid w:val="00415204"/>
    <w:rsid w:val="0041552A"/>
    <w:rsid w:val="00415D14"/>
    <w:rsid w:val="004163E6"/>
    <w:rsid w:val="00416C34"/>
    <w:rsid w:val="00417BED"/>
    <w:rsid w:val="00422C97"/>
    <w:rsid w:val="00423884"/>
    <w:rsid w:val="00424580"/>
    <w:rsid w:val="00426065"/>
    <w:rsid w:val="004274A0"/>
    <w:rsid w:val="00432161"/>
    <w:rsid w:val="004323C7"/>
    <w:rsid w:val="0043506F"/>
    <w:rsid w:val="00437D5B"/>
    <w:rsid w:val="004526FE"/>
    <w:rsid w:val="0045380C"/>
    <w:rsid w:val="0045532A"/>
    <w:rsid w:val="00457861"/>
    <w:rsid w:val="00466A44"/>
    <w:rsid w:val="004819E9"/>
    <w:rsid w:val="00483882"/>
    <w:rsid w:val="004879A2"/>
    <w:rsid w:val="00490E62"/>
    <w:rsid w:val="00491C56"/>
    <w:rsid w:val="00492068"/>
    <w:rsid w:val="00494C9B"/>
    <w:rsid w:val="004952B9"/>
    <w:rsid w:val="0049679B"/>
    <w:rsid w:val="004968D3"/>
    <w:rsid w:val="00496EB1"/>
    <w:rsid w:val="004970F9"/>
    <w:rsid w:val="004B07AB"/>
    <w:rsid w:val="004B18FC"/>
    <w:rsid w:val="004B3CDE"/>
    <w:rsid w:val="004B4513"/>
    <w:rsid w:val="004C1358"/>
    <w:rsid w:val="004D1C91"/>
    <w:rsid w:val="004D1F24"/>
    <w:rsid w:val="004D4A1F"/>
    <w:rsid w:val="004D6072"/>
    <w:rsid w:val="004D7562"/>
    <w:rsid w:val="004D7631"/>
    <w:rsid w:val="004D7A35"/>
    <w:rsid w:val="004E0B58"/>
    <w:rsid w:val="004E53CC"/>
    <w:rsid w:val="004F01B2"/>
    <w:rsid w:val="004F1ED2"/>
    <w:rsid w:val="004F39DB"/>
    <w:rsid w:val="00506600"/>
    <w:rsid w:val="00513665"/>
    <w:rsid w:val="00516941"/>
    <w:rsid w:val="0052281B"/>
    <w:rsid w:val="00525033"/>
    <w:rsid w:val="0053211B"/>
    <w:rsid w:val="005338BA"/>
    <w:rsid w:val="00534262"/>
    <w:rsid w:val="005400B2"/>
    <w:rsid w:val="00540E36"/>
    <w:rsid w:val="00544AAC"/>
    <w:rsid w:val="00547320"/>
    <w:rsid w:val="00547607"/>
    <w:rsid w:val="0055159F"/>
    <w:rsid w:val="00552105"/>
    <w:rsid w:val="005522C9"/>
    <w:rsid w:val="00554521"/>
    <w:rsid w:val="00554D37"/>
    <w:rsid w:val="005557CA"/>
    <w:rsid w:val="005579A3"/>
    <w:rsid w:val="00560D71"/>
    <w:rsid w:val="005625F2"/>
    <w:rsid w:val="00572684"/>
    <w:rsid w:val="00574B6D"/>
    <w:rsid w:val="005826DA"/>
    <w:rsid w:val="0058474B"/>
    <w:rsid w:val="0058768E"/>
    <w:rsid w:val="00587EA8"/>
    <w:rsid w:val="00594594"/>
    <w:rsid w:val="00594A3C"/>
    <w:rsid w:val="00594F83"/>
    <w:rsid w:val="005A1877"/>
    <w:rsid w:val="005B3680"/>
    <w:rsid w:val="005B3EC7"/>
    <w:rsid w:val="005B5130"/>
    <w:rsid w:val="005B6291"/>
    <w:rsid w:val="005C0B3F"/>
    <w:rsid w:val="005C15A2"/>
    <w:rsid w:val="005C3B3E"/>
    <w:rsid w:val="005C4F7F"/>
    <w:rsid w:val="005C53F1"/>
    <w:rsid w:val="005C719D"/>
    <w:rsid w:val="005C7CEE"/>
    <w:rsid w:val="005D2542"/>
    <w:rsid w:val="005D68FE"/>
    <w:rsid w:val="005E0EA6"/>
    <w:rsid w:val="005E5CAC"/>
    <w:rsid w:val="005E72E8"/>
    <w:rsid w:val="005E7837"/>
    <w:rsid w:val="005E7AE1"/>
    <w:rsid w:val="005F09EC"/>
    <w:rsid w:val="005F40B0"/>
    <w:rsid w:val="005F6774"/>
    <w:rsid w:val="00605034"/>
    <w:rsid w:val="00606FBD"/>
    <w:rsid w:val="00610112"/>
    <w:rsid w:val="006108BF"/>
    <w:rsid w:val="006124E7"/>
    <w:rsid w:val="00613936"/>
    <w:rsid w:val="0061439E"/>
    <w:rsid w:val="006202F9"/>
    <w:rsid w:val="00620338"/>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258"/>
    <w:rsid w:val="00665761"/>
    <w:rsid w:val="00666884"/>
    <w:rsid w:val="00675573"/>
    <w:rsid w:val="00681E94"/>
    <w:rsid w:val="00683706"/>
    <w:rsid w:val="0068555B"/>
    <w:rsid w:val="0068603A"/>
    <w:rsid w:val="00687585"/>
    <w:rsid w:val="00691BA5"/>
    <w:rsid w:val="00691EAD"/>
    <w:rsid w:val="00693A3B"/>
    <w:rsid w:val="00693B1D"/>
    <w:rsid w:val="006954E4"/>
    <w:rsid w:val="00695B07"/>
    <w:rsid w:val="00696638"/>
    <w:rsid w:val="006A23B7"/>
    <w:rsid w:val="006A3215"/>
    <w:rsid w:val="006A359C"/>
    <w:rsid w:val="006B08B4"/>
    <w:rsid w:val="006B0DF4"/>
    <w:rsid w:val="006B2F4D"/>
    <w:rsid w:val="006B38D6"/>
    <w:rsid w:val="006B3F9A"/>
    <w:rsid w:val="006B4FE3"/>
    <w:rsid w:val="006B56FE"/>
    <w:rsid w:val="006B6D7A"/>
    <w:rsid w:val="006B74B7"/>
    <w:rsid w:val="006C30B6"/>
    <w:rsid w:val="006C5225"/>
    <w:rsid w:val="006C5BC7"/>
    <w:rsid w:val="006C76A0"/>
    <w:rsid w:val="006C7FA5"/>
    <w:rsid w:val="006D3457"/>
    <w:rsid w:val="006D79ED"/>
    <w:rsid w:val="006D7CEA"/>
    <w:rsid w:val="006D7E86"/>
    <w:rsid w:val="006E0E97"/>
    <w:rsid w:val="006E4942"/>
    <w:rsid w:val="006E5737"/>
    <w:rsid w:val="006E60F1"/>
    <w:rsid w:val="006E7E0D"/>
    <w:rsid w:val="006F4877"/>
    <w:rsid w:val="006F4D9E"/>
    <w:rsid w:val="006F64E5"/>
    <w:rsid w:val="006F69F3"/>
    <w:rsid w:val="00700127"/>
    <w:rsid w:val="007015AD"/>
    <w:rsid w:val="00701B88"/>
    <w:rsid w:val="00705F3A"/>
    <w:rsid w:val="007125BB"/>
    <w:rsid w:val="00713E75"/>
    <w:rsid w:val="007153DF"/>
    <w:rsid w:val="00716E08"/>
    <w:rsid w:val="007206A1"/>
    <w:rsid w:val="007230DF"/>
    <w:rsid w:val="00723C46"/>
    <w:rsid w:val="00734CC4"/>
    <w:rsid w:val="00735A48"/>
    <w:rsid w:val="0073609B"/>
    <w:rsid w:val="00737EA3"/>
    <w:rsid w:val="00737EF4"/>
    <w:rsid w:val="00742419"/>
    <w:rsid w:val="00742CCB"/>
    <w:rsid w:val="00743C7E"/>
    <w:rsid w:val="00744417"/>
    <w:rsid w:val="007454C0"/>
    <w:rsid w:val="00747A23"/>
    <w:rsid w:val="00747C54"/>
    <w:rsid w:val="007608B9"/>
    <w:rsid w:val="00766298"/>
    <w:rsid w:val="00771C60"/>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98E"/>
    <w:rsid w:val="007C2BC6"/>
    <w:rsid w:val="007C40FC"/>
    <w:rsid w:val="007C47F4"/>
    <w:rsid w:val="007C569B"/>
    <w:rsid w:val="007D1DD8"/>
    <w:rsid w:val="007D68F8"/>
    <w:rsid w:val="007E1C75"/>
    <w:rsid w:val="007E21A4"/>
    <w:rsid w:val="007F7557"/>
    <w:rsid w:val="007F7F13"/>
    <w:rsid w:val="008023C6"/>
    <w:rsid w:val="0080365D"/>
    <w:rsid w:val="0080371D"/>
    <w:rsid w:val="008049D4"/>
    <w:rsid w:val="00804DBC"/>
    <w:rsid w:val="0080599F"/>
    <w:rsid w:val="00806DEE"/>
    <w:rsid w:val="00812866"/>
    <w:rsid w:val="0082117B"/>
    <w:rsid w:val="008212B0"/>
    <w:rsid w:val="00822314"/>
    <w:rsid w:val="0082595A"/>
    <w:rsid w:val="00826BE6"/>
    <w:rsid w:val="00826D40"/>
    <w:rsid w:val="00831932"/>
    <w:rsid w:val="00831B83"/>
    <w:rsid w:val="00832A5D"/>
    <w:rsid w:val="00833A78"/>
    <w:rsid w:val="00836935"/>
    <w:rsid w:val="008402CB"/>
    <w:rsid w:val="00840A77"/>
    <w:rsid w:val="00842ECF"/>
    <w:rsid w:val="00845596"/>
    <w:rsid w:val="00850B72"/>
    <w:rsid w:val="0085130C"/>
    <w:rsid w:val="0086078D"/>
    <w:rsid w:val="008625D9"/>
    <w:rsid w:val="0086315C"/>
    <w:rsid w:val="00864638"/>
    <w:rsid w:val="00865F3D"/>
    <w:rsid w:val="00874783"/>
    <w:rsid w:val="008813C7"/>
    <w:rsid w:val="00881A5F"/>
    <w:rsid w:val="00891368"/>
    <w:rsid w:val="008A0C72"/>
    <w:rsid w:val="008A20DB"/>
    <w:rsid w:val="008A361D"/>
    <w:rsid w:val="008A3C1D"/>
    <w:rsid w:val="008B01D5"/>
    <w:rsid w:val="008B05FC"/>
    <w:rsid w:val="008B2008"/>
    <w:rsid w:val="008B2F34"/>
    <w:rsid w:val="008B4D8B"/>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230D"/>
    <w:rsid w:val="00906561"/>
    <w:rsid w:val="00907713"/>
    <w:rsid w:val="00916DF9"/>
    <w:rsid w:val="0091737B"/>
    <w:rsid w:val="00923FBE"/>
    <w:rsid w:val="00924717"/>
    <w:rsid w:val="0092515E"/>
    <w:rsid w:val="00926AFA"/>
    <w:rsid w:val="0093053C"/>
    <w:rsid w:val="0093076F"/>
    <w:rsid w:val="009319A8"/>
    <w:rsid w:val="00931C23"/>
    <w:rsid w:val="009358E0"/>
    <w:rsid w:val="00937B21"/>
    <w:rsid w:val="00940053"/>
    <w:rsid w:val="00940C2E"/>
    <w:rsid w:val="00942FDD"/>
    <w:rsid w:val="0095044F"/>
    <w:rsid w:val="00951912"/>
    <w:rsid w:val="0095267E"/>
    <w:rsid w:val="00956128"/>
    <w:rsid w:val="009574F4"/>
    <w:rsid w:val="00961E7C"/>
    <w:rsid w:val="0096280F"/>
    <w:rsid w:val="00963374"/>
    <w:rsid w:val="00964C53"/>
    <w:rsid w:val="00981AEF"/>
    <w:rsid w:val="009842F7"/>
    <w:rsid w:val="0098446D"/>
    <w:rsid w:val="0098476D"/>
    <w:rsid w:val="0098575E"/>
    <w:rsid w:val="00985E17"/>
    <w:rsid w:val="00987C24"/>
    <w:rsid w:val="009949C6"/>
    <w:rsid w:val="00996520"/>
    <w:rsid w:val="009A03C3"/>
    <w:rsid w:val="009A3531"/>
    <w:rsid w:val="009A5716"/>
    <w:rsid w:val="009B0497"/>
    <w:rsid w:val="009B27E1"/>
    <w:rsid w:val="009B3279"/>
    <w:rsid w:val="009B60C1"/>
    <w:rsid w:val="009B7CBD"/>
    <w:rsid w:val="009D10B4"/>
    <w:rsid w:val="009D2731"/>
    <w:rsid w:val="009D41A7"/>
    <w:rsid w:val="009D61C8"/>
    <w:rsid w:val="009D72AF"/>
    <w:rsid w:val="009E0435"/>
    <w:rsid w:val="009E60CC"/>
    <w:rsid w:val="009E644F"/>
    <w:rsid w:val="009F4D87"/>
    <w:rsid w:val="009F604A"/>
    <w:rsid w:val="009F67A5"/>
    <w:rsid w:val="00A001D6"/>
    <w:rsid w:val="00A008EC"/>
    <w:rsid w:val="00A01529"/>
    <w:rsid w:val="00A03981"/>
    <w:rsid w:val="00A04087"/>
    <w:rsid w:val="00A05BC6"/>
    <w:rsid w:val="00A06CE0"/>
    <w:rsid w:val="00A07057"/>
    <w:rsid w:val="00A10158"/>
    <w:rsid w:val="00A132A7"/>
    <w:rsid w:val="00A205A3"/>
    <w:rsid w:val="00A222E5"/>
    <w:rsid w:val="00A245D9"/>
    <w:rsid w:val="00A25A72"/>
    <w:rsid w:val="00A328B5"/>
    <w:rsid w:val="00A32EBE"/>
    <w:rsid w:val="00A339E0"/>
    <w:rsid w:val="00A33B9E"/>
    <w:rsid w:val="00A36A92"/>
    <w:rsid w:val="00A40943"/>
    <w:rsid w:val="00A44BD1"/>
    <w:rsid w:val="00A511EF"/>
    <w:rsid w:val="00A513C8"/>
    <w:rsid w:val="00A53FA5"/>
    <w:rsid w:val="00A54474"/>
    <w:rsid w:val="00A54D19"/>
    <w:rsid w:val="00A55C0F"/>
    <w:rsid w:val="00A60FC8"/>
    <w:rsid w:val="00A64DAD"/>
    <w:rsid w:val="00A6516D"/>
    <w:rsid w:val="00A669C9"/>
    <w:rsid w:val="00A671A3"/>
    <w:rsid w:val="00A74C7F"/>
    <w:rsid w:val="00A74EB2"/>
    <w:rsid w:val="00A7565B"/>
    <w:rsid w:val="00A76D16"/>
    <w:rsid w:val="00A77F68"/>
    <w:rsid w:val="00A8068D"/>
    <w:rsid w:val="00A83701"/>
    <w:rsid w:val="00A85B8A"/>
    <w:rsid w:val="00A9144B"/>
    <w:rsid w:val="00A9436D"/>
    <w:rsid w:val="00A9550B"/>
    <w:rsid w:val="00AA0780"/>
    <w:rsid w:val="00AA1EA8"/>
    <w:rsid w:val="00AB0785"/>
    <w:rsid w:val="00AB0824"/>
    <w:rsid w:val="00AB30DE"/>
    <w:rsid w:val="00AB3EB4"/>
    <w:rsid w:val="00AB5376"/>
    <w:rsid w:val="00AC0D56"/>
    <w:rsid w:val="00AC76E8"/>
    <w:rsid w:val="00AC7714"/>
    <w:rsid w:val="00AD1134"/>
    <w:rsid w:val="00AD12AB"/>
    <w:rsid w:val="00AD20D4"/>
    <w:rsid w:val="00AD2102"/>
    <w:rsid w:val="00AD3D07"/>
    <w:rsid w:val="00AD40B3"/>
    <w:rsid w:val="00AD4554"/>
    <w:rsid w:val="00AD53BB"/>
    <w:rsid w:val="00AD7ADB"/>
    <w:rsid w:val="00AE4388"/>
    <w:rsid w:val="00AE54E0"/>
    <w:rsid w:val="00AE557B"/>
    <w:rsid w:val="00AF05CB"/>
    <w:rsid w:val="00AF35CF"/>
    <w:rsid w:val="00AF4FB7"/>
    <w:rsid w:val="00AF63ED"/>
    <w:rsid w:val="00B01495"/>
    <w:rsid w:val="00B02100"/>
    <w:rsid w:val="00B04223"/>
    <w:rsid w:val="00B0457E"/>
    <w:rsid w:val="00B05A0F"/>
    <w:rsid w:val="00B1041B"/>
    <w:rsid w:val="00B11748"/>
    <w:rsid w:val="00B12BC7"/>
    <w:rsid w:val="00B2060C"/>
    <w:rsid w:val="00B20B7B"/>
    <w:rsid w:val="00B213B9"/>
    <w:rsid w:val="00B25519"/>
    <w:rsid w:val="00B2678D"/>
    <w:rsid w:val="00B3760B"/>
    <w:rsid w:val="00B40F0C"/>
    <w:rsid w:val="00B4448B"/>
    <w:rsid w:val="00B4590E"/>
    <w:rsid w:val="00B46C1F"/>
    <w:rsid w:val="00B50694"/>
    <w:rsid w:val="00B54B9E"/>
    <w:rsid w:val="00B556FF"/>
    <w:rsid w:val="00B56080"/>
    <w:rsid w:val="00B60F13"/>
    <w:rsid w:val="00B619C6"/>
    <w:rsid w:val="00B6330E"/>
    <w:rsid w:val="00B749B3"/>
    <w:rsid w:val="00B80F96"/>
    <w:rsid w:val="00B81006"/>
    <w:rsid w:val="00B81B08"/>
    <w:rsid w:val="00B82479"/>
    <w:rsid w:val="00B87B41"/>
    <w:rsid w:val="00B905C3"/>
    <w:rsid w:val="00B94C08"/>
    <w:rsid w:val="00B952BF"/>
    <w:rsid w:val="00BA59F0"/>
    <w:rsid w:val="00BA6DEA"/>
    <w:rsid w:val="00BA7991"/>
    <w:rsid w:val="00BA7F52"/>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0371"/>
    <w:rsid w:val="00BF15D9"/>
    <w:rsid w:val="00C1267A"/>
    <w:rsid w:val="00C1486C"/>
    <w:rsid w:val="00C15419"/>
    <w:rsid w:val="00C16248"/>
    <w:rsid w:val="00C276B5"/>
    <w:rsid w:val="00C346D7"/>
    <w:rsid w:val="00C34DFE"/>
    <w:rsid w:val="00C358FF"/>
    <w:rsid w:val="00C45435"/>
    <w:rsid w:val="00C461C9"/>
    <w:rsid w:val="00C4736E"/>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B5258"/>
    <w:rsid w:val="00CB6B95"/>
    <w:rsid w:val="00CC09B9"/>
    <w:rsid w:val="00CC0FE0"/>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F107D"/>
    <w:rsid w:val="00CF39B2"/>
    <w:rsid w:val="00CF5DD1"/>
    <w:rsid w:val="00D041C7"/>
    <w:rsid w:val="00D0540F"/>
    <w:rsid w:val="00D07CCE"/>
    <w:rsid w:val="00D105F7"/>
    <w:rsid w:val="00D10925"/>
    <w:rsid w:val="00D12CA0"/>
    <w:rsid w:val="00D13572"/>
    <w:rsid w:val="00D13AFE"/>
    <w:rsid w:val="00D151E4"/>
    <w:rsid w:val="00D15617"/>
    <w:rsid w:val="00D15A7A"/>
    <w:rsid w:val="00D237D0"/>
    <w:rsid w:val="00D241E9"/>
    <w:rsid w:val="00D25C9C"/>
    <w:rsid w:val="00D271B5"/>
    <w:rsid w:val="00D351E8"/>
    <w:rsid w:val="00D405E7"/>
    <w:rsid w:val="00D407FA"/>
    <w:rsid w:val="00D410B2"/>
    <w:rsid w:val="00D44B2F"/>
    <w:rsid w:val="00D5104C"/>
    <w:rsid w:val="00D51F6C"/>
    <w:rsid w:val="00D5637B"/>
    <w:rsid w:val="00D56746"/>
    <w:rsid w:val="00D56C21"/>
    <w:rsid w:val="00D630DE"/>
    <w:rsid w:val="00D63187"/>
    <w:rsid w:val="00D6332A"/>
    <w:rsid w:val="00D64D5A"/>
    <w:rsid w:val="00D70CA0"/>
    <w:rsid w:val="00D75C64"/>
    <w:rsid w:val="00D77269"/>
    <w:rsid w:val="00D81033"/>
    <w:rsid w:val="00D810A2"/>
    <w:rsid w:val="00D83CD5"/>
    <w:rsid w:val="00D9347C"/>
    <w:rsid w:val="00D936F7"/>
    <w:rsid w:val="00D93AB5"/>
    <w:rsid w:val="00D94C81"/>
    <w:rsid w:val="00D94FDA"/>
    <w:rsid w:val="00D96F0D"/>
    <w:rsid w:val="00DA33A6"/>
    <w:rsid w:val="00DA3748"/>
    <w:rsid w:val="00DA4738"/>
    <w:rsid w:val="00DA6422"/>
    <w:rsid w:val="00DA6B72"/>
    <w:rsid w:val="00DA7482"/>
    <w:rsid w:val="00DB0DAE"/>
    <w:rsid w:val="00DB15C2"/>
    <w:rsid w:val="00DB56B6"/>
    <w:rsid w:val="00DC4DC2"/>
    <w:rsid w:val="00DC7D8E"/>
    <w:rsid w:val="00DD67B8"/>
    <w:rsid w:val="00DD74B7"/>
    <w:rsid w:val="00DD7EBA"/>
    <w:rsid w:val="00DE1462"/>
    <w:rsid w:val="00DE1AD1"/>
    <w:rsid w:val="00DE30A8"/>
    <w:rsid w:val="00DE4707"/>
    <w:rsid w:val="00DE5A0A"/>
    <w:rsid w:val="00DE6DEC"/>
    <w:rsid w:val="00DF420F"/>
    <w:rsid w:val="00E01241"/>
    <w:rsid w:val="00E10EED"/>
    <w:rsid w:val="00E11B37"/>
    <w:rsid w:val="00E125A8"/>
    <w:rsid w:val="00E133E6"/>
    <w:rsid w:val="00E16CB2"/>
    <w:rsid w:val="00E22CCF"/>
    <w:rsid w:val="00E236E7"/>
    <w:rsid w:val="00E2494D"/>
    <w:rsid w:val="00E24BC9"/>
    <w:rsid w:val="00E275C7"/>
    <w:rsid w:val="00E27E1B"/>
    <w:rsid w:val="00E300D4"/>
    <w:rsid w:val="00E3110A"/>
    <w:rsid w:val="00E31380"/>
    <w:rsid w:val="00E350A1"/>
    <w:rsid w:val="00E367A7"/>
    <w:rsid w:val="00E368AA"/>
    <w:rsid w:val="00E37329"/>
    <w:rsid w:val="00E43673"/>
    <w:rsid w:val="00E4573E"/>
    <w:rsid w:val="00E46A83"/>
    <w:rsid w:val="00E51616"/>
    <w:rsid w:val="00E5362E"/>
    <w:rsid w:val="00E55C3D"/>
    <w:rsid w:val="00E600EE"/>
    <w:rsid w:val="00E60328"/>
    <w:rsid w:val="00E65481"/>
    <w:rsid w:val="00E661AD"/>
    <w:rsid w:val="00E67C34"/>
    <w:rsid w:val="00E737FD"/>
    <w:rsid w:val="00E74489"/>
    <w:rsid w:val="00E758FB"/>
    <w:rsid w:val="00E779AE"/>
    <w:rsid w:val="00E8147E"/>
    <w:rsid w:val="00E84987"/>
    <w:rsid w:val="00E859B7"/>
    <w:rsid w:val="00E9203E"/>
    <w:rsid w:val="00E92507"/>
    <w:rsid w:val="00EA067D"/>
    <w:rsid w:val="00EA14E6"/>
    <w:rsid w:val="00EA37F5"/>
    <w:rsid w:val="00EA63C1"/>
    <w:rsid w:val="00EA70B1"/>
    <w:rsid w:val="00EB628E"/>
    <w:rsid w:val="00EC56B3"/>
    <w:rsid w:val="00EC7D9A"/>
    <w:rsid w:val="00ED09B7"/>
    <w:rsid w:val="00ED56C8"/>
    <w:rsid w:val="00ED5FAD"/>
    <w:rsid w:val="00ED6251"/>
    <w:rsid w:val="00ED6959"/>
    <w:rsid w:val="00EE00F8"/>
    <w:rsid w:val="00EE240E"/>
    <w:rsid w:val="00EE2794"/>
    <w:rsid w:val="00EE490B"/>
    <w:rsid w:val="00EE5D94"/>
    <w:rsid w:val="00EE786B"/>
    <w:rsid w:val="00EF22F1"/>
    <w:rsid w:val="00EF3765"/>
    <w:rsid w:val="00EF6445"/>
    <w:rsid w:val="00F00B62"/>
    <w:rsid w:val="00F014D8"/>
    <w:rsid w:val="00F02B3C"/>
    <w:rsid w:val="00F0380F"/>
    <w:rsid w:val="00F03EE6"/>
    <w:rsid w:val="00F04EAD"/>
    <w:rsid w:val="00F05059"/>
    <w:rsid w:val="00F06868"/>
    <w:rsid w:val="00F10121"/>
    <w:rsid w:val="00F10DE4"/>
    <w:rsid w:val="00F11733"/>
    <w:rsid w:val="00F12922"/>
    <w:rsid w:val="00F12E92"/>
    <w:rsid w:val="00F20831"/>
    <w:rsid w:val="00F2350C"/>
    <w:rsid w:val="00F27D97"/>
    <w:rsid w:val="00F3045C"/>
    <w:rsid w:val="00F31DA1"/>
    <w:rsid w:val="00F33D51"/>
    <w:rsid w:val="00F348EC"/>
    <w:rsid w:val="00F35024"/>
    <w:rsid w:val="00F35202"/>
    <w:rsid w:val="00F4101E"/>
    <w:rsid w:val="00F4590A"/>
    <w:rsid w:val="00F501FA"/>
    <w:rsid w:val="00F549BE"/>
    <w:rsid w:val="00F57AB5"/>
    <w:rsid w:val="00F61AB0"/>
    <w:rsid w:val="00F61BC6"/>
    <w:rsid w:val="00F63D69"/>
    <w:rsid w:val="00F63F19"/>
    <w:rsid w:val="00F63F7D"/>
    <w:rsid w:val="00F66FC8"/>
    <w:rsid w:val="00F676D3"/>
    <w:rsid w:val="00F67866"/>
    <w:rsid w:val="00F71F04"/>
    <w:rsid w:val="00F7503E"/>
    <w:rsid w:val="00F753DB"/>
    <w:rsid w:val="00F75B65"/>
    <w:rsid w:val="00F75E48"/>
    <w:rsid w:val="00F762EB"/>
    <w:rsid w:val="00F762F7"/>
    <w:rsid w:val="00F77C48"/>
    <w:rsid w:val="00F82ABF"/>
    <w:rsid w:val="00F83776"/>
    <w:rsid w:val="00F86D72"/>
    <w:rsid w:val="00F87663"/>
    <w:rsid w:val="00F91C95"/>
    <w:rsid w:val="00F95114"/>
    <w:rsid w:val="00F954A9"/>
    <w:rsid w:val="00FA0FEC"/>
    <w:rsid w:val="00FA46FF"/>
    <w:rsid w:val="00FA4C06"/>
    <w:rsid w:val="00FA75B7"/>
    <w:rsid w:val="00FB2F43"/>
    <w:rsid w:val="00FB3524"/>
    <w:rsid w:val="00FB739C"/>
    <w:rsid w:val="00FB7848"/>
    <w:rsid w:val="00FC1D3C"/>
    <w:rsid w:val="00FD45B4"/>
    <w:rsid w:val="00FD4A95"/>
    <w:rsid w:val="00FD5696"/>
    <w:rsid w:val="00FD60DD"/>
    <w:rsid w:val="00FD661F"/>
    <w:rsid w:val="00FD6EBA"/>
    <w:rsid w:val="00FE3B22"/>
    <w:rsid w:val="00FE415B"/>
    <w:rsid w:val="00FE4467"/>
    <w:rsid w:val="00FE68B0"/>
    <w:rsid w:val="00FF5FEE"/>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B8379B2E-7265-4CA8-B5A6-5894DA96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99"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E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lang w:val="en-ZA" w:eastAsia="en-ZA"/>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val="x-none" w:eastAsia="x-none"/>
    </w:rPr>
  </w:style>
  <w:style w:type="paragraph" w:styleId="PlainText">
    <w:name w:val="Plain Text"/>
    <w:basedOn w:val="Normal"/>
    <w:link w:val="PlainTextChar"/>
    <w:uiPriority w:val="99"/>
    <w:unhideWhenUsed/>
    <w:locked/>
    <w:rsid w:val="00F35024"/>
    <w:rPr>
      <w:rFonts w:ascii="Calibri" w:eastAsia="Calibri" w:hAnsi="Calibri"/>
      <w:sz w:val="22"/>
      <w:szCs w:val="21"/>
      <w:lang w:val="x-none"/>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ZA"/>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840">
      <w:bodyDiv w:val="1"/>
      <w:marLeft w:val="0"/>
      <w:marRight w:val="0"/>
      <w:marTop w:val="0"/>
      <w:marBottom w:val="0"/>
      <w:divBdr>
        <w:top w:val="none" w:sz="0" w:space="0" w:color="auto"/>
        <w:left w:val="none" w:sz="0" w:space="0" w:color="auto"/>
        <w:bottom w:val="none" w:sz="0" w:space="0" w:color="auto"/>
        <w:right w:val="none" w:sz="0" w:space="0" w:color="auto"/>
      </w:divBdr>
    </w:div>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26621030">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3584">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20729167">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06377248">
      <w:bodyDiv w:val="1"/>
      <w:marLeft w:val="0"/>
      <w:marRight w:val="0"/>
      <w:marTop w:val="0"/>
      <w:marBottom w:val="0"/>
      <w:divBdr>
        <w:top w:val="none" w:sz="0" w:space="0" w:color="auto"/>
        <w:left w:val="none" w:sz="0" w:space="0" w:color="auto"/>
        <w:bottom w:val="none" w:sz="0" w:space="0" w:color="auto"/>
        <w:right w:val="none" w:sz="0" w:space="0" w:color="auto"/>
      </w:divBdr>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166439644">
      <w:bodyDiv w:val="1"/>
      <w:marLeft w:val="0"/>
      <w:marRight w:val="0"/>
      <w:marTop w:val="0"/>
      <w:marBottom w:val="0"/>
      <w:divBdr>
        <w:top w:val="none" w:sz="0" w:space="0" w:color="auto"/>
        <w:left w:val="none" w:sz="0" w:space="0" w:color="auto"/>
        <w:bottom w:val="none" w:sz="0" w:space="0" w:color="auto"/>
        <w:right w:val="none" w:sz="0" w:space="0" w:color="auto"/>
      </w:divBdr>
    </w:div>
    <w:div w:id="1176774337">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55053534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34AE-C60A-4656-BF75-69D81719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AStevens</dc:creator>
  <cp:keywords/>
  <cp:lastModifiedBy>Nikiwe Ncetezo</cp:lastModifiedBy>
  <cp:revision>2</cp:revision>
  <cp:lastPrinted>2020-03-09T11:26:00Z</cp:lastPrinted>
  <dcterms:created xsi:type="dcterms:W3CDTF">2020-05-25T17:08:00Z</dcterms:created>
  <dcterms:modified xsi:type="dcterms:W3CDTF">2020-05-25T17:08:00Z</dcterms:modified>
</cp:coreProperties>
</file>