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58" w:rsidRPr="00973D58" w:rsidRDefault="00973D58" w:rsidP="00973D58">
      <w:pPr>
        <w:tabs>
          <w:tab w:val="left" w:pos="720"/>
        </w:tabs>
        <w:spacing w:after="120" w:line="48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>NATIONAL ASSEMBLY</w:t>
      </w:r>
    </w:p>
    <w:p w:rsidR="00973D58" w:rsidRPr="00973D58" w:rsidRDefault="00973D58" w:rsidP="00973D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Question. </w:t>
      </w:r>
    </w:p>
    <w:p w:rsidR="00973D58" w:rsidRPr="00973D58" w:rsidRDefault="00973D58" w:rsidP="00973D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>259.</w:t>
      </w:r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Mr T W </w:t>
      </w:r>
      <w:proofErr w:type="spellStart"/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>Mhlongo</w:t>
      </w:r>
      <w:proofErr w:type="spellEnd"/>
      <w:r w:rsidRPr="00973D58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Sports, Arts and Culture:</w:t>
      </w:r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  <w:lang w:val="en-GB"/>
        </w:rPr>
        <w:t>(a) What was the (</w:t>
      </w:r>
      <w:proofErr w:type="spellStart"/>
      <w:r w:rsidRPr="00973D58">
        <w:rPr>
          <w:rFonts w:ascii="Arial" w:eastAsia="Times New Roman" w:hAnsi="Arial" w:cs="Arial"/>
          <w:sz w:val="28"/>
          <w:szCs w:val="28"/>
          <w:lang w:val="en-GB"/>
        </w:rPr>
        <w:t>i</w:t>
      </w:r>
      <w:proofErr w:type="spell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) total cost of the SA Football Association election? </w:t>
      </w:r>
      <w:proofErr w:type="gramStart"/>
      <w:r w:rsidRPr="00973D58">
        <w:rPr>
          <w:rFonts w:ascii="Arial" w:eastAsia="Times New Roman" w:hAnsi="Arial" w:cs="Arial"/>
          <w:sz w:val="28"/>
          <w:szCs w:val="28"/>
          <w:lang w:val="en-GB"/>
        </w:rPr>
        <w:t>and</w:t>
      </w:r>
      <w:proofErr w:type="gram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 (ii) breakdown of all relevant costs and (b) what (</w:t>
      </w:r>
      <w:proofErr w:type="spellStart"/>
      <w:r w:rsidRPr="00973D58">
        <w:rPr>
          <w:rFonts w:ascii="Arial" w:eastAsia="Times New Roman" w:hAnsi="Arial" w:cs="Arial"/>
          <w:sz w:val="28"/>
          <w:szCs w:val="28"/>
          <w:lang w:val="en-GB"/>
        </w:rPr>
        <w:t>i</w:t>
      </w:r>
      <w:proofErr w:type="spell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) number of members of the electoral commission was paid each day? </w:t>
      </w:r>
      <w:proofErr w:type="gramStart"/>
      <w:r w:rsidRPr="00973D58">
        <w:rPr>
          <w:rFonts w:ascii="Arial" w:eastAsia="Times New Roman" w:hAnsi="Arial" w:cs="Arial"/>
          <w:sz w:val="28"/>
          <w:szCs w:val="28"/>
          <w:lang w:val="en-GB"/>
        </w:rPr>
        <w:t>and</w:t>
      </w:r>
      <w:proofErr w:type="gram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 (ii) amount was paid to each specified member? NW1218E</w:t>
      </w:r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973D58" w:rsidRPr="00973D58" w:rsidRDefault="00973D58" w:rsidP="00973D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  <w:lang w:val="en-GB"/>
        </w:rPr>
        <w:t>(</w:t>
      </w:r>
      <w:proofErr w:type="spellStart"/>
      <w:r w:rsidRPr="00973D58">
        <w:rPr>
          <w:rFonts w:ascii="Arial" w:eastAsia="Times New Roman" w:hAnsi="Arial" w:cs="Arial"/>
          <w:sz w:val="28"/>
          <w:szCs w:val="28"/>
          <w:lang w:val="en-GB"/>
        </w:rPr>
        <w:t>i</w:t>
      </w:r>
      <w:proofErr w:type="spellEnd"/>
      <w:r w:rsidRPr="00973D58">
        <w:rPr>
          <w:rFonts w:ascii="Arial" w:eastAsia="Times New Roman" w:hAnsi="Arial" w:cs="Arial"/>
          <w:sz w:val="28"/>
          <w:szCs w:val="28"/>
          <w:lang w:val="en-GB"/>
        </w:rPr>
        <w:t>) The total cost for South African Football Association election amounted to R5</w:t>
      </w:r>
      <w:proofErr w:type="gramStart"/>
      <w:r w:rsidRPr="00973D58">
        <w:rPr>
          <w:rFonts w:ascii="Arial" w:eastAsia="Times New Roman" w:hAnsi="Arial" w:cs="Arial"/>
          <w:sz w:val="28"/>
          <w:szCs w:val="28"/>
          <w:lang w:val="en-GB"/>
        </w:rPr>
        <w:t>,894,689</w:t>
      </w:r>
      <w:proofErr w:type="gramEnd"/>
      <w:r w:rsidRPr="00973D58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:rsidR="00973D58" w:rsidRPr="00973D58" w:rsidRDefault="00973D58" w:rsidP="00973D58">
      <w:pPr>
        <w:spacing w:after="0" w:line="276" w:lineRule="auto"/>
        <w:ind w:left="284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(ii) Breakdown </w:t>
      </w:r>
      <w:proofErr w:type="gramStart"/>
      <w:r w:rsidRPr="00973D58">
        <w:rPr>
          <w:rFonts w:ascii="Arial" w:eastAsia="Times New Roman" w:hAnsi="Arial" w:cs="Arial"/>
          <w:sz w:val="28"/>
          <w:szCs w:val="28"/>
          <w:lang w:val="en-GB"/>
        </w:rPr>
        <w:t>is provided</w:t>
      </w:r>
      <w:proofErr w:type="gram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 below;</w:t>
      </w:r>
    </w:p>
    <w:p w:rsidR="00973D58" w:rsidRPr="00973D58" w:rsidRDefault="00973D58" w:rsidP="00973D58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Flights Air Travel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R448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,672</w:t>
      </w:r>
      <w:proofErr w:type="gramEnd"/>
    </w:p>
    <w:p w:rsidR="00973D58" w:rsidRPr="00973D58" w:rsidRDefault="00973D58" w:rsidP="00973D58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Road Travel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R137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,500</w:t>
      </w:r>
      <w:proofErr w:type="gramEnd"/>
    </w:p>
    <w:p w:rsidR="00973D58" w:rsidRPr="00973D58" w:rsidRDefault="00973D58" w:rsidP="00973D58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Accommodation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R393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,904</w:t>
      </w:r>
      <w:proofErr w:type="gramEnd"/>
    </w:p>
    <w:p w:rsidR="00973D58" w:rsidRPr="00973D58" w:rsidRDefault="00973D58" w:rsidP="00973D58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>Venue (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Sandton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Convention Centre)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R196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,869</w:t>
      </w:r>
      <w:proofErr w:type="gramEnd"/>
    </w:p>
    <w:p w:rsidR="00973D58" w:rsidRPr="00973D58" w:rsidRDefault="00973D58" w:rsidP="00973D58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Sound and lighting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R310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,224</w:t>
      </w:r>
      <w:proofErr w:type="gramEnd"/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Branding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R22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,620</w:t>
      </w:r>
      <w:proofErr w:type="gramEnd"/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Election stationery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R9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,900</w:t>
      </w:r>
      <w:proofErr w:type="gramEnd"/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Electoral Committee members fees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R2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,137,500</w:t>
      </w:r>
      <w:proofErr w:type="gramEnd"/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Other Costs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R100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,000</w:t>
      </w:r>
      <w:proofErr w:type="gramEnd"/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</w:rPr>
        <w:t>(Drivers' fees, fuel, security, NEC members, etc.)</w:t>
      </w:r>
    </w:p>
    <w:p w:rsidR="00973D58" w:rsidRPr="00973D58" w:rsidRDefault="00973D58" w:rsidP="00973D58">
      <w:pPr>
        <w:spacing w:after="0" w:line="276" w:lineRule="auto"/>
        <w:ind w:left="709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>TOTAL</w:t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ab/>
        <w:t>R3</w:t>
      </w:r>
      <w:proofErr w:type="gramStart"/>
      <w:r w:rsidRPr="00973D58">
        <w:rPr>
          <w:rFonts w:ascii="Arial" w:eastAsia="Times New Roman" w:hAnsi="Arial" w:cs="Arial"/>
          <w:b/>
          <w:sz w:val="28"/>
          <w:szCs w:val="28"/>
          <w:lang w:val="en-GB"/>
        </w:rPr>
        <w:t>,757,189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sz w:val="28"/>
          <w:szCs w:val="28"/>
          <w:lang w:val="en-GB"/>
        </w:rPr>
        <w:t>(b)(</w:t>
      </w:r>
      <w:proofErr w:type="spellStart"/>
      <w:r w:rsidRPr="00973D58">
        <w:rPr>
          <w:rFonts w:ascii="Arial" w:eastAsia="Times New Roman" w:hAnsi="Arial" w:cs="Arial"/>
          <w:sz w:val="28"/>
          <w:szCs w:val="28"/>
          <w:lang w:val="en-GB"/>
        </w:rPr>
        <w:t>i</w:t>
      </w:r>
      <w:proofErr w:type="spell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) </w:t>
      </w:r>
      <w:proofErr w:type="gramStart"/>
      <w:r w:rsidRPr="00973D58">
        <w:rPr>
          <w:rFonts w:ascii="Arial" w:eastAsia="Times New Roman" w:hAnsi="Arial" w:cs="Arial"/>
          <w:sz w:val="28"/>
          <w:szCs w:val="28"/>
          <w:lang w:val="en-GB"/>
        </w:rPr>
        <w:t>and</w:t>
      </w:r>
      <w:proofErr w:type="gramEnd"/>
      <w:r w:rsidRPr="00973D58">
        <w:rPr>
          <w:rFonts w:ascii="Arial" w:eastAsia="Times New Roman" w:hAnsi="Arial" w:cs="Arial"/>
          <w:sz w:val="28"/>
          <w:szCs w:val="28"/>
          <w:lang w:val="en-GB"/>
        </w:rPr>
        <w:t xml:space="preserve"> (ii) Below are the amounts paid per member of the Electoral Commission;</w:t>
      </w:r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73D58">
        <w:rPr>
          <w:rFonts w:ascii="Arial" w:eastAsia="Times New Roman" w:hAnsi="Arial" w:cs="Arial"/>
          <w:sz w:val="28"/>
          <w:szCs w:val="28"/>
        </w:rPr>
        <w:t>McCaps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Motimele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R855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,000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73D58">
        <w:rPr>
          <w:rFonts w:ascii="Arial" w:eastAsia="Times New Roman" w:hAnsi="Arial" w:cs="Arial"/>
          <w:sz w:val="28"/>
          <w:szCs w:val="28"/>
        </w:rPr>
        <w:t>Ntambi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Ravele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R360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,000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73D58">
        <w:rPr>
          <w:rFonts w:ascii="Arial" w:eastAsia="Times New Roman" w:hAnsi="Arial" w:cs="Arial"/>
          <w:sz w:val="28"/>
          <w:szCs w:val="28"/>
        </w:rPr>
        <w:t>Mthobi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Tyamzashe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R360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,000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73D58">
        <w:rPr>
          <w:rFonts w:ascii="Arial" w:eastAsia="Times New Roman" w:hAnsi="Arial" w:cs="Arial"/>
          <w:sz w:val="28"/>
          <w:szCs w:val="28"/>
        </w:rPr>
        <w:t xml:space="preserve">Abel 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Ramolotja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R315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,000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73D58">
        <w:rPr>
          <w:rFonts w:ascii="Arial" w:eastAsia="Times New Roman" w:hAnsi="Arial" w:cs="Arial"/>
          <w:sz w:val="28"/>
          <w:szCs w:val="28"/>
        </w:rPr>
        <w:t>Bongani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73D58">
        <w:rPr>
          <w:rFonts w:ascii="Arial" w:eastAsia="Times New Roman" w:hAnsi="Arial" w:cs="Arial"/>
          <w:sz w:val="28"/>
          <w:szCs w:val="28"/>
        </w:rPr>
        <w:t>Zondi</w:t>
      </w:r>
      <w:proofErr w:type="spellEnd"/>
      <w:r w:rsidRPr="00973D58">
        <w:rPr>
          <w:rFonts w:ascii="Arial" w:eastAsia="Times New Roman" w:hAnsi="Arial" w:cs="Arial"/>
          <w:sz w:val="28"/>
          <w:szCs w:val="28"/>
        </w:rPr>
        <w:t xml:space="preserve"> </w:t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</w:r>
      <w:r w:rsidRPr="00973D58">
        <w:rPr>
          <w:rFonts w:ascii="Arial" w:eastAsia="Times New Roman" w:hAnsi="Arial" w:cs="Arial"/>
          <w:sz w:val="28"/>
          <w:szCs w:val="28"/>
        </w:rPr>
        <w:tab/>
        <w:t>R247</w:t>
      </w:r>
      <w:proofErr w:type="gramStart"/>
      <w:r w:rsidRPr="00973D58">
        <w:rPr>
          <w:rFonts w:ascii="Arial" w:eastAsia="Times New Roman" w:hAnsi="Arial" w:cs="Arial"/>
          <w:sz w:val="28"/>
          <w:szCs w:val="28"/>
        </w:rPr>
        <w:t>,500</w:t>
      </w:r>
      <w:proofErr w:type="gramEnd"/>
    </w:p>
    <w:p w:rsidR="00973D58" w:rsidRPr="00973D58" w:rsidRDefault="00973D58" w:rsidP="00973D58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73D58">
        <w:rPr>
          <w:rFonts w:ascii="Arial" w:eastAsia="Times New Roman" w:hAnsi="Arial" w:cs="Arial"/>
          <w:b/>
          <w:sz w:val="28"/>
          <w:szCs w:val="28"/>
        </w:rPr>
        <w:t>TOTAL</w:t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</w:r>
      <w:r w:rsidRPr="00973D58">
        <w:rPr>
          <w:rFonts w:ascii="Arial" w:eastAsia="Times New Roman" w:hAnsi="Arial" w:cs="Arial"/>
          <w:b/>
          <w:sz w:val="28"/>
          <w:szCs w:val="28"/>
        </w:rPr>
        <w:tab/>
        <w:t>R2</w:t>
      </w:r>
      <w:proofErr w:type="gramStart"/>
      <w:r w:rsidRPr="00973D58">
        <w:rPr>
          <w:rFonts w:ascii="Arial" w:eastAsia="Times New Roman" w:hAnsi="Arial" w:cs="Arial"/>
          <w:b/>
          <w:sz w:val="28"/>
          <w:szCs w:val="28"/>
        </w:rPr>
        <w:t>,137,500</w:t>
      </w:r>
      <w:proofErr w:type="gramEnd"/>
    </w:p>
    <w:p w:rsidR="00973D58" w:rsidRPr="00973D58" w:rsidRDefault="00973D58" w:rsidP="00973D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73D58" w:rsidRPr="00973D58" w:rsidRDefault="00973D58" w:rsidP="00973D58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/>
        </w:rPr>
      </w:pPr>
      <w:r w:rsidRPr="00973D58">
        <w:rPr>
          <w:rFonts w:ascii="Arial" w:eastAsia="Times New Roman" w:hAnsi="Arial" w:cs="Arial"/>
          <w:sz w:val="32"/>
          <w:szCs w:val="32"/>
          <w:lang w:val="en-GB"/>
        </w:rPr>
        <w:lastRenderedPageBreak/>
        <w:t xml:space="preserve">The Honourable Member must note </w:t>
      </w:r>
      <w:proofErr w:type="gramStart"/>
      <w:r w:rsidRPr="00973D58">
        <w:rPr>
          <w:rFonts w:ascii="Arial" w:eastAsia="Times New Roman" w:hAnsi="Arial" w:cs="Arial"/>
          <w:sz w:val="32"/>
          <w:szCs w:val="32"/>
          <w:lang w:val="en-GB"/>
        </w:rPr>
        <w:t>that this is the money in which SAFA fundraised privately from their sponsors</w:t>
      </w:r>
      <w:proofErr w:type="gramEnd"/>
      <w:r w:rsidRPr="00973D58">
        <w:rPr>
          <w:rFonts w:ascii="Arial" w:eastAsia="Times New Roman" w:hAnsi="Arial" w:cs="Arial"/>
          <w:sz w:val="32"/>
          <w:szCs w:val="32"/>
          <w:lang w:val="en-GB"/>
        </w:rPr>
        <w:t xml:space="preserve">. </w:t>
      </w:r>
    </w:p>
    <w:p w:rsidR="00973D58" w:rsidRPr="00973D58" w:rsidRDefault="00973D58" w:rsidP="00973D58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0"/>
          <w:lang w:val="en-GB"/>
        </w:rPr>
      </w:pPr>
    </w:p>
    <w:p w:rsidR="008A159C" w:rsidRDefault="008A159C"/>
    <w:sectPr w:rsidR="008A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4C7"/>
    <w:multiLevelType w:val="hybridMultilevel"/>
    <w:tmpl w:val="EDB24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58"/>
    <w:rsid w:val="008A159C"/>
    <w:rsid w:val="009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D266-D350-4B64-9969-2EAE718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2019-08-05T04:40:00Z</dcterms:created>
  <dcterms:modified xsi:type="dcterms:W3CDTF">2019-08-05T04:41:00Z</dcterms:modified>
</cp:coreProperties>
</file>