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03CF" w14:textId="77777777"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775CF044" w14:textId="77777777" w:rsidR="00314530" w:rsidRPr="00BF349B" w:rsidRDefault="00314530" w:rsidP="00F415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7A5943" w14:textId="77777777" w:rsidR="00DD4D78" w:rsidRPr="008D19B5" w:rsidRDefault="00732AD7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8D19B5">
        <w:rPr>
          <w:rFonts w:cs="Arial"/>
          <w:sz w:val="22"/>
          <w:szCs w:val="22"/>
          <w:u w:val="none"/>
          <w:lang w:val="en-ZA"/>
        </w:rPr>
        <w:t>Assembly</w:t>
      </w:r>
    </w:p>
    <w:p w14:paraId="47BF4338" w14:textId="77777777" w:rsidR="00B21162" w:rsidRPr="008D19B5" w:rsidRDefault="00DD4D78" w:rsidP="00F415B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8D19B5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D19B5" w:rsidRPr="008D19B5">
        <w:rPr>
          <w:rFonts w:cs="Arial"/>
          <w:sz w:val="22"/>
          <w:szCs w:val="22"/>
          <w:u w:val="none"/>
          <w:lang w:val="en-ZA"/>
        </w:rPr>
        <w:t>25</w:t>
      </w:r>
      <w:r w:rsidR="00F33DC5">
        <w:rPr>
          <w:rFonts w:cs="Arial"/>
          <w:sz w:val="22"/>
          <w:szCs w:val="22"/>
          <w:u w:val="none"/>
          <w:lang w:val="en-ZA"/>
        </w:rPr>
        <w:t>8</w:t>
      </w:r>
      <w:r w:rsidR="00627C1D">
        <w:rPr>
          <w:rFonts w:cs="Arial"/>
          <w:sz w:val="22"/>
          <w:szCs w:val="22"/>
          <w:u w:val="none"/>
          <w:lang w:val="en-ZA"/>
        </w:rPr>
        <w:t>6</w:t>
      </w:r>
    </w:p>
    <w:p w14:paraId="0F829A0E" w14:textId="77777777" w:rsidR="00627C1D" w:rsidRPr="00627C1D" w:rsidRDefault="00627C1D" w:rsidP="00627C1D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627C1D">
        <w:rPr>
          <w:rFonts w:ascii="Arial" w:hAnsi="Arial" w:cs="Arial"/>
          <w:b/>
          <w:noProof/>
          <w:lang w:val="af-ZA"/>
        </w:rPr>
        <w:t xml:space="preserve">Mr M S F de </w:t>
      </w:r>
      <w:r w:rsidRPr="00627C1D">
        <w:rPr>
          <w:rFonts w:ascii="Arial" w:hAnsi="Arial" w:cs="Arial"/>
          <w:b/>
        </w:rPr>
        <w:t>Freitas</w:t>
      </w:r>
      <w:r w:rsidRPr="00627C1D">
        <w:rPr>
          <w:rFonts w:ascii="Arial" w:hAnsi="Arial" w:cs="Arial"/>
          <w:b/>
          <w:noProof/>
          <w:lang w:val="af-ZA"/>
        </w:rPr>
        <w:t xml:space="preserve"> (DA) to ask the Minister of Transport:</w:t>
      </w:r>
    </w:p>
    <w:p w14:paraId="205CD558" w14:textId="77777777" w:rsidR="00627C1D" w:rsidRPr="00627C1D" w:rsidRDefault="00627C1D" w:rsidP="00627C1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27C1D">
        <w:rPr>
          <w:rFonts w:ascii="Arial" w:hAnsi="Arial" w:cs="Arial"/>
        </w:rPr>
        <w:t xml:space="preserve">Whether the establishment of the Single Transport Economic Regulator will be reintroduced into </w:t>
      </w:r>
      <w:r w:rsidR="003A3F1F">
        <w:rPr>
          <w:rFonts w:ascii="Arial" w:hAnsi="Arial" w:cs="Arial"/>
        </w:rPr>
        <w:t>t</w:t>
      </w:r>
      <w:r w:rsidRPr="00627C1D">
        <w:rPr>
          <w:rFonts w:ascii="Arial" w:hAnsi="Arial" w:cs="Arial"/>
        </w:rPr>
        <w:t>he department’s strategic and annual performance plans; if not, why not; if so, (a) by what date and (b) what are the further relevant details?</w:t>
      </w:r>
      <w:r w:rsidRPr="00627C1D">
        <w:rPr>
          <w:rFonts w:ascii="Arial" w:hAnsi="Arial" w:cs="Arial"/>
        </w:rPr>
        <w:tab/>
        <w:t>NW2999E</w:t>
      </w:r>
    </w:p>
    <w:p w14:paraId="247144AC" w14:textId="77777777" w:rsidR="00627C1D" w:rsidRDefault="00627C1D" w:rsidP="008D19B5">
      <w:pPr>
        <w:rPr>
          <w:rFonts w:ascii="Arial" w:hAnsi="Arial" w:cs="Arial"/>
          <w:b/>
        </w:rPr>
      </w:pPr>
    </w:p>
    <w:p w14:paraId="28643AB3" w14:textId="77777777" w:rsidR="008D19B5" w:rsidRDefault="00F33DC5" w:rsidP="008D19B5">
      <w:pPr>
        <w:rPr>
          <w:rFonts w:ascii="Arial" w:hAnsi="Arial" w:cs="Arial"/>
          <w:b/>
        </w:rPr>
      </w:pPr>
      <w:r w:rsidRPr="00F33DC5">
        <w:rPr>
          <w:rFonts w:ascii="Arial" w:hAnsi="Arial" w:cs="Arial"/>
          <w:b/>
        </w:rPr>
        <w:t>REPLY</w:t>
      </w:r>
      <w:r w:rsidR="008D19B5" w:rsidRPr="00F33DC5">
        <w:rPr>
          <w:rFonts w:ascii="Arial" w:hAnsi="Arial" w:cs="Arial"/>
          <w:b/>
        </w:rPr>
        <w:tab/>
      </w:r>
      <w:r w:rsidR="008D19B5" w:rsidRPr="00F33DC5">
        <w:rPr>
          <w:rFonts w:ascii="Arial" w:hAnsi="Arial" w:cs="Arial"/>
          <w:b/>
        </w:rPr>
        <w:tab/>
      </w:r>
      <w:r w:rsidR="008D19B5" w:rsidRPr="00F33DC5">
        <w:rPr>
          <w:rFonts w:ascii="Arial" w:hAnsi="Arial" w:cs="Arial"/>
          <w:b/>
        </w:rPr>
        <w:tab/>
      </w:r>
    </w:p>
    <w:p w14:paraId="282CB20E" w14:textId="77777777" w:rsidR="003C768F" w:rsidRPr="008F4825" w:rsidRDefault="003C768F" w:rsidP="003C768F">
      <w:pPr>
        <w:jc w:val="both"/>
        <w:rPr>
          <w:rFonts w:ascii="Arial" w:hAnsi="Arial" w:cs="Arial"/>
          <w:color w:val="FF0000"/>
          <w:sz w:val="24"/>
          <w:szCs w:val="24"/>
          <w:lang w:val="en-ZA" w:eastAsia="x-none"/>
        </w:rPr>
      </w:pPr>
      <w:r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Yes, the Single Transport Economic Regulator project will be part of the 2017/18 </w:t>
      </w:r>
      <w:r w:rsidR="00BE30D2"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and onwards of the 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>Department’s Strategic and Annual Performanc</w:t>
      </w:r>
      <w:r w:rsidR="00BE30D2"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e Plans. 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>The Department plans to present a</w:t>
      </w:r>
      <w:r w:rsidRPr="008F4825"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Bill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(</w:t>
      </w:r>
      <w:r w:rsidRPr="008F4825">
        <w:rPr>
          <w:rFonts w:ascii="Arial" w:hAnsi="Arial" w:cs="Arial"/>
          <w:color w:val="FF0000"/>
          <w:sz w:val="24"/>
          <w:szCs w:val="24"/>
          <w:lang w:val="en-ZA" w:eastAsia="x-none"/>
        </w:rPr>
        <w:t>draft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legislation framework)</w:t>
      </w:r>
      <w:r w:rsidRPr="008F4825"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to Cabinet 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>to solicit gazetting approval for 60 days public consultation by end of financial year of 2016/17. Thereafter, inputs from the public will be consolidated and a revised Bill will be taken back to C</w:t>
      </w:r>
      <w:r w:rsidR="00BE30D2">
        <w:rPr>
          <w:rFonts w:ascii="Arial" w:hAnsi="Arial" w:cs="Arial"/>
          <w:color w:val="FF0000"/>
          <w:sz w:val="24"/>
          <w:szCs w:val="24"/>
          <w:lang w:val="en-ZA" w:eastAsia="x-none"/>
        </w:rPr>
        <w:t>abinet for approval during 2017</w:t>
      </w:r>
      <w:r w:rsidR="003A3F1F">
        <w:rPr>
          <w:rFonts w:ascii="Arial" w:hAnsi="Arial" w:cs="Arial"/>
          <w:color w:val="FF0000"/>
          <w:sz w:val="24"/>
          <w:szCs w:val="24"/>
          <w:lang w:val="en-ZA" w:eastAsia="x-none"/>
        </w:rPr>
        <w:t>/18 financial year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>. The next step will be to table the Bill in Parliament by end of 2017/18 financial year</w:t>
      </w:r>
      <w:r w:rsidRPr="008F4825">
        <w:rPr>
          <w:rFonts w:ascii="Arial" w:hAnsi="Arial" w:cs="Arial"/>
          <w:color w:val="FF0000"/>
          <w:sz w:val="24"/>
          <w:szCs w:val="24"/>
          <w:lang w:val="en-ZA" w:eastAsia="x-none"/>
        </w:rPr>
        <w:t>.</w:t>
      </w:r>
      <w:r>
        <w:rPr>
          <w:rFonts w:ascii="Arial" w:hAnsi="Arial" w:cs="Arial"/>
          <w:color w:val="FF0000"/>
          <w:sz w:val="24"/>
          <w:szCs w:val="24"/>
          <w:lang w:val="en-ZA" w:eastAsia="x-none"/>
        </w:rPr>
        <w:t xml:space="preserve"> Upon promulgation of the Bill to a legislation, the Transport Economic Regulator establishment will commence.</w:t>
      </w:r>
    </w:p>
    <w:p w14:paraId="55B7926F" w14:textId="77777777" w:rsidR="003C768F" w:rsidRDefault="003C768F" w:rsidP="008D19B5">
      <w:pPr>
        <w:rPr>
          <w:rFonts w:ascii="Arial" w:hAnsi="Arial" w:cs="Arial"/>
          <w:b/>
        </w:rPr>
      </w:pPr>
    </w:p>
    <w:p w14:paraId="7E7993DF" w14:textId="77777777" w:rsidR="003C768F" w:rsidRDefault="003C768F" w:rsidP="008D19B5">
      <w:pPr>
        <w:rPr>
          <w:rFonts w:ascii="Arial" w:hAnsi="Arial" w:cs="Arial"/>
          <w:b/>
        </w:rPr>
      </w:pPr>
    </w:p>
    <w:p w14:paraId="192AD344" w14:textId="77777777" w:rsidR="003C768F" w:rsidRDefault="003C768F" w:rsidP="008D19B5">
      <w:pPr>
        <w:rPr>
          <w:rFonts w:ascii="Arial" w:hAnsi="Arial" w:cs="Arial"/>
          <w:b/>
        </w:rPr>
      </w:pPr>
    </w:p>
    <w:p w14:paraId="1AF797EB" w14:textId="77777777" w:rsidR="003C768F" w:rsidRPr="00F33DC5" w:rsidRDefault="003C768F" w:rsidP="008D19B5">
      <w:pPr>
        <w:rPr>
          <w:rFonts w:ascii="Arial" w:hAnsi="Arial" w:cs="Arial"/>
          <w:b/>
        </w:rPr>
      </w:pPr>
    </w:p>
    <w:sectPr w:rsidR="003C768F" w:rsidRPr="00F33DC5" w:rsidSect="00F415B7">
      <w:pgSz w:w="12240" w:h="15840"/>
      <w:pgMar w:top="568" w:right="4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33F46"/>
    <w:rsid w:val="000365FB"/>
    <w:rsid w:val="0003796A"/>
    <w:rsid w:val="00041985"/>
    <w:rsid w:val="00044AC4"/>
    <w:rsid w:val="0005391D"/>
    <w:rsid w:val="00055A79"/>
    <w:rsid w:val="0006432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6B2E"/>
    <w:rsid w:val="001E1B86"/>
    <w:rsid w:val="001F0CED"/>
    <w:rsid w:val="001F7FCE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04DD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34F7"/>
    <w:rsid w:val="00314530"/>
    <w:rsid w:val="00322191"/>
    <w:rsid w:val="00323697"/>
    <w:rsid w:val="003450B0"/>
    <w:rsid w:val="003510C2"/>
    <w:rsid w:val="003554D8"/>
    <w:rsid w:val="00391284"/>
    <w:rsid w:val="00392460"/>
    <w:rsid w:val="00393E6C"/>
    <w:rsid w:val="00396483"/>
    <w:rsid w:val="003A0196"/>
    <w:rsid w:val="003A20F1"/>
    <w:rsid w:val="003A3F1F"/>
    <w:rsid w:val="003B15B6"/>
    <w:rsid w:val="003C53EF"/>
    <w:rsid w:val="003C768F"/>
    <w:rsid w:val="003C785A"/>
    <w:rsid w:val="003D7ABC"/>
    <w:rsid w:val="003F7CE2"/>
    <w:rsid w:val="004016C1"/>
    <w:rsid w:val="0040578A"/>
    <w:rsid w:val="0040684E"/>
    <w:rsid w:val="004175D2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05D6C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D559D"/>
    <w:rsid w:val="005E123E"/>
    <w:rsid w:val="005F20B1"/>
    <w:rsid w:val="005F3F35"/>
    <w:rsid w:val="005F630B"/>
    <w:rsid w:val="006009A0"/>
    <w:rsid w:val="00604285"/>
    <w:rsid w:val="006140CA"/>
    <w:rsid w:val="00617B5C"/>
    <w:rsid w:val="00627C1D"/>
    <w:rsid w:val="00637B39"/>
    <w:rsid w:val="006748E3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3082"/>
    <w:rsid w:val="007A5C12"/>
    <w:rsid w:val="007A5DBD"/>
    <w:rsid w:val="007A6B70"/>
    <w:rsid w:val="007C7CC7"/>
    <w:rsid w:val="007D3628"/>
    <w:rsid w:val="007F0FBD"/>
    <w:rsid w:val="007F24B0"/>
    <w:rsid w:val="007F5F7B"/>
    <w:rsid w:val="00802076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D19B5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4DFC"/>
    <w:rsid w:val="00B1547F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5722B"/>
    <w:rsid w:val="00B66DDB"/>
    <w:rsid w:val="00B75F59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E30D2"/>
    <w:rsid w:val="00BF349B"/>
    <w:rsid w:val="00BF68B6"/>
    <w:rsid w:val="00BF69C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97682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B644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0496"/>
    <w:rsid w:val="00EB53F1"/>
    <w:rsid w:val="00EC4D69"/>
    <w:rsid w:val="00EC68CF"/>
    <w:rsid w:val="00ED4839"/>
    <w:rsid w:val="00EE60EF"/>
    <w:rsid w:val="00EF5FED"/>
    <w:rsid w:val="00EF7862"/>
    <w:rsid w:val="00F00B6B"/>
    <w:rsid w:val="00F03CF5"/>
    <w:rsid w:val="00F25A2B"/>
    <w:rsid w:val="00F33DA9"/>
    <w:rsid w:val="00F33DC5"/>
    <w:rsid w:val="00F41319"/>
    <w:rsid w:val="00F415B7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061B68"/>
  <w15:docId w15:val="{40FECF7E-A6A2-4784-B090-F77965D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328F-9E55-4058-8C1E-594E0368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thembeka.matsomela</dc:creator>
  <cp:lastModifiedBy>Sehlabela Chuene</cp:lastModifiedBy>
  <cp:revision>2</cp:revision>
  <cp:lastPrinted>2016-10-21T09:40:00Z</cp:lastPrinted>
  <dcterms:created xsi:type="dcterms:W3CDTF">2016-11-28T11:35:00Z</dcterms:created>
  <dcterms:modified xsi:type="dcterms:W3CDTF">2016-11-28T11:35:00Z</dcterms:modified>
</cp:coreProperties>
</file>