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F47F66" w:rsidP="00AE413A">
      <w:pPr>
        <w:pStyle w:val="Title"/>
        <w:jc w:val="left"/>
        <w:rPr>
          <w:rFonts w:cs="Arial"/>
          <w:szCs w:val="22"/>
          <w:lang w:val="en-GB"/>
        </w:rPr>
      </w:pPr>
      <w:r>
        <w:rPr>
          <w:rFonts w:cs="Arial"/>
          <w:szCs w:val="22"/>
          <w:lang w:val="en-GB"/>
        </w:rPr>
        <w:t xml:space="preserve"> </w:t>
      </w: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A830C7">
        <w:rPr>
          <w:rFonts w:ascii="Arial" w:hAnsi="Arial" w:cs="Arial"/>
          <w:b/>
          <w:sz w:val="22"/>
          <w:szCs w:val="22"/>
          <w:u w:val="single"/>
          <w:lang w:val="en-ZA"/>
        </w:rPr>
        <w:t>578</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A830C7">
        <w:rPr>
          <w:rFonts w:ascii="Arial" w:hAnsi="Arial" w:cs="Arial"/>
          <w:b/>
          <w:sz w:val="22"/>
          <w:szCs w:val="22"/>
          <w:u w:val="single"/>
        </w:rPr>
        <w:t>31</w:t>
      </w:r>
      <w:r w:rsidR="002D2083">
        <w:rPr>
          <w:rFonts w:ascii="Arial" w:hAnsi="Arial" w:cs="Arial"/>
          <w:b/>
          <w:sz w:val="22"/>
          <w:szCs w:val="22"/>
          <w:u w:val="single"/>
        </w:rPr>
        <w:t xml:space="preserve"> AUGUST</w:t>
      </w:r>
      <w:r w:rsidR="002E3463">
        <w:rPr>
          <w:rFonts w:ascii="Arial" w:hAnsi="Arial" w:cs="Arial"/>
          <w:b/>
          <w:sz w:val="22"/>
          <w:szCs w:val="22"/>
          <w:u w:val="single"/>
        </w:rPr>
        <w:t xml:space="preserve"> 2018</w:t>
      </w:r>
    </w:p>
    <w:p w:rsidR="000F41FB" w:rsidRPr="008D61CF" w:rsidRDefault="005A1EE0" w:rsidP="008D61CF">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w:t>
      </w:r>
      <w:r w:rsidR="00A830C7">
        <w:rPr>
          <w:rFonts w:ascii="Arial" w:hAnsi="Arial" w:cs="Arial"/>
          <w:b/>
          <w:sz w:val="22"/>
          <w:szCs w:val="22"/>
          <w:u w:val="single"/>
        </w:rPr>
        <w:t>8</w:t>
      </w:r>
      <w:r w:rsidR="00E010BD" w:rsidRPr="0095517A">
        <w:rPr>
          <w:rFonts w:ascii="Arial" w:hAnsi="Arial" w:cs="Arial"/>
          <w:b/>
          <w:sz w:val="22"/>
          <w:szCs w:val="22"/>
          <w:u w:val="single"/>
        </w:rPr>
        <w:t>)</w:t>
      </w:r>
    </w:p>
    <w:p w:rsidR="00A830C7" w:rsidRPr="00A830C7" w:rsidRDefault="00A830C7" w:rsidP="00A830C7">
      <w:pPr>
        <w:spacing w:before="100" w:beforeAutospacing="1" w:after="100" w:afterAutospacing="1"/>
        <w:ind w:left="720" w:hanging="720"/>
        <w:jc w:val="both"/>
        <w:outlineLvl w:val="0"/>
        <w:rPr>
          <w:rFonts w:ascii="Arial" w:eastAsia="Calibri" w:hAnsi="Arial" w:cs="Arial"/>
          <w:b/>
          <w:bCs/>
          <w:sz w:val="22"/>
          <w:szCs w:val="22"/>
          <w:lang w:val="en-GB"/>
        </w:rPr>
      </w:pPr>
      <w:r w:rsidRPr="00A830C7">
        <w:rPr>
          <w:rFonts w:ascii="Arial" w:eastAsia="Calibri" w:hAnsi="Arial" w:cs="Arial"/>
          <w:b/>
          <w:sz w:val="22"/>
          <w:szCs w:val="22"/>
          <w:lang w:val="en-GB"/>
        </w:rPr>
        <w:t>2578.</w:t>
      </w:r>
      <w:r w:rsidRPr="00A830C7">
        <w:rPr>
          <w:rFonts w:ascii="Arial" w:eastAsia="Calibri" w:hAnsi="Arial" w:cs="Arial"/>
          <w:b/>
          <w:sz w:val="22"/>
          <w:szCs w:val="22"/>
          <w:lang w:val="en-GB"/>
        </w:rPr>
        <w:tab/>
      </w:r>
      <w:r w:rsidRPr="00A830C7">
        <w:rPr>
          <w:rFonts w:ascii="Arial" w:eastAsia="Calibri" w:hAnsi="Arial" w:cs="Arial"/>
          <w:b/>
          <w:bCs/>
          <w:sz w:val="22"/>
          <w:szCs w:val="22"/>
          <w:lang w:val="en-GB"/>
        </w:rPr>
        <w:t>Ms M S Khawula (EFF) to ask the Minister of Water and Sanitation:</w:t>
      </w:r>
    </w:p>
    <w:p w:rsidR="00A830C7" w:rsidRPr="00A830C7" w:rsidRDefault="00A830C7" w:rsidP="00A830C7">
      <w:pPr>
        <w:spacing w:before="100" w:beforeAutospacing="1" w:after="100" w:afterAutospacing="1"/>
        <w:ind w:left="1440" w:hanging="720"/>
        <w:jc w:val="both"/>
        <w:outlineLvl w:val="0"/>
        <w:rPr>
          <w:rFonts w:ascii="Arial" w:eastAsia="Calibri" w:hAnsi="Arial" w:cs="Arial"/>
          <w:sz w:val="22"/>
          <w:szCs w:val="22"/>
          <w:lang w:val="en-GB"/>
        </w:rPr>
      </w:pPr>
      <w:r w:rsidRPr="00A830C7">
        <w:rPr>
          <w:rFonts w:ascii="Arial" w:eastAsia="Calibri" w:hAnsi="Arial" w:cs="Arial"/>
          <w:sz w:val="22"/>
          <w:szCs w:val="22"/>
          <w:lang w:val="en-GB"/>
        </w:rPr>
        <w:t>(1)</w:t>
      </w:r>
      <w:r w:rsidRPr="00A830C7">
        <w:rPr>
          <w:rFonts w:ascii="Arial" w:eastAsia="Calibri" w:hAnsi="Arial" w:cs="Arial"/>
          <w:sz w:val="22"/>
          <w:szCs w:val="22"/>
          <w:lang w:val="en-GB"/>
        </w:rPr>
        <w:tab/>
        <w:t>(</w:t>
      </w:r>
      <w:proofErr w:type="gramStart"/>
      <w:r w:rsidRPr="00A830C7">
        <w:rPr>
          <w:rFonts w:ascii="Arial" w:eastAsia="Calibri" w:hAnsi="Arial" w:cs="Arial"/>
          <w:sz w:val="22"/>
          <w:szCs w:val="22"/>
          <w:lang w:val="en-GB"/>
        </w:rPr>
        <w:t>a</w:t>
      </w:r>
      <w:proofErr w:type="gramEnd"/>
      <w:r w:rsidRPr="00A830C7">
        <w:rPr>
          <w:rFonts w:ascii="Arial" w:eastAsia="Calibri" w:hAnsi="Arial" w:cs="Arial"/>
          <w:sz w:val="22"/>
          <w:szCs w:val="22"/>
          <w:lang w:val="en-GB"/>
        </w:rPr>
        <w:t>) What is the total number of (i) deputy directors-general and (ii) chief directors that are employed in (aa) an acting and (bb) a permanent capacity in her department and (b) what is the total number of women in each case;</w:t>
      </w:r>
    </w:p>
    <w:p w:rsidR="006F25CD" w:rsidRPr="00A830C7" w:rsidRDefault="00A830C7" w:rsidP="00A830C7">
      <w:pPr>
        <w:spacing w:after="200"/>
        <w:ind w:left="1440" w:hanging="720"/>
        <w:jc w:val="both"/>
        <w:rPr>
          <w:rFonts w:ascii="Arial" w:eastAsia="Calibri" w:hAnsi="Arial" w:cs="Arial"/>
          <w:sz w:val="22"/>
          <w:szCs w:val="22"/>
          <w:lang w:val="en-ZA" w:eastAsia="en-ZA"/>
        </w:rPr>
      </w:pPr>
      <w:r w:rsidRPr="00A830C7">
        <w:rPr>
          <w:rFonts w:ascii="Arial" w:eastAsia="Calibri" w:hAnsi="Arial" w:cs="Arial"/>
          <w:sz w:val="22"/>
          <w:szCs w:val="22"/>
          <w:lang w:val="en-GB"/>
        </w:rPr>
        <w:t>(2)</w:t>
      </w:r>
      <w:r w:rsidRPr="00A830C7">
        <w:rPr>
          <w:rFonts w:ascii="Arial" w:eastAsia="Calibri" w:hAnsi="Arial" w:cs="Arial"/>
          <w:sz w:val="22"/>
          <w:szCs w:val="22"/>
          <w:lang w:val="en-GB"/>
        </w:rPr>
        <w:tab/>
        <w:t>(</w:t>
      </w:r>
      <w:proofErr w:type="gramStart"/>
      <w:r w:rsidRPr="00A830C7">
        <w:rPr>
          <w:rFonts w:ascii="Arial" w:eastAsia="Calibri" w:hAnsi="Arial" w:cs="Arial"/>
          <w:sz w:val="22"/>
          <w:szCs w:val="22"/>
          <w:lang w:val="en-GB"/>
        </w:rPr>
        <w:t>a</w:t>
      </w:r>
      <w:proofErr w:type="gramEnd"/>
      <w:r w:rsidRPr="00A830C7">
        <w:rPr>
          <w:rFonts w:ascii="Arial" w:eastAsia="Calibri" w:hAnsi="Arial" w:cs="Arial"/>
          <w:sz w:val="22"/>
          <w:szCs w:val="22"/>
          <w:lang w:val="en-GB"/>
        </w:rPr>
        <w:t>) what is the total number of (i) chief executive officers and (ii) directors of each entity reporting to her and (b) what is the total number of women in each case?</w:t>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sidRPr="00A830C7">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A830C7">
        <w:rPr>
          <w:rFonts w:ascii="Arial" w:eastAsia="Calibri" w:hAnsi="Arial" w:cs="Arial"/>
          <w:sz w:val="16"/>
          <w:szCs w:val="16"/>
          <w:lang w:val="en-GB"/>
        </w:rPr>
        <w:t>NW2868E</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AA6847" w:rsidRDefault="00A80798" w:rsidP="00AA6847">
      <w:pPr>
        <w:pStyle w:val="ListParagraph"/>
        <w:numPr>
          <w:ilvl w:val="0"/>
          <w:numId w:val="2"/>
        </w:numPr>
        <w:tabs>
          <w:tab w:val="left" w:pos="720"/>
          <w:tab w:val="left" w:pos="1440"/>
          <w:tab w:val="left" w:pos="3180"/>
        </w:tabs>
        <w:spacing w:before="100" w:beforeAutospacing="1" w:after="100" w:afterAutospacing="1"/>
        <w:jc w:val="both"/>
        <w:rPr>
          <w:rFonts w:ascii="Arial" w:hAnsi="Arial" w:cs="Arial"/>
          <w:sz w:val="22"/>
          <w:szCs w:val="22"/>
        </w:rPr>
      </w:pPr>
      <w:r w:rsidRPr="00A80798">
        <w:rPr>
          <w:rFonts w:ascii="Arial" w:hAnsi="Arial" w:cs="Arial"/>
          <w:sz w:val="22"/>
          <w:szCs w:val="22"/>
        </w:rPr>
        <w:t>Refer to the table below for the response by the Department:</w:t>
      </w:r>
    </w:p>
    <w:tbl>
      <w:tblPr>
        <w:tblStyle w:val="TableGrid"/>
        <w:tblW w:w="0" w:type="auto"/>
        <w:tblInd w:w="1773" w:type="dxa"/>
        <w:tblLook w:val="04A0" w:firstRow="1" w:lastRow="0" w:firstColumn="1" w:lastColumn="0" w:noHBand="0" w:noVBand="1"/>
      </w:tblPr>
      <w:tblGrid>
        <w:gridCol w:w="1454"/>
        <w:gridCol w:w="6662"/>
      </w:tblGrid>
      <w:tr w:rsidR="00AA6847" w:rsidTr="00385922">
        <w:tc>
          <w:tcPr>
            <w:tcW w:w="1454"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sidRPr="00AA6847">
              <w:rPr>
                <w:rFonts w:ascii="Arial" w:hAnsi="Arial" w:cs="Arial"/>
                <w:sz w:val="22"/>
                <w:szCs w:val="22"/>
              </w:rPr>
              <w:t>(1)(a)(i)</w:t>
            </w:r>
          </w:p>
        </w:tc>
        <w:tc>
          <w:tcPr>
            <w:tcW w:w="6662"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sidRPr="00AA6847">
              <w:rPr>
                <w:rFonts w:ascii="Arial" w:hAnsi="Arial" w:cs="Arial"/>
                <w:sz w:val="22"/>
                <w:szCs w:val="22"/>
              </w:rPr>
              <w:t>One (1) acting DDG with a total of 7 permanently employed</w:t>
            </w:r>
          </w:p>
        </w:tc>
      </w:tr>
      <w:tr w:rsidR="00AA6847" w:rsidTr="00385922">
        <w:tc>
          <w:tcPr>
            <w:tcW w:w="1454"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sidRPr="00AA6847">
              <w:rPr>
                <w:rFonts w:ascii="Arial" w:hAnsi="Arial" w:cs="Arial"/>
                <w:sz w:val="22"/>
                <w:szCs w:val="22"/>
              </w:rPr>
              <w:t>(1)(a)(ii)(aa)</w:t>
            </w:r>
          </w:p>
        </w:tc>
        <w:tc>
          <w:tcPr>
            <w:tcW w:w="6662" w:type="dxa"/>
          </w:tcPr>
          <w:p w:rsidR="00AA6847" w:rsidRDefault="0070191A" w:rsidP="0070191A">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A total of e</w:t>
            </w:r>
            <w:r w:rsidR="00AA6847" w:rsidRPr="00AA6847">
              <w:rPr>
                <w:rFonts w:ascii="Arial" w:hAnsi="Arial" w:cs="Arial"/>
                <w:sz w:val="22"/>
                <w:szCs w:val="22"/>
              </w:rPr>
              <w:t>leven (11) chief directors in an acting capacity</w:t>
            </w:r>
          </w:p>
        </w:tc>
      </w:tr>
      <w:tr w:rsidR="00AA6847" w:rsidTr="00385922">
        <w:tc>
          <w:tcPr>
            <w:tcW w:w="1454"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sidRPr="00AA6847">
              <w:rPr>
                <w:rFonts w:ascii="Arial" w:hAnsi="Arial" w:cs="Arial"/>
                <w:sz w:val="22"/>
                <w:szCs w:val="22"/>
              </w:rPr>
              <w:t>(1)(a)(ii)(bb)</w:t>
            </w:r>
          </w:p>
        </w:tc>
        <w:tc>
          <w:tcPr>
            <w:tcW w:w="6662"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sidRPr="00AA6847">
              <w:rPr>
                <w:rFonts w:ascii="Arial" w:hAnsi="Arial" w:cs="Arial"/>
                <w:sz w:val="22"/>
                <w:szCs w:val="22"/>
              </w:rPr>
              <w:t>A total of 33 permanently employed</w:t>
            </w:r>
          </w:p>
        </w:tc>
      </w:tr>
      <w:tr w:rsidR="00AA6847" w:rsidTr="00385922">
        <w:tc>
          <w:tcPr>
            <w:tcW w:w="1454"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(1)(b)</w:t>
            </w:r>
          </w:p>
        </w:tc>
        <w:tc>
          <w:tcPr>
            <w:tcW w:w="6662" w:type="dxa"/>
          </w:tcPr>
          <w:p w:rsidR="00AA6847" w:rsidRDefault="00AA6847" w:rsidP="00AA6847">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 xml:space="preserve">One (1) women </w:t>
            </w:r>
            <w:r w:rsidR="0070191A">
              <w:rPr>
                <w:rFonts w:ascii="Arial" w:hAnsi="Arial" w:cs="Arial"/>
                <w:sz w:val="22"/>
                <w:szCs w:val="22"/>
              </w:rPr>
              <w:t xml:space="preserve">is </w:t>
            </w:r>
            <w:r>
              <w:rPr>
                <w:rFonts w:ascii="Arial" w:hAnsi="Arial" w:cs="Arial"/>
                <w:sz w:val="22"/>
                <w:szCs w:val="22"/>
              </w:rPr>
              <w:t xml:space="preserve">acting as DDG, seven (7) </w:t>
            </w:r>
            <w:r w:rsidR="00385922">
              <w:rPr>
                <w:rFonts w:ascii="Arial" w:hAnsi="Arial" w:cs="Arial"/>
                <w:sz w:val="22"/>
                <w:szCs w:val="22"/>
              </w:rPr>
              <w:t xml:space="preserve">women are acting as Chief Directors, three (3) </w:t>
            </w:r>
            <w:r w:rsidRPr="00AA6847">
              <w:rPr>
                <w:rFonts w:ascii="Arial" w:hAnsi="Arial" w:cs="Arial"/>
                <w:sz w:val="22"/>
                <w:szCs w:val="22"/>
              </w:rPr>
              <w:t xml:space="preserve">women </w:t>
            </w:r>
            <w:r w:rsidR="00385922">
              <w:rPr>
                <w:rFonts w:ascii="Arial" w:hAnsi="Arial" w:cs="Arial"/>
                <w:sz w:val="22"/>
                <w:szCs w:val="22"/>
              </w:rPr>
              <w:t xml:space="preserve">are permanently appointed as DDG’s and fourteen (14) </w:t>
            </w:r>
            <w:r w:rsidRPr="00AA6847">
              <w:rPr>
                <w:rFonts w:ascii="Arial" w:hAnsi="Arial" w:cs="Arial"/>
                <w:sz w:val="22"/>
                <w:szCs w:val="22"/>
              </w:rPr>
              <w:t xml:space="preserve">women </w:t>
            </w:r>
            <w:r w:rsidR="00385922">
              <w:rPr>
                <w:rFonts w:ascii="Arial" w:hAnsi="Arial" w:cs="Arial"/>
                <w:sz w:val="22"/>
                <w:szCs w:val="22"/>
              </w:rPr>
              <w:t xml:space="preserve">are </w:t>
            </w:r>
            <w:r w:rsidRPr="00AA6847">
              <w:rPr>
                <w:rFonts w:ascii="Arial" w:hAnsi="Arial" w:cs="Arial"/>
                <w:sz w:val="22"/>
                <w:szCs w:val="22"/>
              </w:rPr>
              <w:t xml:space="preserve">permanently appointed as Chief Directors </w:t>
            </w:r>
          </w:p>
        </w:tc>
      </w:tr>
    </w:tbl>
    <w:p w:rsidR="00426F30" w:rsidRDefault="00385922" w:rsidP="00AA6847">
      <w:pPr>
        <w:spacing w:before="100" w:beforeAutospacing="1" w:after="100" w:afterAutospacing="1"/>
        <w:ind w:firstLine="720"/>
        <w:jc w:val="both"/>
        <w:rPr>
          <w:rFonts w:ascii="Arial" w:hAnsi="Arial" w:cs="Arial"/>
          <w:sz w:val="22"/>
          <w:szCs w:val="22"/>
        </w:rPr>
      </w:pPr>
      <w:r>
        <w:rPr>
          <w:rFonts w:ascii="Arial" w:hAnsi="Arial" w:cs="Arial"/>
          <w:sz w:val="22"/>
          <w:szCs w:val="22"/>
        </w:rPr>
        <w:t xml:space="preserve"> </w:t>
      </w:r>
      <w:r w:rsidR="00152A3B">
        <w:rPr>
          <w:rFonts w:ascii="Arial" w:hAnsi="Arial" w:cs="Arial"/>
          <w:sz w:val="22"/>
          <w:szCs w:val="22"/>
        </w:rPr>
        <w:t>(</w:t>
      </w:r>
      <w:r w:rsidR="00426F30">
        <w:rPr>
          <w:rFonts w:ascii="Arial" w:hAnsi="Arial" w:cs="Arial"/>
          <w:sz w:val="22"/>
          <w:szCs w:val="22"/>
        </w:rPr>
        <w:t>2</w:t>
      </w:r>
      <w:r w:rsidR="004D1B6B">
        <w:rPr>
          <w:rFonts w:ascii="Arial" w:hAnsi="Arial" w:cs="Arial"/>
          <w:sz w:val="22"/>
          <w:szCs w:val="22"/>
        </w:rPr>
        <w:t>)</w:t>
      </w:r>
      <w:r w:rsidR="00A80798">
        <w:rPr>
          <w:rFonts w:ascii="Arial" w:hAnsi="Arial" w:cs="Arial"/>
          <w:sz w:val="22"/>
          <w:szCs w:val="22"/>
        </w:rPr>
        <w:tab/>
        <w:t>Refer to the table below for the response by the entities:</w:t>
      </w:r>
    </w:p>
    <w:tbl>
      <w:tblPr>
        <w:tblStyle w:val="TableGrid"/>
        <w:tblW w:w="0" w:type="auto"/>
        <w:tblInd w:w="1526" w:type="dxa"/>
        <w:tblLook w:val="04A0" w:firstRow="1" w:lastRow="0" w:firstColumn="1" w:lastColumn="0" w:noHBand="0" w:noVBand="1"/>
      </w:tblPr>
      <w:tblGrid>
        <w:gridCol w:w="2737"/>
        <w:gridCol w:w="2823"/>
        <w:gridCol w:w="2823"/>
      </w:tblGrid>
      <w:tr w:rsidR="005700F4" w:rsidRPr="00A80798" w:rsidTr="00A80798">
        <w:tc>
          <w:tcPr>
            <w:tcW w:w="2737" w:type="dxa"/>
          </w:tcPr>
          <w:p w:rsidR="005700F4" w:rsidRPr="00A80798" w:rsidRDefault="00A80798" w:rsidP="00463DCD">
            <w:pPr>
              <w:spacing w:before="100" w:beforeAutospacing="1" w:after="100" w:afterAutospacing="1"/>
              <w:jc w:val="both"/>
              <w:rPr>
                <w:rFonts w:ascii="Arial" w:hAnsi="Arial" w:cs="Arial"/>
                <w:sz w:val="22"/>
                <w:szCs w:val="22"/>
              </w:rPr>
            </w:pPr>
            <w:r>
              <w:rPr>
                <w:rFonts w:ascii="Arial" w:hAnsi="Arial" w:cs="Arial"/>
                <w:sz w:val="22"/>
                <w:szCs w:val="22"/>
              </w:rPr>
              <w:t>(2)(a)</w:t>
            </w:r>
            <w:r w:rsidR="005700F4" w:rsidRPr="00A80798">
              <w:rPr>
                <w:rFonts w:ascii="Arial" w:hAnsi="Arial" w:cs="Arial"/>
                <w:sz w:val="22"/>
                <w:szCs w:val="22"/>
              </w:rPr>
              <w:t>(i)</w:t>
            </w:r>
            <w:r>
              <w:rPr>
                <w:rFonts w:ascii="Arial" w:hAnsi="Arial" w:cs="Arial"/>
                <w:sz w:val="22"/>
                <w:szCs w:val="22"/>
              </w:rPr>
              <w:t xml:space="preserve"> </w:t>
            </w:r>
          </w:p>
        </w:tc>
        <w:tc>
          <w:tcPr>
            <w:tcW w:w="2823" w:type="dxa"/>
          </w:tcPr>
          <w:p w:rsidR="005700F4" w:rsidRPr="00A80798" w:rsidRDefault="00A80798" w:rsidP="00463DCD">
            <w:pPr>
              <w:spacing w:before="100" w:beforeAutospacing="1" w:after="100" w:afterAutospacing="1"/>
              <w:jc w:val="both"/>
              <w:rPr>
                <w:rFonts w:ascii="Arial" w:hAnsi="Arial" w:cs="Arial"/>
                <w:sz w:val="22"/>
                <w:szCs w:val="22"/>
              </w:rPr>
            </w:pPr>
            <w:r>
              <w:rPr>
                <w:rFonts w:ascii="Arial" w:hAnsi="Arial" w:cs="Arial"/>
                <w:sz w:val="22"/>
                <w:szCs w:val="22"/>
              </w:rPr>
              <w:t>(2)(a)</w:t>
            </w:r>
            <w:r w:rsidR="005700F4" w:rsidRPr="00A80798">
              <w:rPr>
                <w:rFonts w:ascii="Arial" w:hAnsi="Arial" w:cs="Arial"/>
                <w:sz w:val="22"/>
                <w:szCs w:val="22"/>
              </w:rPr>
              <w:t>(ii)</w:t>
            </w:r>
          </w:p>
        </w:tc>
        <w:tc>
          <w:tcPr>
            <w:tcW w:w="2823" w:type="dxa"/>
          </w:tcPr>
          <w:p w:rsidR="005700F4" w:rsidRPr="00A80798" w:rsidRDefault="00A80798" w:rsidP="00463DCD">
            <w:pPr>
              <w:spacing w:before="100" w:beforeAutospacing="1" w:after="100" w:afterAutospacing="1"/>
              <w:jc w:val="both"/>
              <w:rPr>
                <w:rFonts w:ascii="Arial" w:hAnsi="Arial" w:cs="Arial"/>
                <w:sz w:val="22"/>
                <w:szCs w:val="22"/>
              </w:rPr>
            </w:pPr>
            <w:r>
              <w:rPr>
                <w:rFonts w:ascii="Arial" w:hAnsi="Arial" w:cs="Arial"/>
                <w:sz w:val="22"/>
                <w:szCs w:val="22"/>
              </w:rPr>
              <w:t>(2)</w:t>
            </w:r>
            <w:r w:rsidR="005700F4" w:rsidRPr="00A80798">
              <w:rPr>
                <w:rFonts w:ascii="Arial" w:hAnsi="Arial" w:cs="Arial"/>
                <w:sz w:val="22"/>
                <w:szCs w:val="22"/>
              </w:rPr>
              <w:t>(b)</w:t>
            </w:r>
          </w:p>
        </w:tc>
      </w:tr>
      <w:tr w:rsidR="002A717E" w:rsidTr="00A80798">
        <w:tc>
          <w:tcPr>
            <w:tcW w:w="2737" w:type="dxa"/>
            <w:vMerge w:val="restart"/>
          </w:tcPr>
          <w:p w:rsidR="002A717E" w:rsidRDefault="002A717E" w:rsidP="00463DCD">
            <w:pPr>
              <w:spacing w:before="100" w:beforeAutospacing="1" w:after="100" w:afterAutospacing="1"/>
              <w:jc w:val="both"/>
              <w:rPr>
                <w:rFonts w:ascii="Arial" w:hAnsi="Arial" w:cs="Arial"/>
                <w:sz w:val="22"/>
                <w:szCs w:val="22"/>
              </w:rPr>
            </w:pPr>
            <w:r>
              <w:rPr>
                <w:rFonts w:ascii="Arial" w:hAnsi="Arial" w:cs="Arial"/>
                <w:sz w:val="22"/>
                <w:szCs w:val="22"/>
              </w:rPr>
              <w:t>Nine (9) Chief Executive O</w:t>
            </w:r>
            <w:r w:rsidRPr="006761A2">
              <w:rPr>
                <w:rFonts w:ascii="Arial" w:hAnsi="Arial" w:cs="Arial"/>
                <w:sz w:val="22"/>
                <w:szCs w:val="22"/>
              </w:rPr>
              <w:t>fficers</w:t>
            </w:r>
            <w:r>
              <w:rPr>
                <w:rFonts w:ascii="Arial" w:hAnsi="Arial" w:cs="Arial"/>
                <w:sz w:val="22"/>
                <w:szCs w:val="22"/>
              </w:rPr>
              <w:t xml:space="preserve"> (CEOs)</w:t>
            </w:r>
          </w:p>
          <w:p w:rsidR="002A717E" w:rsidRDefault="002A717E" w:rsidP="00D87D9E">
            <w:pPr>
              <w:spacing w:before="100" w:beforeAutospacing="1" w:after="100" w:afterAutospacing="1"/>
              <w:jc w:val="both"/>
              <w:rPr>
                <w:rFonts w:ascii="Arial" w:hAnsi="Arial" w:cs="Arial"/>
                <w:sz w:val="22"/>
                <w:szCs w:val="22"/>
              </w:rPr>
            </w:pPr>
            <w:r>
              <w:rPr>
                <w:rFonts w:ascii="Arial" w:hAnsi="Arial" w:cs="Arial"/>
                <w:sz w:val="22"/>
                <w:szCs w:val="22"/>
              </w:rPr>
              <w:t>Four (4) CEOs in an acting capacity (Mhlathuze Water, Sedibeng Water, TCTA and Breede-Gouritz CMA)</w:t>
            </w:r>
          </w:p>
        </w:tc>
        <w:tc>
          <w:tcPr>
            <w:tcW w:w="2823" w:type="dxa"/>
          </w:tcPr>
          <w:p w:rsidR="002A717E" w:rsidRDefault="002A717E" w:rsidP="00916094">
            <w:pPr>
              <w:spacing w:before="100" w:beforeAutospacing="1" w:after="100" w:afterAutospacing="1"/>
              <w:jc w:val="both"/>
              <w:rPr>
                <w:rFonts w:ascii="Arial" w:hAnsi="Arial" w:cs="Arial"/>
                <w:sz w:val="22"/>
                <w:szCs w:val="22"/>
              </w:rPr>
            </w:pPr>
            <w:r>
              <w:rPr>
                <w:rFonts w:ascii="Arial" w:hAnsi="Arial" w:cs="Arial"/>
                <w:sz w:val="22"/>
                <w:szCs w:val="22"/>
              </w:rPr>
              <w:t>Total number of Executive Management (excluding CEOs) is sixty five (65)</w:t>
            </w:r>
          </w:p>
          <w:p w:rsidR="002A717E" w:rsidRDefault="002A717E" w:rsidP="002A717E">
            <w:pPr>
              <w:spacing w:before="100" w:beforeAutospacing="1" w:after="100" w:afterAutospacing="1"/>
              <w:jc w:val="both"/>
              <w:rPr>
                <w:rFonts w:ascii="Arial" w:hAnsi="Arial" w:cs="Arial"/>
                <w:sz w:val="22"/>
                <w:szCs w:val="22"/>
              </w:rPr>
            </w:pPr>
          </w:p>
        </w:tc>
        <w:tc>
          <w:tcPr>
            <w:tcW w:w="2823" w:type="dxa"/>
          </w:tcPr>
          <w:p w:rsidR="002A717E" w:rsidRDefault="002A717E" w:rsidP="00463DCD">
            <w:pPr>
              <w:spacing w:before="100" w:beforeAutospacing="1" w:after="100" w:afterAutospacing="1"/>
              <w:jc w:val="both"/>
              <w:rPr>
                <w:rFonts w:ascii="Arial" w:hAnsi="Arial" w:cs="Arial"/>
                <w:sz w:val="22"/>
                <w:szCs w:val="22"/>
              </w:rPr>
            </w:pPr>
            <w:r>
              <w:rPr>
                <w:rFonts w:ascii="Arial" w:hAnsi="Arial" w:cs="Arial"/>
                <w:sz w:val="22"/>
                <w:szCs w:val="22"/>
              </w:rPr>
              <w:t xml:space="preserve">Two (2) CEOs </w:t>
            </w:r>
          </w:p>
          <w:p w:rsidR="002A717E" w:rsidRDefault="002A717E" w:rsidP="00C21D52">
            <w:pPr>
              <w:spacing w:before="100" w:beforeAutospacing="1" w:after="100" w:afterAutospacing="1"/>
              <w:jc w:val="both"/>
              <w:rPr>
                <w:rFonts w:ascii="Arial" w:hAnsi="Arial" w:cs="Arial"/>
                <w:sz w:val="22"/>
                <w:szCs w:val="22"/>
              </w:rPr>
            </w:pPr>
            <w:r>
              <w:rPr>
                <w:rFonts w:ascii="Arial" w:hAnsi="Arial" w:cs="Arial"/>
                <w:sz w:val="22"/>
                <w:szCs w:val="22"/>
              </w:rPr>
              <w:t>Twenty three (23) Executive Management</w:t>
            </w:r>
          </w:p>
          <w:p w:rsidR="002A717E" w:rsidRDefault="002A717E" w:rsidP="002A717E">
            <w:pPr>
              <w:spacing w:before="100" w:beforeAutospacing="1" w:after="100" w:afterAutospacing="1"/>
              <w:jc w:val="both"/>
              <w:rPr>
                <w:rFonts w:ascii="Arial" w:hAnsi="Arial" w:cs="Arial"/>
                <w:sz w:val="22"/>
                <w:szCs w:val="22"/>
              </w:rPr>
            </w:pPr>
          </w:p>
        </w:tc>
      </w:tr>
      <w:tr w:rsidR="002A717E" w:rsidTr="00A80798">
        <w:tc>
          <w:tcPr>
            <w:tcW w:w="2737" w:type="dxa"/>
            <w:vMerge/>
          </w:tcPr>
          <w:p w:rsidR="002A717E" w:rsidRDefault="002A717E" w:rsidP="00463DCD">
            <w:pPr>
              <w:spacing w:before="100" w:beforeAutospacing="1" w:after="100" w:afterAutospacing="1"/>
              <w:jc w:val="both"/>
              <w:rPr>
                <w:rFonts w:ascii="Arial" w:hAnsi="Arial" w:cs="Arial"/>
                <w:sz w:val="22"/>
                <w:szCs w:val="22"/>
              </w:rPr>
            </w:pPr>
          </w:p>
        </w:tc>
        <w:tc>
          <w:tcPr>
            <w:tcW w:w="2823" w:type="dxa"/>
          </w:tcPr>
          <w:p w:rsidR="002A717E" w:rsidRDefault="002A717E" w:rsidP="002A717E">
            <w:pPr>
              <w:spacing w:before="100" w:beforeAutospacing="1" w:after="100" w:afterAutospacing="1"/>
              <w:jc w:val="both"/>
              <w:rPr>
                <w:rFonts w:ascii="Arial" w:hAnsi="Arial" w:cs="Arial"/>
                <w:sz w:val="22"/>
                <w:szCs w:val="22"/>
              </w:rPr>
            </w:pPr>
            <w:r>
              <w:rPr>
                <w:rFonts w:ascii="Arial" w:hAnsi="Arial" w:cs="Arial"/>
                <w:sz w:val="22"/>
                <w:szCs w:val="22"/>
              </w:rPr>
              <w:t>Total number of Non-Executive Directors is 93</w:t>
            </w:r>
          </w:p>
          <w:p w:rsidR="002A717E" w:rsidRDefault="002A717E" w:rsidP="00916094">
            <w:pPr>
              <w:spacing w:before="100" w:beforeAutospacing="1" w:after="100" w:afterAutospacing="1"/>
              <w:jc w:val="both"/>
              <w:rPr>
                <w:rFonts w:ascii="Arial" w:hAnsi="Arial" w:cs="Arial"/>
                <w:sz w:val="22"/>
                <w:szCs w:val="22"/>
              </w:rPr>
            </w:pPr>
          </w:p>
        </w:tc>
        <w:tc>
          <w:tcPr>
            <w:tcW w:w="2823" w:type="dxa"/>
          </w:tcPr>
          <w:p w:rsidR="002A717E" w:rsidRDefault="002A717E" w:rsidP="002A717E">
            <w:pPr>
              <w:spacing w:before="100" w:beforeAutospacing="1" w:after="100" w:afterAutospacing="1"/>
              <w:jc w:val="both"/>
              <w:rPr>
                <w:rFonts w:ascii="Arial" w:hAnsi="Arial" w:cs="Arial"/>
                <w:sz w:val="22"/>
                <w:szCs w:val="22"/>
              </w:rPr>
            </w:pPr>
            <w:r>
              <w:rPr>
                <w:rFonts w:ascii="Arial" w:hAnsi="Arial" w:cs="Arial"/>
                <w:sz w:val="22"/>
                <w:szCs w:val="22"/>
              </w:rPr>
              <w:t>Forty four (44) Non-Executive Directors</w:t>
            </w:r>
          </w:p>
          <w:p w:rsidR="002A717E" w:rsidRDefault="002A717E" w:rsidP="00463DCD">
            <w:pPr>
              <w:spacing w:before="100" w:beforeAutospacing="1" w:after="100" w:afterAutospacing="1"/>
              <w:jc w:val="both"/>
              <w:rPr>
                <w:rFonts w:ascii="Arial" w:hAnsi="Arial" w:cs="Arial"/>
                <w:sz w:val="22"/>
                <w:szCs w:val="22"/>
              </w:rPr>
            </w:pPr>
          </w:p>
        </w:tc>
      </w:tr>
    </w:tbl>
    <w:p w:rsidR="00050F75" w:rsidRDefault="00050F75" w:rsidP="00050F75">
      <w:pPr>
        <w:tabs>
          <w:tab w:val="left" w:pos="540"/>
          <w:tab w:val="left" w:pos="1080"/>
        </w:tabs>
        <w:rPr>
          <w:rFonts w:ascii="Arial" w:hAnsi="Arial" w:cs="Arial"/>
          <w:sz w:val="22"/>
          <w:szCs w:val="22"/>
        </w:rPr>
      </w:pP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first" r:id="rId10"/>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A3" w:rsidRDefault="006947A3">
      <w:r>
        <w:separator/>
      </w:r>
    </w:p>
  </w:endnote>
  <w:endnote w:type="continuationSeparator" w:id="0">
    <w:p w:rsidR="006947A3" w:rsidRDefault="0069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BA64FE" w:rsidP="00BA64FE">
    <w:pPr>
      <w:pStyle w:val="Footer"/>
      <w:tabs>
        <w:tab w:val="left" w:pos="2835"/>
        <w:tab w:val="center" w:pos="4846"/>
      </w:tabs>
      <w:rPr>
        <w:rFonts w:ascii="Arial" w:hAnsi="Arial" w:cs="Arial"/>
        <w:sz w:val="16"/>
        <w:szCs w:val="16"/>
      </w:rPr>
    </w:pPr>
    <w:r>
      <w:rPr>
        <w:b/>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A3" w:rsidRDefault="006947A3">
      <w:r>
        <w:separator/>
      </w:r>
    </w:p>
  </w:footnote>
  <w:footnote w:type="continuationSeparator" w:id="0">
    <w:p w:rsidR="006947A3" w:rsidRDefault="00694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9E5C39"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6825DA4"/>
    <w:multiLevelType w:val="hybridMultilevel"/>
    <w:tmpl w:val="DEEEE366"/>
    <w:lvl w:ilvl="0" w:tplc="F92004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0F7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5E49"/>
    <w:rsid w:val="000B7476"/>
    <w:rsid w:val="000B74AD"/>
    <w:rsid w:val="000C4C94"/>
    <w:rsid w:val="000C5219"/>
    <w:rsid w:val="000D2600"/>
    <w:rsid w:val="000D2A0D"/>
    <w:rsid w:val="000D3512"/>
    <w:rsid w:val="000D5969"/>
    <w:rsid w:val="000E41F5"/>
    <w:rsid w:val="000F41FB"/>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3FA8"/>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F0E4D"/>
    <w:rsid w:val="001F43FE"/>
    <w:rsid w:val="001F6A53"/>
    <w:rsid w:val="00201F06"/>
    <w:rsid w:val="0020507E"/>
    <w:rsid w:val="00211B7A"/>
    <w:rsid w:val="0021410C"/>
    <w:rsid w:val="00214C07"/>
    <w:rsid w:val="002238F0"/>
    <w:rsid w:val="00223BAD"/>
    <w:rsid w:val="002267A9"/>
    <w:rsid w:val="002326D5"/>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717E"/>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56A3"/>
    <w:rsid w:val="00385922"/>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7E64"/>
    <w:rsid w:val="003E0A38"/>
    <w:rsid w:val="003E5759"/>
    <w:rsid w:val="003F20AB"/>
    <w:rsid w:val="003F30C2"/>
    <w:rsid w:val="003F41F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341E"/>
    <w:rsid w:val="005203BC"/>
    <w:rsid w:val="00521ABD"/>
    <w:rsid w:val="005232D7"/>
    <w:rsid w:val="00526C0B"/>
    <w:rsid w:val="00527BD6"/>
    <w:rsid w:val="005379E1"/>
    <w:rsid w:val="00540715"/>
    <w:rsid w:val="0054086E"/>
    <w:rsid w:val="00542C98"/>
    <w:rsid w:val="005444FD"/>
    <w:rsid w:val="00547637"/>
    <w:rsid w:val="005700F4"/>
    <w:rsid w:val="00572BA8"/>
    <w:rsid w:val="005735E6"/>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3F0"/>
    <w:rsid w:val="006536D5"/>
    <w:rsid w:val="00660EE8"/>
    <w:rsid w:val="0066365B"/>
    <w:rsid w:val="00672B2E"/>
    <w:rsid w:val="006761A2"/>
    <w:rsid w:val="00677C2D"/>
    <w:rsid w:val="0069377A"/>
    <w:rsid w:val="006947A3"/>
    <w:rsid w:val="00696943"/>
    <w:rsid w:val="00696BD5"/>
    <w:rsid w:val="006A1BF0"/>
    <w:rsid w:val="006A2910"/>
    <w:rsid w:val="006A467A"/>
    <w:rsid w:val="006B01B0"/>
    <w:rsid w:val="006B1185"/>
    <w:rsid w:val="006B177D"/>
    <w:rsid w:val="006B25FC"/>
    <w:rsid w:val="006B6C77"/>
    <w:rsid w:val="006B7766"/>
    <w:rsid w:val="006C11DF"/>
    <w:rsid w:val="006C6C31"/>
    <w:rsid w:val="006D0494"/>
    <w:rsid w:val="006E192A"/>
    <w:rsid w:val="006F25CD"/>
    <w:rsid w:val="006F4F50"/>
    <w:rsid w:val="006F6EBB"/>
    <w:rsid w:val="006F76F3"/>
    <w:rsid w:val="0070051C"/>
    <w:rsid w:val="0070191A"/>
    <w:rsid w:val="00706C42"/>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94E"/>
    <w:rsid w:val="0078540A"/>
    <w:rsid w:val="0078689D"/>
    <w:rsid w:val="00787F2E"/>
    <w:rsid w:val="00796C45"/>
    <w:rsid w:val="007A380F"/>
    <w:rsid w:val="007A4569"/>
    <w:rsid w:val="007B1B06"/>
    <w:rsid w:val="007B2D7B"/>
    <w:rsid w:val="007B58C8"/>
    <w:rsid w:val="007B7BE5"/>
    <w:rsid w:val="007C3FE9"/>
    <w:rsid w:val="007C754A"/>
    <w:rsid w:val="007D57D6"/>
    <w:rsid w:val="007E2250"/>
    <w:rsid w:val="007E4C7C"/>
    <w:rsid w:val="007E6339"/>
    <w:rsid w:val="007E69E6"/>
    <w:rsid w:val="007F17EC"/>
    <w:rsid w:val="007F26AE"/>
    <w:rsid w:val="007F79EF"/>
    <w:rsid w:val="00800EB6"/>
    <w:rsid w:val="0080532A"/>
    <w:rsid w:val="0080584E"/>
    <w:rsid w:val="00812C65"/>
    <w:rsid w:val="00815E92"/>
    <w:rsid w:val="0082482B"/>
    <w:rsid w:val="00830F28"/>
    <w:rsid w:val="008337AE"/>
    <w:rsid w:val="00833945"/>
    <w:rsid w:val="008357DB"/>
    <w:rsid w:val="008425E7"/>
    <w:rsid w:val="00852F3F"/>
    <w:rsid w:val="00855CC8"/>
    <w:rsid w:val="00855DCE"/>
    <w:rsid w:val="008577B0"/>
    <w:rsid w:val="00872F8A"/>
    <w:rsid w:val="00873284"/>
    <w:rsid w:val="0087348E"/>
    <w:rsid w:val="0087388A"/>
    <w:rsid w:val="0087537C"/>
    <w:rsid w:val="008755B0"/>
    <w:rsid w:val="00875B31"/>
    <w:rsid w:val="0088398E"/>
    <w:rsid w:val="00883CC3"/>
    <w:rsid w:val="00884565"/>
    <w:rsid w:val="00887BFD"/>
    <w:rsid w:val="0089274B"/>
    <w:rsid w:val="00893196"/>
    <w:rsid w:val="00896F87"/>
    <w:rsid w:val="008A0509"/>
    <w:rsid w:val="008A0C3C"/>
    <w:rsid w:val="008A2E1C"/>
    <w:rsid w:val="008A4268"/>
    <w:rsid w:val="008A7DCE"/>
    <w:rsid w:val="008B04A4"/>
    <w:rsid w:val="008B1C30"/>
    <w:rsid w:val="008B3DE3"/>
    <w:rsid w:val="008B517B"/>
    <w:rsid w:val="008B66F5"/>
    <w:rsid w:val="008C35B4"/>
    <w:rsid w:val="008C4653"/>
    <w:rsid w:val="008D46B7"/>
    <w:rsid w:val="008D61CF"/>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4EA7"/>
    <w:rsid w:val="00916094"/>
    <w:rsid w:val="00924918"/>
    <w:rsid w:val="0093147C"/>
    <w:rsid w:val="00941093"/>
    <w:rsid w:val="00941E0F"/>
    <w:rsid w:val="009476D2"/>
    <w:rsid w:val="00950C24"/>
    <w:rsid w:val="00952DAA"/>
    <w:rsid w:val="0095517A"/>
    <w:rsid w:val="00970B1C"/>
    <w:rsid w:val="009720C3"/>
    <w:rsid w:val="009721D0"/>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7B03"/>
    <w:rsid w:val="009D0ED4"/>
    <w:rsid w:val="009D17F3"/>
    <w:rsid w:val="009D4313"/>
    <w:rsid w:val="009E19CB"/>
    <w:rsid w:val="009E370B"/>
    <w:rsid w:val="009E55B3"/>
    <w:rsid w:val="009E5677"/>
    <w:rsid w:val="009E5C39"/>
    <w:rsid w:val="009F276C"/>
    <w:rsid w:val="009F76B4"/>
    <w:rsid w:val="00A00641"/>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70AC8"/>
    <w:rsid w:val="00A80798"/>
    <w:rsid w:val="00A830C7"/>
    <w:rsid w:val="00A946D0"/>
    <w:rsid w:val="00AA2D12"/>
    <w:rsid w:val="00AA51A1"/>
    <w:rsid w:val="00AA6847"/>
    <w:rsid w:val="00AA76CE"/>
    <w:rsid w:val="00AC0CBA"/>
    <w:rsid w:val="00AC3702"/>
    <w:rsid w:val="00AC480C"/>
    <w:rsid w:val="00AC7CB8"/>
    <w:rsid w:val="00AD0539"/>
    <w:rsid w:val="00AD06C2"/>
    <w:rsid w:val="00AE0716"/>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64FE"/>
    <w:rsid w:val="00BA78FB"/>
    <w:rsid w:val="00BB3767"/>
    <w:rsid w:val="00BB5BFB"/>
    <w:rsid w:val="00BB60A5"/>
    <w:rsid w:val="00BB7C07"/>
    <w:rsid w:val="00BC77A8"/>
    <w:rsid w:val="00BD06FE"/>
    <w:rsid w:val="00BD403F"/>
    <w:rsid w:val="00BE40FF"/>
    <w:rsid w:val="00BF06B9"/>
    <w:rsid w:val="00BF16A4"/>
    <w:rsid w:val="00C01DB2"/>
    <w:rsid w:val="00C06905"/>
    <w:rsid w:val="00C06F36"/>
    <w:rsid w:val="00C14D7A"/>
    <w:rsid w:val="00C179BF"/>
    <w:rsid w:val="00C205F2"/>
    <w:rsid w:val="00C2124A"/>
    <w:rsid w:val="00C21D52"/>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6270"/>
    <w:rsid w:val="00CC0595"/>
    <w:rsid w:val="00CC596F"/>
    <w:rsid w:val="00CC6079"/>
    <w:rsid w:val="00CC6EB9"/>
    <w:rsid w:val="00CD38BC"/>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87D9E"/>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E010BD"/>
    <w:rsid w:val="00E02E2B"/>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47F66"/>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 w:val="00FF72A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FD13-B371-4DFE-9381-EEDBD2B2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4</cp:revision>
  <cp:lastPrinted>2018-10-07T14:02:00Z</cp:lastPrinted>
  <dcterms:created xsi:type="dcterms:W3CDTF">2018-10-07T14:02:00Z</dcterms:created>
  <dcterms:modified xsi:type="dcterms:W3CDTF">2018-10-08T08:20:00Z</dcterms:modified>
</cp:coreProperties>
</file>