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FC" w:rsidRDefault="009558FC" w:rsidP="003D2871">
      <w:pPr>
        <w:rPr>
          <w:lang w:val="en-Z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gov.za/3dcoatl.jpg" style="position:absolute;margin-left:171pt;margin-top:9pt;width:104.35pt;height:84pt;z-index:251658240;visibility:visible;mso-wrap-distance-left:0;mso-wrap-distance-right:0;mso-position-vertical-relative:line" o:allowoverlap="f">
            <v:imagedata r:id="rId7" o:title="" gain="1.25" blacklevel="-3277f"/>
            <w10:wrap type="square"/>
          </v:shape>
        </w:pict>
      </w:r>
    </w:p>
    <w:p w:rsidR="009558FC" w:rsidRDefault="009558FC" w:rsidP="003D2871">
      <w:pPr>
        <w:rPr>
          <w:lang w:val="en-ZA"/>
        </w:rPr>
      </w:pPr>
    </w:p>
    <w:p w:rsidR="009558FC" w:rsidRDefault="009558FC" w:rsidP="003D2871">
      <w:pPr>
        <w:rPr>
          <w:lang w:val="en-ZA"/>
        </w:rPr>
      </w:pPr>
    </w:p>
    <w:p w:rsidR="009558FC" w:rsidRDefault="009558FC" w:rsidP="003D2871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9558FC" w:rsidRDefault="009558FC" w:rsidP="003D2871">
      <w:pPr>
        <w:jc w:val="center"/>
      </w:pPr>
    </w:p>
    <w:p w:rsidR="009558FC" w:rsidRDefault="009558FC" w:rsidP="003D2871">
      <w:pPr>
        <w:jc w:val="center"/>
      </w:pPr>
    </w:p>
    <w:p w:rsidR="009558FC" w:rsidRDefault="009558FC" w:rsidP="003D2871">
      <w:pPr>
        <w:jc w:val="center"/>
        <w:rPr>
          <w:rFonts w:ascii="Gill Sans MT" w:hAnsi="Gill Sans MT"/>
          <w:sz w:val="16"/>
          <w:szCs w:val="16"/>
        </w:rPr>
      </w:pPr>
    </w:p>
    <w:p w:rsidR="009558FC" w:rsidRPr="000C5074" w:rsidRDefault="009558FC" w:rsidP="003D2871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9558FC" w:rsidRDefault="009558FC" w:rsidP="003D2871">
      <w:pPr>
        <w:pStyle w:val="NoSpacing"/>
        <w:rPr>
          <w:b/>
          <w:color w:val="4F6228"/>
          <w:sz w:val="16"/>
          <w:szCs w:val="16"/>
        </w:rPr>
      </w:pPr>
    </w:p>
    <w:p w:rsidR="009558FC" w:rsidRPr="00063424" w:rsidRDefault="009558FC" w:rsidP="003D2871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9558FC" w:rsidRPr="00063424" w:rsidRDefault="009558FC" w:rsidP="003D2871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9558FC" w:rsidRDefault="009558FC" w:rsidP="003D2871">
      <w:pPr>
        <w:rPr>
          <w:rFonts w:ascii="Arial" w:hAnsi="Arial" w:cs="Arial"/>
          <w:b/>
          <w:bCs/>
        </w:rPr>
      </w:pPr>
    </w:p>
    <w:p w:rsidR="009558FC" w:rsidRPr="00063424" w:rsidRDefault="009558FC" w:rsidP="003D28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9558FC" w:rsidRDefault="009558FC" w:rsidP="003D2871">
      <w:pPr>
        <w:rPr>
          <w:rFonts w:ascii="Arial" w:hAnsi="Arial" w:cs="Arial"/>
          <w:b/>
          <w:bCs/>
        </w:rPr>
      </w:pPr>
    </w:p>
    <w:p w:rsidR="009558FC" w:rsidRPr="007142AF" w:rsidRDefault="009558FC" w:rsidP="003D2871">
      <w:pPr>
        <w:rPr>
          <w:rFonts w:ascii="Arial" w:hAnsi="Arial" w:cs="Arial"/>
          <w:b/>
          <w:bCs/>
          <w:sz w:val="22"/>
          <w:szCs w:val="22"/>
        </w:rPr>
      </w:pPr>
    </w:p>
    <w:p w:rsidR="009558FC" w:rsidRPr="007142AF" w:rsidRDefault="009558FC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9558FC" w:rsidRPr="007142AF" w:rsidRDefault="009558FC" w:rsidP="003D2871">
      <w:pPr>
        <w:rPr>
          <w:rFonts w:ascii="Arial" w:hAnsi="Arial" w:cs="Arial"/>
          <w:b/>
          <w:bCs/>
          <w:sz w:val="22"/>
          <w:szCs w:val="22"/>
        </w:rPr>
      </w:pPr>
    </w:p>
    <w:p w:rsidR="009558FC" w:rsidRPr="007142AF" w:rsidRDefault="009558FC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7142AF"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>2571</w:t>
      </w:r>
    </w:p>
    <w:p w:rsidR="009558FC" w:rsidRPr="007142AF" w:rsidRDefault="009558FC" w:rsidP="003D2871">
      <w:pPr>
        <w:rPr>
          <w:rFonts w:ascii="Arial" w:hAnsi="Arial" w:cs="Arial"/>
          <w:b/>
          <w:bCs/>
          <w:sz w:val="22"/>
          <w:szCs w:val="22"/>
        </w:rPr>
      </w:pPr>
      <w:r w:rsidRPr="007142A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9558FC" w:rsidRPr="007142AF" w:rsidRDefault="009558FC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 xml:space="preserve">DATE OF PUBLICATION: </w:t>
      </w:r>
      <w:r>
        <w:rPr>
          <w:rFonts w:ascii="Arial" w:hAnsi="Arial" w:cs="Arial"/>
          <w:b/>
          <w:bCs/>
          <w:sz w:val="22"/>
          <w:szCs w:val="22"/>
          <w:lang w:val="en-ZA"/>
        </w:rPr>
        <w:t>21 JULY 2015</w:t>
      </w:r>
    </w:p>
    <w:p w:rsidR="009558FC" w:rsidRPr="007142AF" w:rsidRDefault="009558FC" w:rsidP="00053DA7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9558FC" w:rsidRPr="003853E3" w:rsidRDefault="009558FC" w:rsidP="003853E3">
      <w:pPr>
        <w:rPr>
          <w:rFonts w:ascii="Arial" w:hAnsi="Arial" w:cs="Arial"/>
          <w:sz w:val="22"/>
          <w:szCs w:val="22"/>
          <w:lang w:val="en-ZA"/>
        </w:rPr>
      </w:pPr>
    </w:p>
    <w:p w:rsidR="009558FC" w:rsidRPr="00E724D0" w:rsidRDefault="009558FC" w:rsidP="006E73E7">
      <w:pPr>
        <w:spacing w:after="200" w:line="276" w:lineRule="auto"/>
        <w:jc w:val="both"/>
        <w:rPr>
          <w:rFonts w:ascii="Arial" w:hAnsi="Arial" w:cs="Arial"/>
          <w:b/>
        </w:rPr>
      </w:pPr>
      <w:r w:rsidRPr="00E724D0">
        <w:rPr>
          <w:rFonts w:ascii="Arial" w:hAnsi="Arial" w:cs="Arial"/>
          <w:b/>
        </w:rPr>
        <w:t>2571.     Mr E J Marais (DA) to ask the Minister of Public Enterprises:</w:t>
      </w:r>
    </w:p>
    <w:p w:rsidR="009558FC" w:rsidRPr="006E73E7" w:rsidRDefault="009558FC" w:rsidP="006E73E7">
      <w:pPr>
        <w:spacing w:after="200" w:line="276" w:lineRule="auto"/>
        <w:jc w:val="both"/>
        <w:rPr>
          <w:rFonts w:ascii="Arial" w:hAnsi="Arial" w:cs="Arial"/>
        </w:rPr>
      </w:pPr>
      <w:r w:rsidRPr="006E73E7">
        <w:rPr>
          <w:rFonts w:ascii="Arial" w:hAnsi="Arial" w:cs="Arial"/>
        </w:rPr>
        <w:t xml:space="preserve">(1)       Has her department made any progress in developing alternative and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 xml:space="preserve">innovative funding arrangements, in light of the National Energy Regulator of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 xml:space="preserve">South Africa’s recent decision to dismiss Eskom’s latest tariff increase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>application;</w:t>
      </w:r>
    </w:p>
    <w:p w:rsidR="009558FC" w:rsidRPr="006E73E7" w:rsidRDefault="009558FC" w:rsidP="006E73E7">
      <w:pPr>
        <w:spacing w:after="200" w:line="276" w:lineRule="auto"/>
        <w:jc w:val="both"/>
        <w:rPr>
          <w:rFonts w:ascii="Arial" w:hAnsi="Arial" w:cs="Arial"/>
        </w:rPr>
      </w:pPr>
      <w:r w:rsidRPr="006E73E7">
        <w:rPr>
          <w:rFonts w:ascii="Arial" w:hAnsi="Arial" w:cs="Arial"/>
        </w:rPr>
        <w:t xml:space="preserve">(2)      what has she done to reduce Eskom’s dependence on funding from the fiscus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>since her appointment on 26 May 2014;</w:t>
      </w:r>
    </w:p>
    <w:p w:rsidR="009558FC" w:rsidRPr="006E73E7" w:rsidRDefault="009558FC" w:rsidP="006E73E7">
      <w:pPr>
        <w:spacing w:after="200" w:line="276" w:lineRule="auto"/>
        <w:jc w:val="both"/>
        <w:rPr>
          <w:rFonts w:ascii="Arial" w:hAnsi="Arial" w:cs="Arial"/>
        </w:rPr>
      </w:pPr>
      <w:r w:rsidRPr="006E73E7">
        <w:rPr>
          <w:rFonts w:ascii="Arial" w:hAnsi="Arial" w:cs="Arial"/>
        </w:rPr>
        <w:t>(3)     </w:t>
      </w:r>
      <w:r>
        <w:rPr>
          <w:rFonts w:ascii="Arial" w:hAnsi="Arial" w:cs="Arial"/>
        </w:rPr>
        <w:t xml:space="preserve">  </w:t>
      </w:r>
      <w:r w:rsidRPr="006E73E7">
        <w:rPr>
          <w:rFonts w:ascii="Arial" w:hAnsi="Arial" w:cs="Arial"/>
        </w:rPr>
        <w:t xml:space="preserve">will she, in light of the restructuring and partial privatisation of Denel in 2002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 xml:space="preserve">that led the specified company experiencing a highly successful turnaround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 xml:space="preserve">whilst remaining 100% state-owned, consider implementing a similar model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 xml:space="preserve">for the urgent turnaround needed at Eskom; if not, what is her position with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 xml:space="preserve">regard to the (a) privatisation and/or (b) partial privatisation of Eskom as a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 xml:space="preserve">means of attracting private capital into the state-owned company; if so, will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 xml:space="preserve">she concede that the privatisation or partial privatisation of Eskom is a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 xml:space="preserve">reasonable capital-raising exercise as a way out of the company’s financial </w:t>
      </w:r>
      <w:r>
        <w:rPr>
          <w:rFonts w:ascii="Arial" w:hAnsi="Arial" w:cs="Arial"/>
        </w:rPr>
        <w:tab/>
      </w:r>
      <w:r w:rsidRPr="006E73E7">
        <w:rPr>
          <w:rFonts w:ascii="Arial" w:hAnsi="Arial" w:cs="Arial"/>
        </w:rPr>
        <w:t>plights?                               NW2945E</w:t>
      </w:r>
    </w:p>
    <w:p w:rsidR="009558FC" w:rsidRPr="006E73E7" w:rsidRDefault="009558FC" w:rsidP="006E73E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:rsidR="009558FC" w:rsidRPr="00931470" w:rsidRDefault="009558FC" w:rsidP="00931470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100188">
        <w:rPr>
          <w:rFonts w:ascii="Arial" w:hAnsi="Arial" w:cs="Arial"/>
          <w:b/>
          <w:bCs/>
          <w:sz w:val="22"/>
          <w:szCs w:val="22"/>
          <w:lang w:val="en-ZA"/>
        </w:rPr>
        <w:t>REPLY</w:t>
      </w:r>
    </w:p>
    <w:p w:rsidR="009558FC" w:rsidRDefault="009558FC" w:rsidP="006508D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9558FC" w:rsidRPr="00100188" w:rsidRDefault="009558FC" w:rsidP="0021420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00188">
        <w:rPr>
          <w:rFonts w:ascii="Tahoma" w:hAnsi="Tahoma" w:cs="Tahoma"/>
          <w:sz w:val="22"/>
          <w:szCs w:val="22"/>
        </w:rPr>
        <w:t>(1) Eskom will continue executing the funding plan as approved and where there is a gap as a result of the NERSA decision, bridging finance will be sought.</w:t>
      </w:r>
    </w:p>
    <w:p w:rsidR="009558FC" w:rsidRPr="00100188" w:rsidRDefault="009558FC" w:rsidP="001158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558FC" w:rsidRPr="00100188" w:rsidRDefault="009558FC" w:rsidP="0021420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00188">
        <w:rPr>
          <w:rFonts w:ascii="Tahoma" w:hAnsi="Tahoma" w:cs="Tahoma"/>
          <w:sz w:val="22"/>
          <w:szCs w:val="22"/>
        </w:rPr>
        <w:t>(2) Eskom continues to drive cost containment programmes to drive efficiencies and is reviewing the Eskom business model to optimally manage the operations.</w:t>
      </w:r>
    </w:p>
    <w:p w:rsidR="009558FC" w:rsidRPr="00100188" w:rsidRDefault="009558FC" w:rsidP="001158E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558FC" w:rsidRPr="00100188" w:rsidRDefault="009558FC" w:rsidP="0021420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00188">
        <w:rPr>
          <w:rFonts w:ascii="Tahoma" w:hAnsi="Tahoma" w:cs="Tahoma"/>
          <w:sz w:val="22"/>
          <w:szCs w:val="22"/>
        </w:rPr>
        <w:t>(3)(a)</w:t>
      </w:r>
      <w:r>
        <w:rPr>
          <w:rFonts w:ascii="Tahoma" w:hAnsi="Tahoma" w:cs="Tahoma"/>
          <w:sz w:val="22"/>
          <w:szCs w:val="22"/>
        </w:rPr>
        <w:t xml:space="preserve"> </w:t>
      </w:r>
      <w:r w:rsidRPr="00100188">
        <w:rPr>
          <w:rFonts w:ascii="Tahoma" w:hAnsi="Tahoma" w:cs="Tahoma"/>
          <w:sz w:val="22"/>
          <w:szCs w:val="22"/>
        </w:rPr>
        <w:t>Pri</w:t>
      </w:r>
      <w:r>
        <w:rPr>
          <w:rFonts w:ascii="Tahoma" w:hAnsi="Tahoma" w:cs="Tahoma"/>
          <w:sz w:val="22"/>
          <w:szCs w:val="22"/>
        </w:rPr>
        <w:t>vatisation of Eskom in any form</w:t>
      </w:r>
      <w:r w:rsidRPr="00100188">
        <w:rPr>
          <w:rFonts w:ascii="Tahoma" w:hAnsi="Tahoma" w:cs="Tahoma"/>
          <w:sz w:val="22"/>
          <w:szCs w:val="22"/>
        </w:rPr>
        <w:t xml:space="preserve"> is not an option which is being considered as it is not aligned with current Government policy direction.</w:t>
      </w:r>
    </w:p>
    <w:p w:rsidR="009558FC" w:rsidRPr="00100188" w:rsidRDefault="009558FC" w:rsidP="001158E8">
      <w:pPr>
        <w:pStyle w:val="ListParagraph"/>
        <w:spacing w:after="160" w:line="259" w:lineRule="auto"/>
        <w:ind w:left="0"/>
        <w:rPr>
          <w:sz w:val="32"/>
        </w:rPr>
      </w:pPr>
    </w:p>
    <w:p w:rsidR="009558FC" w:rsidRPr="00100188" w:rsidRDefault="009558FC" w:rsidP="0021420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100188">
        <w:rPr>
          <w:rFonts w:ascii="Tahoma" w:hAnsi="Tahoma" w:cs="Tahoma"/>
          <w:sz w:val="22"/>
          <w:szCs w:val="22"/>
        </w:rPr>
        <w:t>(3)(b) Options of raising capital in a more sustainable manner (other than full or partial privatisation of Eskom Company) are being evaluated and will be tabled for consideration by the relevant stakeholders of Eskom.</w:t>
      </w:r>
    </w:p>
    <w:p w:rsidR="009558FC" w:rsidRPr="00100188" w:rsidRDefault="009558FC" w:rsidP="006508D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9558FC" w:rsidRPr="00225750" w:rsidRDefault="009558FC" w:rsidP="006508D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9558FC" w:rsidRPr="007142AF" w:rsidRDefault="009558FC" w:rsidP="006508D0">
      <w:pPr>
        <w:ind w:left="36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9558FC" w:rsidRPr="007142AF" w:rsidRDefault="009558FC" w:rsidP="006508D0">
      <w:pPr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ab/>
      </w:r>
    </w:p>
    <w:p w:rsidR="009558FC" w:rsidRPr="007142AF" w:rsidRDefault="009558FC" w:rsidP="006508D0">
      <w:pPr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9558FC" w:rsidRPr="007142AF" w:rsidRDefault="009558FC" w:rsidP="00517C20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sectPr w:rsidR="009558FC" w:rsidRPr="007142AF" w:rsidSect="007142AF">
      <w:footerReference w:type="default" r:id="rId8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FC" w:rsidRDefault="009558FC" w:rsidP="00FC0D1F">
      <w:r>
        <w:separator/>
      </w:r>
    </w:p>
  </w:endnote>
  <w:endnote w:type="continuationSeparator" w:id="0">
    <w:p w:rsidR="009558FC" w:rsidRDefault="009558FC" w:rsidP="00FC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FC" w:rsidRDefault="009558F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558FC" w:rsidRDefault="00955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FC" w:rsidRDefault="009558FC" w:rsidP="00FC0D1F">
      <w:r>
        <w:separator/>
      </w:r>
    </w:p>
  </w:footnote>
  <w:footnote w:type="continuationSeparator" w:id="0">
    <w:p w:rsidR="009558FC" w:rsidRDefault="009558FC" w:rsidP="00FC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FA"/>
    <w:multiLevelType w:val="hybridMultilevel"/>
    <w:tmpl w:val="E5CE8BEC"/>
    <w:lvl w:ilvl="0" w:tplc="ED162446">
      <w:start w:val="2"/>
      <w:numFmt w:val="decimal"/>
      <w:lvlText w:val="%1)"/>
      <w:lvlJc w:val="left"/>
      <w:pPr>
        <w:ind w:left="79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">
    <w:nsid w:val="17AE3164"/>
    <w:multiLevelType w:val="hybridMultilevel"/>
    <w:tmpl w:val="63AE94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DB3B7E"/>
    <w:multiLevelType w:val="hybridMultilevel"/>
    <w:tmpl w:val="480422D4"/>
    <w:lvl w:ilvl="0" w:tplc="94D8895E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46102C"/>
    <w:multiLevelType w:val="hybridMultilevel"/>
    <w:tmpl w:val="19DA124C"/>
    <w:lvl w:ilvl="0" w:tplc="1FB0E60C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683F7C"/>
    <w:multiLevelType w:val="hybridMultilevel"/>
    <w:tmpl w:val="12C0BCC8"/>
    <w:lvl w:ilvl="0" w:tplc="AC84ED8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F4B0AB4"/>
    <w:multiLevelType w:val="hybridMultilevel"/>
    <w:tmpl w:val="4C60654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4A7399"/>
    <w:multiLevelType w:val="hybridMultilevel"/>
    <w:tmpl w:val="00EE035A"/>
    <w:lvl w:ilvl="0" w:tplc="6CDEFA96">
      <w:start w:val="1"/>
      <w:numFmt w:val="decimal"/>
      <w:lvlText w:val="(%1)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F6E1C40"/>
    <w:multiLevelType w:val="hybridMultilevel"/>
    <w:tmpl w:val="5F78156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5B45F2"/>
    <w:multiLevelType w:val="hybridMultilevel"/>
    <w:tmpl w:val="67B05BF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C440CE"/>
    <w:multiLevelType w:val="hybridMultilevel"/>
    <w:tmpl w:val="743220D2"/>
    <w:lvl w:ilvl="0" w:tplc="1C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DDB1B3B"/>
    <w:multiLevelType w:val="hybridMultilevel"/>
    <w:tmpl w:val="B2005790"/>
    <w:lvl w:ilvl="0" w:tplc="8C28405E">
      <w:start w:val="1"/>
      <w:numFmt w:val="decimal"/>
      <w:lvlText w:val="(%1)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FEE1887"/>
    <w:multiLevelType w:val="hybridMultilevel"/>
    <w:tmpl w:val="2F10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321"/>
    <w:rsid w:val="00053DA7"/>
    <w:rsid w:val="00063424"/>
    <w:rsid w:val="000C0FB3"/>
    <w:rsid w:val="000C5074"/>
    <w:rsid w:val="00100188"/>
    <w:rsid w:val="001158E8"/>
    <w:rsid w:val="001576BD"/>
    <w:rsid w:val="00191A44"/>
    <w:rsid w:val="001B143D"/>
    <w:rsid w:val="001F6321"/>
    <w:rsid w:val="002052C8"/>
    <w:rsid w:val="00214202"/>
    <w:rsid w:val="00217E9A"/>
    <w:rsid w:val="00225750"/>
    <w:rsid w:val="002E487D"/>
    <w:rsid w:val="0031566F"/>
    <w:rsid w:val="00317E3F"/>
    <w:rsid w:val="00352FC2"/>
    <w:rsid w:val="00377CBD"/>
    <w:rsid w:val="003853E3"/>
    <w:rsid w:val="00397068"/>
    <w:rsid w:val="003D2871"/>
    <w:rsid w:val="003D3AD7"/>
    <w:rsid w:val="00416C32"/>
    <w:rsid w:val="00420D54"/>
    <w:rsid w:val="00423378"/>
    <w:rsid w:val="004C0352"/>
    <w:rsid w:val="004F5FAA"/>
    <w:rsid w:val="00507C72"/>
    <w:rsid w:val="00513D9F"/>
    <w:rsid w:val="00517C20"/>
    <w:rsid w:val="00531862"/>
    <w:rsid w:val="00535404"/>
    <w:rsid w:val="0053554A"/>
    <w:rsid w:val="00587DB2"/>
    <w:rsid w:val="0059708F"/>
    <w:rsid w:val="00597512"/>
    <w:rsid w:val="005B7939"/>
    <w:rsid w:val="006508D0"/>
    <w:rsid w:val="00652606"/>
    <w:rsid w:val="00661354"/>
    <w:rsid w:val="006673AD"/>
    <w:rsid w:val="006727DA"/>
    <w:rsid w:val="006E1731"/>
    <w:rsid w:val="006E73E7"/>
    <w:rsid w:val="007142AF"/>
    <w:rsid w:val="00765F83"/>
    <w:rsid w:val="00793244"/>
    <w:rsid w:val="007C44DD"/>
    <w:rsid w:val="007F30D6"/>
    <w:rsid w:val="00824A51"/>
    <w:rsid w:val="00841364"/>
    <w:rsid w:val="00860E0A"/>
    <w:rsid w:val="008A0000"/>
    <w:rsid w:val="00904EB8"/>
    <w:rsid w:val="00925233"/>
    <w:rsid w:val="009306D9"/>
    <w:rsid w:val="00931470"/>
    <w:rsid w:val="0095067B"/>
    <w:rsid w:val="009558FC"/>
    <w:rsid w:val="009831F2"/>
    <w:rsid w:val="00A10A3F"/>
    <w:rsid w:val="00A72078"/>
    <w:rsid w:val="00A7556A"/>
    <w:rsid w:val="00A95A14"/>
    <w:rsid w:val="00AA3B22"/>
    <w:rsid w:val="00AA3B4F"/>
    <w:rsid w:val="00AA678D"/>
    <w:rsid w:val="00AB1780"/>
    <w:rsid w:val="00B05BB0"/>
    <w:rsid w:val="00B10734"/>
    <w:rsid w:val="00B10AFA"/>
    <w:rsid w:val="00B5424F"/>
    <w:rsid w:val="00BB1843"/>
    <w:rsid w:val="00BB4E62"/>
    <w:rsid w:val="00BF22D6"/>
    <w:rsid w:val="00C6638A"/>
    <w:rsid w:val="00C97BC1"/>
    <w:rsid w:val="00CA4F51"/>
    <w:rsid w:val="00CF7DE9"/>
    <w:rsid w:val="00D454D4"/>
    <w:rsid w:val="00D80C7D"/>
    <w:rsid w:val="00D83175"/>
    <w:rsid w:val="00D90992"/>
    <w:rsid w:val="00DA1AA4"/>
    <w:rsid w:val="00DC0AC1"/>
    <w:rsid w:val="00DC7800"/>
    <w:rsid w:val="00DF6D82"/>
    <w:rsid w:val="00E0473D"/>
    <w:rsid w:val="00E10CEF"/>
    <w:rsid w:val="00E63977"/>
    <w:rsid w:val="00E724D0"/>
    <w:rsid w:val="00F14EA0"/>
    <w:rsid w:val="00F26BEC"/>
    <w:rsid w:val="00F33EF8"/>
    <w:rsid w:val="00FA20B4"/>
    <w:rsid w:val="00FB5090"/>
    <w:rsid w:val="00FC0D1F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D1F"/>
    <w:pPr>
      <w:ind w:left="720"/>
      <w:contextualSpacing/>
      <w:jc w:val="both"/>
    </w:pPr>
    <w:rPr>
      <w:rFonts w:ascii="Arial Narrow" w:hAnsi="Arial Narrow"/>
      <w:color w:val="000000"/>
      <w:szCs w:val="20"/>
      <w:lang w:val="en-ZA"/>
    </w:rPr>
  </w:style>
  <w:style w:type="paragraph" w:styleId="Header">
    <w:name w:val="header"/>
    <w:basedOn w:val="Normal"/>
    <w:link w:val="Head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D2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2871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3D287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296</Words>
  <Characters>1693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Nazeema.Ahmed</dc:creator>
  <cp:keywords/>
  <dc:description/>
  <cp:lastModifiedBy>schuene</cp:lastModifiedBy>
  <cp:revision>2</cp:revision>
  <cp:lastPrinted>2015-08-06T11:35:00Z</cp:lastPrinted>
  <dcterms:created xsi:type="dcterms:W3CDTF">2015-08-11T09:45:00Z</dcterms:created>
  <dcterms:modified xsi:type="dcterms:W3CDTF">2015-08-11T09:45:00Z</dcterms:modified>
</cp:coreProperties>
</file>