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6FC" w:rsidRPr="00CA06FC" w:rsidRDefault="00CA06FC" w:rsidP="00CA06FC">
      <w:pPr>
        <w:tabs>
          <w:tab w:val="left" w:pos="576"/>
          <w:tab w:val="left" w:pos="1296"/>
          <w:tab w:val="left" w:pos="6336"/>
        </w:tabs>
        <w:spacing w:after="0"/>
        <w:ind w:left="70"/>
        <w:jc w:val="both"/>
        <w:rPr>
          <w:rFonts w:cs="Arial"/>
          <w:b/>
          <w:sz w:val="32"/>
          <w:szCs w:val="32"/>
        </w:rPr>
      </w:pPr>
      <w:r w:rsidRPr="00CA06FC">
        <w:rPr>
          <w:rFonts w:cs="Arial"/>
          <w:b/>
          <w:sz w:val="32"/>
          <w:szCs w:val="32"/>
        </w:rPr>
        <w:t xml:space="preserve">                        NATIONAL ASSEMBLY</w:t>
      </w:r>
    </w:p>
    <w:p w:rsidR="00CA06FC" w:rsidRPr="00CA06FC" w:rsidRDefault="00CA06FC" w:rsidP="00CA06FC">
      <w:pPr>
        <w:pStyle w:val="DACBODYTEXT"/>
        <w:ind w:left="0"/>
        <w:rPr>
          <w:rFonts w:cs="Arial"/>
          <w:b/>
          <w:sz w:val="32"/>
          <w:szCs w:val="32"/>
        </w:rPr>
      </w:pPr>
    </w:p>
    <w:p w:rsidR="00CA06FC" w:rsidRPr="00CA06FC" w:rsidRDefault="00CA06FC" w:rsidP="00CA06FC">
      <w:pPr>
        <w:pStyle w:val="DACBODYTEXT"/>
        <w:ind w:left="0"/>
        <w:rPr>
          <w:rFonts w:cs="Arial"/>
          <w:b/>
          <w:sz w:val="32"/>
          <w:szCs w:val="32"/>
          <w:u w:val="single"/>
        </w:rPr>
      </w:pPr>
      <w:r w:rsidRPr="00CA06FC">
        <w:rPr>
          <w:rFonts w:cs="Arial"/>
          <w:b/>
          <w:sz w:val="32"/>
          <w:szCs w:val="32"/>
          <w:u w:val="single"/>
        </w:rPr>
        <w:t>QUESTION No. 2561-2021</w:t>
      </w:r>
    </w:p>
    <w:p w:rsidR="00CA06FC" w:rsidRPr="00CA06FC" w:rsidRDefault="00CA06FC" w:rsidP="00CA06FC">
      <w:pPr>
        <w:tabs>
          <w:tab w:val="left" w:pos="576"/>
          <w:tab w:val="left" w:pos="1296"/>
          <w:tab w:val="left" w:pos="6336"/>
        </w:tabs>
        <w:spacing w:after="0"/>
        <w:ind w:left="70"/>
        <w:jc w:val="both"/>
        <w:rPr>
          <w:rFonts w:cs="Arial"/>
          <w:b/>
          <w:sz w:val="32"/>
          <w:szCs w:val="32"/>
        </w:rPr>
      </w:pPr>
      <w:r w:rsidRPr="00CA06FC">
        <w:rPr>
          <w:rFonts w:cs="Arial"/>
          <w:b/>
          <w:sz w:val="32"/>
          <w:szCs w:val="32"/>
          <w:u w:val="single"/>
        </w:rPr>
        <w:t>FOR WRITTEN REPLY</w:t>
      </w:r>
    </w:p>
    <w:p w:rsidR="00CA06FC" w:rsidRPr="00CA06FC" w:rsidRDefault="00CA06FC" w:rsidP="00CA06FC">
      <w:pPr>
        <w:pStyle w:val="DACBODYTEXT"/>
        <w:ind w:left="90"/>
        <w:rPr>
          <w:rFonts w:cs="Arial"/>
          <w:sz w:val="32"/>
          <w:szCs w:val="32"/>
        </w:rPr>
      </w:pPr>
    </w:p>
    <w:p w:rsidR="00CA06FC" w:rsidRPr="00CA06FC" w:rsidRDefault="00CA06FC" w:rsidP="00CA06FC">
      <w:pPr>
        <w:pStyle w:val="DACBODYTEXT"/>
        <w:ind w:left="0"/>
        <w:rPr>
          <w:rFonts w:cs="Arial"/>
          <w:b/>
          <w:sz w:val="32"/>
          <w:szCs w:val="32"/>
        </w:rPr>
      </w:pPr>
      <w:r w:rsidRPr="00CA06FC">
        <w:rPr>
          <w:rFonts w:cs="Arial"/>
          <w:b/>
          <w:sz w:val="32"/>
          <w:szCs w:val="32"/>
        </w:rPr>
        <w:t>INTERNAL QUESTION PAPER NO. 29-2021 dated 26 November 2021:</w:t>
      </w:r>
    </w:p>
    <w:p w:rsidR="00CA06FC" w:rsidRPr="00CA06FC" w:rsidRDefault="00CA06FC" w:rsidP="00CA06FC">
      <w:pPr>
        <w:spacing w:before="100" w:beforeAutospacing="1" w:after="100" w:afterAutospacing="1"/>
        <w:ind w:left="709" w:hanging="709"/>
        <w:jc w:val="both"/>
        <w:outlineLvl w:val="0"/>
        <w:rPr>
          <w:rFonts w:cs="Arial"/>
          <w:b/>
          <w:sz w:val="32"/>
          <w:szCs w:val="32"/>
        </w:rPr>
      </w:pPr>
      <w:r w:rsidRPr="00CA06FC">
        <w:rPr>
          <w:rFonts w:cs="Arial"/>
          <w:b/>
          <w:sz w:val="32"/>
          <w:szCs w:val="32"/>
        </w:rPr>
        <w:t>“Mrs V van Dyk (DA) to ask the Minister of Sport, Arts and Culture</w:t>
      </w:r>
      <w:r w:rsidR="00AC5EFF" w:rsidRPr="00CA06FC">
        <w:rPr>
          <w:rFonts w:cs="Arial"/>
          <w:b/>
          <w:sz w:val="32"/>
          <w:szCs w:val="32"/>
        </w:rPr>
        <w:fldChar w:fldCharType="begin"/>
      </w:r>
      <w:r w:rsidRPr="00CA06FC">
        <w:rPr>
          <w:rFonts w:cs="Arial"/>
          <w:sz w:val="32"/>
          <w:szCs w:val="32"/>
        </w:rPr>
        <w:instrText xml:space="preserve"> XE "</w:instrText>
      </w:r>
      <w:r w:rsidRPr="00CA06FC">
        <w:rPr>
          <w:rFonts w:cs="Arial"/>
          <w:b/>
          <w:sz w:val="32"/>
          <w:szCs w:val="32"/>
        </w:rPr>
        <w:instrText>Sport, Arts and Culture</w:instrText>
      </w:r>
      <w:r w:rsidRPr="00CA06FC">
        <w:rPr>
          <w:rFonts w:cs="Arial"/>
          <w:sz w:val="32"/>
          <w:szCs w:val="32"/>
        </w:rPr>
        <w:instrText xml:space="preserve">" </w:instrText>
      </w:r>
      <w:r w:rsidR="00AC5EFF" w:rsidRPr="00CA06FC">
        <w:rPr>
          <w:rFonts w:cs="Arial"/>
          <w:b/>
          <w:sz w:val="32"/>
          <w:szCs w:val="32"/>
        </w:rPr>
        <w:fldChar w:fldCharType="end"/>
      </w:r>
      <w:r w:rsidRPr="00CA06FC">
        <w:rPr>
          <w:rFonts w:cs="Arial"/>
          <w:b/>
          <w:sz w:val="32"/>
          <w:szCs w:val="32"/>
        </w:rPr>
        <w:t>:</w:t>
      </w:r>
    </w:p>
    <w:p w:rsidR="00CA06FC" w:rsidRPr="00CA06FC" w:rsidRDefault="00CA06FC" w:rsidP="00CA06FC">
      <w:pPr>
        <w:spacing w:before="100" w:beforeAutospacing="1" w:after="100" w:afterAutospacing="1"/>
        <w:jc w:val="both"/>
        <w:rPr>
          <w:rFonts w:cs="Arial"/>
          <w:sz w:val="32"/>
          <w:szCs w:val="32"/>
        </w:rPr>
      </w:pPr>
      <w:r w:rsidRPr="00CA06FC">
        <w:rPr>
          <w:rFonts w:cs="Arial"/>
          <w:sz w:val="32"/>
          <w:szCs w:val="32"/>
        </w:rPr>
        <w:t>What (a) investigations have been conducted at the National Arts Council of South Africa, (b)(</w:t>
      </w:r>
      <w:proofErr w:type="spellStart"/>
      <w:r w:rsidRPr="00CA06FC">
        <w:rPr>
          <w:rFonts w:cs="Arial"/>
          <w:sz w:val="32"/>
          <w:szCs w:val="32"/>
        </w:rPr>
        <w:t>i</w:t>
      </w:r>
      <w:proofErr w:type="spellEnd"/>
      <w:r w:rsidRPr="00CA06FC">
        <w:rPr>
          <w:rFonts w:cs="Arial"/>
          <w:sz w:val="32"/>
          <w:szCs w:val="32"/>
        </w:rPr>
        <w:t xml:space="preserve">) are the names of the persons and (ii) is the name of the company and/or institution who were </w:t>
      </w:r>
      <w:r w:rsidRPr="00CA06FC">
        <w:rPr>
          <w:rFonts w:cs="Arial"/>
          <w:sz w:val="32"/>
          <w:szCs w:val="32"/>
          <w:lang w:val="en-US"/>
        </w:rPr>
        <w:t>appointed</w:t>
      </w:r>
      <w:r w:rsidRPr="00CA06FC">
        <w:rPr>
          <w:rFonts w:cs="Arial"/>
          <w:sz w:val="32"/>
          <w:szCs w:val="32"/>
        </w:rPr>
        <w:t xml:space="preserve"> to do the investigation (c) are the names of the persons who appointed the investigators, (d) was the date on which the investigative service were advertised, (e) </w:t>
      </w:r>
      <w:r w:rsidRPr="00CA06FC">
        <w:rPr>
          <w:rFonts w:cs="Arial"/>
          <w:sz w:val="32"/>
          <w:szCs w:val="32"/>
          <w:lang w:val="en-US"/>
        </w:rPr>
        <w:t>was</w:t>
      </w:r>
      <w:r w:rsidRPr="00CA06FC">
        <w:rPr>
          <w:rFonts w:cs="Arial"/>
          <w:sz w:val="32"/>
          <w:szCs w:val="32"/>
        </w:rPr>
        <w:t xml:space="preserve"> the (</w:t>
      </w:r>
      <w:proofErr w:type="spellStart"/>
      <w:r w:rsidRPr="00CA06FC">
        <w:rPr>
          <w:rFonts w:cs="Arial"/>
          <w:sz w:val="32"/>
          <w:szCs w:val="32"/>
        </w:rPr>
        <w:t>i</w:t>
      </w:r>
      <w:proofErr w:type="spellEnd"/>
      <w:r w:rsidRPr="00CA06FC">
        <w:rPr>
          <w:rFonts w:cs="Arial"/>
          <w:sz w:val="32"/>
          <w:szCs w:val="32"/>
        </w:rPr>
        <w:t>) cost and (ii) outcome of the investigation and (f) steps have been taken by his department in this regard?</w:t>
      </w:r>
      <w:r w:rsidRPr="00CA06FC">
        <w:rPr>
          <w:rFonts w:cs="Arial"/>
          <w:sz w:val="32"/>
          <w:szCs w:val="32"/>
        </w:rPr>
        <w:tab/>
      </w:r>
      <w:r w:rsidRPr="00CA06FC">
        <w:rPr>
          <w:rFonts w:cs="Arial"/>
          <w:sz w:val="32"/>
          <w:szCs w:val="32"/>
        </w:rPr>
        <w:tab/>
      </w:r>
      <w:r w:rsidRPr="00CA06FC">
        <w:rPr>
          <w:rFonts w:cs="Arial"/>
          <w:sz w:val="32"/>
          <w:szCs w:val="32"/>
        </w:rPr>
        <w:tab/>
      </w:r>
      <w:r w:rsidRPr="00CA06FC">
        <w:rPr>
          <w:rFonts w:cs="Arial"/>
          <w:sz w:val="32"/>
          <w:szCs w:val="32"/>
        </w:rPr>
        <w:tab/>
        <w:t>NW3034E</w:t>
      </w:r>
    </w:p>
    <w:p w:rsidR="00CA06FC" w:rsidRPr="00CA06FC" w:rsidRDefault="00CA06FC" w:rsidP="00CA06FC">
      <w:pPr>
        <w:spacing w:before="100" w:beforeAutospacing="1" w:after="100" w:afterAutospacing="1"/>
        <w:jc w:val="both"/>
        <w:rPr>
          <w:rFonts w:cs="Arial"/>
          <w:b/>
          <w:sz w:val="32"/>
          <w:szCs w:val="32"/>
        </w:rPr>
      </w:pPr>
    </w:p>
    <w:p w:rsidR="00CA06FC" w:rsidRPr="00CA06FC" w:rsidRDefault="00CA06FC" w:rsidP="00CA06FC">
      <w:pPr>
        <w:spacing w:before="100" w:beforeAutospacing="1" w:after="100" w:afterAutospacing="1"/>
        <w:ind w:left="709" w:hanging="709"/>
        <w:jc w:val="both"/>
        <w:outlineLvl w:val="0"/>
        <w:rPr>
          <w:rFonts w:cs="Arial"/>
          <w:b/>
          <w:sz w:val="32"/>
          <w:szCs w:val="32"/>
        </w:rPr>
      </w:pPr>
      <w:r w:rsidRPr="00CA06FC">
        <w:rPr>
          <w:rFonts w:cs="Arial"/>
          <w:b/>
          <w:sz w:val="32"/>
          <w:szCs w:val="32"/>
        </w:rPr>
        <w:t>REPLY</w:t>
      </w:r>
    </w:p>
    <w:p w:rsidR="00CA06FC" w:rsidRPr="00CA06FC" w:rsidRDefault="00CA06FC" w:rsidP="00CA06FC">
      <w:pPr>
        <w:pStyle w:val="DACBODYTEXT"/>
        <w:ind w:left="0"/>
        <w:rPr>
          <w:rFonts w:cs="Arial"/>
          <w:sz w:val="32"/>
          <w:szCs w:val="32"/>
        </w:rPr>
      </w:pPr>
      <w:r w:rsidRPr="00CA06FC">
        <w:rPr>
          <w:rFonts w:cs="Arial"/>
          <w:sz w:val="32"/>
          <w:szCs w:val="32"/>
        </w:rPr>
        <w:t>The National Arts Council of South Africa conducted four (04) investigations as explained hereunder:-</w:t>
      </w:r>
    </w:p>
    <w:p w:rsidR="00CA06FC" w:rsidRPr="00CA06FC" w:rsidRDefault="00CA06FC" w:rsidP="00CA06FC">
      <w:pPr>
        <w:pStyle w:val="DACBODYTEXT"/>
        <w:ind w:left="0"/>
        <w:rPr>
          <w:rFonts w:cs="Arial"/>
          <w:b/>
          <w:sz w:val="32"/>
          <w:szCs w:val="32"/>
        </w:rPr>
      </w:pPr>
      <w:r w:rsidRPr="00CA06FC">
        <w:rPr>
          <w:rFonts w:cs="Arial"/>
          <w:b/>
          <w:sz w:val="32"/>
          <w:szCs w:val="32"/>
        </w:rPr>
        <w:t>INVESTIGATION 1</w:t>
      </w:r>
    </w:p>
    <w:p w:rsidR="00CA06FC" w:rsidRDefault="00CA06FC" w:rsidP="00CA06FC">
      <w:pPr>
        <w:pStyle w:val="DACBODYTEXT"/>
        <w:numPr>
          <w:ilvl w:val="0"/>
          <w:numId w:val="1"/>
        </w:numPr>
        <w:spacing w:after="0" w:line="240" w:lineRule="auto"/>
        <w:rPr>
          <w:rFonts w:cs="Arial"/>
          <w:sz w:val="32"/>
          <w:szCs w:val="32"/>
        </w:rPr>
      </w:pPr>
      <w:r w:rsidRPr="00CA06FC">
        <w:rPr>
          <w:rFonts w:cs="Arial"/>
          <w:sz w:val="32"/>
          <w:szCs w:val="32"/>
        </w:rPr>
        <w:t xml:space="preserve">Forensic audit regarding the Presidential Employment </w:t>
      </w:r>
    </w:p>
    <w:p w:rsidR="00CA06FC" w:rsidRPr="00CA06FC" w:rsidRDefault="00CA06FC" w:rsidP="00CA06FC">
      <w:pPr>
        <w:pStyle w:val="DACBODYTEXT"/>
        <w:spacing w:after="0" w:line="240" w:lineRule="auto"/>
        <w:ind w:left="360" w:firstLine="360"/>
        <w:rPr>
          <w:rFonts w:cs="Arial"/>
          <w:sz w:val="32"/>
          <w:szCs w:val="32"/>
        </w:rPr>
      </w:pPr>
      <w:r w:rsidRPr="00CA06FC">
        <w:rPr>
          <w:rFonts w:cs="Arial"/>
          <w:sz w:val="32"/>
          <w:szCs w:val="32"/>
        </w:rPr>
        <w:t>Stimulus Package at the NAC</w:t>
      </w:r>
    </w:p>
    <w:p w:rsidR="00CA06FC" w:rsidRPr="00CA06FC" w:rsidRDefault="00CA06FC" w:rsidP="00CA06FC">
      <w:pPr>
        <w:pStyle w:val="DACBODYTEXT"/>
        <w:numPr>
          <w:ilvl w:val="0"/>
          <w:numId w:val="1"/>
        </w:numPr>
        <w:rPr>
          <w:rFonts w:cs="Arial"/>
          <w:sz w:val="32"/>
          <w:szCs w:val="32"/>
        </w:rPr>
      </w:pPr>
      <w:r w:rsidRPr="00CA06FC">
        <w:rPr>
          <w:rFonts w:cs="Arial"/>
          <w:sz w:val="32"/>
          <w:szCs w:val="32"/>
        </w:rPr>
        <w:t>(</w:t>
      </w:r>
      <w:proofErr w:type="spellStart"/>
      <w:r w:rsidRPr="00CA06FC">
        <w:rPr>
          <w:rFonts w:cs="Arial"/>
          <w:sz w:val="32"/>
          <w:szCs w:val="32"/>
        </w:rPr>
        <w:t>i</w:t>
      </w:r>
      <w:proofErr w:type="spellEnd"/>
      <w:r w:rsidRPr="00CA06FC">
        <w:rPr>
          <w:rFonts w:cs="Arial"/>
          <w:sz w:val="32"/>
          <w:szCs w:val="32"/>
        </w:rPr>
        <w:t>) CEO and CFO</w:t>
      </w:r>
    </w:p>
    <w:p w:rsidR="00CA06FC" w:rsidRPr="00CA06FC" w:rsidRDefault="00CA06FC" w:rsidP="00CA06FC">
      <w:pPr>
        <w:pStyle w:val="DACBODYTEXT"/>
        <w:ind w:left="720"/>
        <w:rPr>
          <w:rFonts w:cs="Arial"/>
          <w:sz w:val="32"/>
          <w:szCs w:val="32"/>
        </w:rPr>
      </w:pPr>
      <w:r w:rsidRPr="00CA06FC">
        <w:rPr>
          <w:rFonts w:cs="Arial"/>
          <w:sz w:val="32"/>
          <w:szCs w:val="32"/>
        </w:rPr>
        <w:lastRenderedPageBreak/>
        <w:t xml:space="preserve">(ii) Appointed company was </w:t>
      </w:r>
      <w:proofErr w:type="spellStart"/>
      <w:r w:rsidRPr="00CA06FC">
        <w:rPr>
          <w:rFonts w:cs="Arial"/>
          <w:sz w:val="32"/>
          <w:szCs w:val="32"/>
        </w:rPr>
        <w:t>Mazars</w:t>
      </w:r>
      <w:proofErr w:type="spellEnd"/>
      <w:r w:rsidRPr="00CA06FC">
        <w:rPr>
          <w:rFonts w:cs="Arial"/>
          <w:sz w:val="32"/>
          <w:szCs w:val="32"/>
        </w:rPr>
        <w:t xml:space="preserve"> Forensic services</w:t>
      </w:r>
    </w:p>
    <w:p w:rsidR="00CA06FC" w:rsidRDefault="00CA06FC" w:rsidP="00CA06FC">
      <w:pPr>
        <w:pStyle w:val="DACBODYTEXT"/>
        <w:numPr>
          <w:ilvl w:val="0"/>
          <w:numId w:val="1"/>
        </w:numPr>
        <w:spacing w:after="0" w:line="240" w:lineRule="auto"/>
        <w:rPr>
          <w:rFonts w:cs="Arial"/>
          <w:sz w:val="32"/>
          <w:szCs w:val="32"/>
        </w:rPr>
      </w:pPr>
      <w:r w:rsidRPr="00CA06FC">
        <w:rPr>
          <w:rFonts w:cs="Arial"/>
          <w:sz w:val="32"/>
          <w:szCs w:val="32"/>
        </w:rPr>
        <w:t xml:space="preserve">Company was appointed by Council of the National Arts </w:t>
      </w:r>
    </w:p>
    <w:p w:rsidR="00CA06FC" w:rsidRDefault="00CA06FC" w:rsidP="00CA06FC">
      <w:pPr>
        <w:pStyle w:val="DACBODYTEXT"/>
        <w:spacing w:after="0" w:line="240" w:lineRule="auto"/>
        <w:ind w:left="360" w:firstLine="360"/>
        <w:rPr>
          <w:rFonts w:cs="Arial"/>
          <w:sz w:val="32"/>
          <w:szCs w:val="32"/>
        </w:rPr>
      </w:pPr>
      <w:r w:rsidRPr="00CA06FC">
        <w:rPr>
          <w:rFonts w:cs="Arial"/>
          <w:sz w:val="32"/>
          <w:szCs w:val="32"/>
        </w:rPr>
        <w:t>Council</w:t>
      </w:r>
    </w:p>
    <w:p w:rsidR="00CA06FC" w:rsidRPr="00CA06FC" w:rsidRDefault="00CA06FC" w:rsidP="00CA06FC">
      <w:pPr>
        <w:pStyle w:val="DACBODYTEXT"/>
        <w:spacing w:after="0" w:line="240" w:lineRule="auto"/>
        <w:ind w:left="360" w:firstLine="360"/>
        <w:rPr>
          <w:rFonts w:cs="Arial"/>
          <w:sz w:val="32"/>
          <w:szCs w:val="32"/>
        </w:rPr>
      </w:pPr>
    </w:p>
    <w:p w:rsidR="00CA06FC" w:rsidRPr="00CA06FC" w:rsidRDefault="00CA06FC" w:rsidP="00CA06FC">
      <w:pPr>
        <w:pStyle w:val="DACBODYTEXT"/>
        <w:numPr>
          <w:ilvl w:val="0"/>
          <w:numId w:val="1"/>
        </w:numPr>
        <w:rPr>
          <w:rFonts w:cs="Arial"/>
          <w:sz w:val="32"/>
          <w:szCs w:val="32"/>
        </w:rPr>
      </w:pPr>
      <w:r w:rsidRPr="00CA06FC">
        <w:rPr>
          <w:rFonts w:cs="Arial"/>
          <w:sz w:val="32"/>
          <w:szCs w:val="32"/>
        </w:rPr>
        <w:t>Services were advertised on 21 May 2021</w:t>
      </w:r>
    </w:p>
    <w:p w:rsidR="00CA06FC" w:rsidRPr="00CA06FC" w:rsidRDefault="00CA06FC" w:rsidP="00CA06FC">
      <w:pPr>
        <w:pStyle w:val="DACBODYTEXT"/>
        <w:numPr>
          <w:ilvl w:val="0"/>
          <w:numId w:val="1"/>
        </w:numPr>
        <w:rPr>
          <w:rFonts w:cs="Arial"/>
          <w:sz w:val="32"/>
          <w:szCs w:val="32"/>
        </w:rPr>
      </w:pPr>
      <w:r w:rsidRPr="00CA06FC">
        <w:rPr>
          <w:rFonts w:cs="Arial"/>
          <w:sz w:val="32"/>
          <w:szCs w:val="32"/>
        </w:rPr>
        <w:t>(</w:t>
      </w:r>
      <w:proofErr w:type="spellStart"/>
      <w:r w:rsidRPr="00CA06FC">
        <w:rPr>
          <w:rFonts w:cs="Arial"/>
          <w:sz w:val="32"/>
          <w:szCs w:val="32"/>
        </w:rPr>
        <w:t>i</w:t>
      </w:r>
      <w:proofErr w:type="spellEnd"/>
      <w:r w:rsidRPr="00CA06FC">
        <w:rPr>
          <w:rFonts w:cs="Arial"/>
          <w:sz w:val="32"/>
          <w:szCs w:val="32"/>
        </w:rPr>
        <w:t>) Cost of the investigation was R1572 486.08</w:t>
      </w:r>
    </w:p>
    <w:p w:rsidR="00CA06FC" w:rsidRPr="00CA06FC" w:rsidRDefault="00CA06FC" w:rsidP="00CA06FC">
      <w:pPr>
        <w:pStyle w:val="ListParagraph"/>
        <w:ind w:left="644"/>
        <w:rPr>
          <w:rFonts w:cs="Arial"/>
          <w:sz w:val="32"/>
          <w:szCs w:val="32"/>
        </w:rPr>
      </w:pPr>
      <w:r w:rsidRPr="00CA06FC">
        <w:rPr>
          <w:rFonts w:cs="Arial"/>
          <w:sz w:val="32"/>
          <w:szCs w:val="32"/>
        </w:rPr>
        <w:t>(ii) Outcome of the investigation was as follows:</w:t>
      </w:r>
    </w:p>
    <w:p w:rsidR="00CA06FC" w:rsidRPr="00CA06FC" w:rsidRDefault="00CA06FC" w:rsidP="00CA06FC">
      <w:pPr>
        <w:pStyle w:val="ListParagraph"/>
        <w:numPr>
          <w:ilvl w:val="0"/>
          <w:numId w:val="2"/>
        </w:numPr>
        <w:jc w:val="both"/>
        <w:rPr>
          <w:rFonts w:cs="Arial"/>
          <w:sz w:val="32"/>
          <w:szCs w:val="32"/>
          <w:shd w:val="clear" w:color="auto" w:fill="FFFFFF"/>
        </w:rPr>
      </w:pPr>
      <w:r w:rsidRPr="00CA06FC">
        <w:rPr>
          <w:rFonts w:cs="Arial"/>
          <w:sz w:val="32"/>
          <w:szCs w:val="32"/>
          <w:shd w:val="clear" w:color="auto" w:fill="FFFFFF"/>
        </w:rPr>
        <w:t xml:space="preserve">There were several irregularities pertaining to the management of the PESP. These include financial mismanagement, process irregularities and lack of adequate oversight </w:t>
      </w:r>
    </w:p>
    <w:p w:rsidR="00CA06FC" w:rsidRPr="00CA06FC" w:rsidRDefault="00CA06FC" w:rsidP="00CA06FC">
      <w:pPr>
        <w:pStyle w:val="ListParagraph"/>
        <w:numPr>
          <w:ilvl w:val="0"/>
          <w:numId w:val="2"/>
        </w:numPr>
        <w:jc w:val="both"/>
        <w:rPr>
          <w:rFonts w:cs="Arial"/>
          <w:sz w:val="32"/>
          <w:szCs w:val="32"/>
          <w:shd w:val="clear" w:color="auto" w:fill="FFFFFF"/>
        </w:rPr>
      </w:pPr>
      <w:r w:rsidRPr="00CA06FC">
        <w:rPr>
          <w:rFonts w:cs="Arial"/>
          <w:sz w:val="32"/>
          <w:szCs w:val="32"/>
          <w:shd w:val="clear" w:color="auto" w:fill="FFFFFF"/>
        </w:rPr>
        <w:t>All funds have been accounted for at the NAC;</w:t>
      </w:r>
    </w:p>
    <w:p w:rsidR="00CA06FC" w:rsidRPr="00CA06FC" w:rsidRDefault="00CA06FC" w:rsidP="00CA06FC">
      <w:pPr>
        <w:pStyle w:val="ListParagraph"/>
        <w:numPr>
          <w:ilvl w:val="0"/>
          <w:numId w:val="2"/>
        </w:numPr>
        <w:jc w:val="both"/>
        <w:rPr>
          <w:rFonts w:cs="Arial"/>
          <w:sz w:val="32"/>
          <w:szCs w:val="32"/>
          <w:shd w:val="clear" w:color="auto" w:fill="FFFFFF"/>
        </w:rPr>
      </w:pPr>
      <w:r w:rsidRPr="00CA06FC">
        <w:rPr>
          <w:rFonts w:cs="Arial"/>
          <w:sz w:val="32"/>
          <w:szCs w:val="32"/>
          <w:shd w:val="clear" w:color="auto" w:fill="FFFFFF"/>
        </w:rPr>
        <w:t>Newly appointed Council Members (from the 1st of January 2021) were all cleared of any wrong-doing;</w:t>
      </w:r>
    </w:p>
    <w:p w:rsidR="00CA06FC" w:rsidRPr="00CA06FC" w:rsidRDefault="00CA06FC" w:rsidP="00CA06FC">
      <w:pPr>
        <w:pStyle w:val="ListParagraph"/>
        <w:numPr>
          <w:ilvl w:val="0"/>
          <w:numId w:val="2"/>
        </w:numPr>
        <w:jc w:val="both"/>
        <w:rPr>
          <w:rFonts w:cs="Arial"/>
          <w:sz w:val="32"/>
          <w:szCs w:val="32"/>
          <w:shd w:val="clear" w:color="auto" w:fill="FFFFFF"/>
        </w:rPr>
      </w:pPr>
      <w:r w:rsidRPr="00CA06FC">
        <w:rPr>
          <w:rFonts w:cs="Arial"/>
          <w:sz w:val="32"/>
          <w:szCs w:val="32"/>
          <w:shd w:val="clear" w:color="auto" w:fill="FFFFFF"/>
        </w:rPr>
        <w:t xml:space="preserve">The Report confirmed the findings of the State Law Advisor stating that newly appointed Council members whose organisations had applied for the PESP could not have been conflicted, as they had not commenced their appointment at the NAC at the time of applying and completion of adjudication. </w:t>
      </w:r>
    </w:p>
    <w:p w:rsidR="00CA06FC" w:rsidRPr="00CA06FC" w:rsidRDefault="00CA06FC" w:rsidP="00CA06FC">
      <w:pPr>
        <w:pStyle w:val="ListParagraph"/>
        <w:numPr>
          <w:ilvl w:val="0"/>
          <w:numId w:val="2"/>
        </w:numPr>
        <w:jc w:val="both"/>
        <w:rPr>
          <w:rFonts w:cs="Arial"/>
          <w:sz w:val="32"/>
          <w:szCs w:val="32"/>
          <w:shd w:val="clear" w:color="auto" w:fill="FFFFFF"/>
        </w:rPr>
      </w:pPr>
      <w:r w:rsidRPr="00CA06FC">
        <w:rPr>
          <w:rFonts w:cs="Arial"/>
          <w:sz w:val="32"/>
          <w:szCs w:val="32"/>
          <w:shd w:val="clear" w:color="auto" w:fill="FFFFFF"/>
        </w:rPr>
        <w:t xml:space="preserve">The Report however did identify conflict of interest in respect of some Former Council Members, who contravened Section 8(5) of the NAC Act by participating in the PESP processes and failing to declare their directorship in companies that applied to the PESP. </w:t>
      </w:r>
    </w:p>
    <w:p w:rsidR="00CA06FC" w:rsidRPr="00CA06FC" w:rsidRDefault="00CA06FC" w:rsidP="00CA06FC">
      <w:pPr>
        <w:pStyle w:val="ListParagraph"/>
        <w:numPr>
          <w:ilvl w:val="0"/>
          <w:numId w:val="2"/>
        </w:numPr>
        <w:jc w:val="both"/>
        <w:rPr>
          <w:rFonts w:cs="Arial"/>
          <w:sz w:val="32"/>
          <w:szCs w:val="32"/>
          <w:shd w:val="clear" w:color="auto" w:fill="FFFFFF"/>
        </w:rPr>
      </w:pPr>
      <w:r w:rsidRPr="00CA06FC">
        <w:rPr>
          <w:rFonts w:cs="Arial"/>
          <w:sz w:val="32"/>
          <w:szCs w:val="32"/>
          <w:shd w:val="clear" w:color="auto" w:fill="FFFFFF"/>
        </w:rPr>
        <w:t xml:space="preserve">Former Council Members disregarded their own resolution of 19 September 2020 by allowing five Council Members to actively participate in the evaluation </w:t>
      </w:r>
      <w:r w:rsidRPr="00CA06FC">
        <w:rPr>
          <w:rFonts w:cs="Arial"/>
          <w:sz w:val="32"/>
          <w:szCs w:val="32"/>
          <w:shd w:val="clear" w:color="auto" w:fill="FFFFFF"/>
        </w:rPr>
        <w:lastRenderedPageBreak/>
        <w:t>of applications, thereby contravening the provisions of the NAC Act.</w:t>
      </w:r>
    </w:p>
    <w:p w:rsidR="00CA06FC" w:rsidRPr="00CA06FC" w:rsidRDefault="00CA06FC" w:rsidP="00CA06FC">
      <w:pPr>
        <w:pStyle w:val="ListParagraph"/>
        <w:numPr>
          <w:ilvl w:val="0"/>
          <w:numId w:val="2"/>
        </w:numPr>
        <w:jc w:val="both"/>
        <w:rPr>
          <w:rFonts w:cs="Arial"/>
          <w:sz w:val="32"/>
          <w:szCs w:val="32"/>
          <w:shd w:val="clear" w:color="auto" w:fill="FFFFFF"/>
        </w:rPr>
      </w:pPr>
      <w:r w:rsidRPr="00CA06FC">
        <w:rPr>
          <w:rFonts w:cs="Arial"/>
          <w:sz w:val="32"/>
          <w:szCs w:val="32"/>
          <w:shd w:val="clear" w:color="auto" w:fill="FFFFFF"/>
        </w:rPr>
        <w:t xml:space="preserve">The five former Council members were cumulatively paid R511, 452 for performing work of independent Panel Members. These payments are regarded as irregular expenditure as these Council members contravened the provisions of the NAC Act. </w:t>
      </w:r>
    </w:p>
    <w:p w:rsidR="00CA06FC" w:rsidRPr="00CA06FC" w:rsidRDefault="00CA06FC" w:rsidP="00CA06FC">
      <w:pPr>
        <w:pStyle w:val="ListParagraph"/>
        <w:numPr>
          <w:ilvl w:val="0"/>
          <w:numId w:val="2"/>
        </w:numPr>
        <w:jc w:val="both"/>
        <w:rPr>
          <w:rFonts w:cs="Arial"/>
          <w:sz w:val="32"/>
          <w:szCs w:val="32"/>
          <w:shd w:val="clear" w:color="auto" w:fill="FFFFFF"/>
        </w:rPr>
      </w:pPr>
      <w:r w:rsidRPr="00CA06FC">
        <w:rPr>
          <w:rFonts w:cs="Arial"/>
          <w:sz w:val="32"/>
          <w:szCs w:val="32"/>
          <w:shd w:val="clear" w:color="auto" w:fill="FFFFFF"/>
        </w:rPr>
        <w:t>Failure to meet deliverables within the timeline of the PESP Programme.</w:t>
      </w:r>
    </w:p>
    <w:p w:rsidR="00CA06FC" w:rsidRPr="00CA06FC" w:rsidRDefault="00CA06FC" w:rsidP="00CA06FC">
      <w:pPr>
        <w:pStyle w:val="ListParagraph"/>
        <w:numPr>
          <w:ilvl w:val="0"/>
          <w:numId w:val="2"/>
        </w:numPr>
        <w:jc w:val="both"/>
        <w:rPr>
          <w:rFonts w:cs="Arial"/>
          <w:sz w:val="32"/>
          <w:szCs w:val="32"/>
          <w:shd w:val="clear" w:color="auto" w:fill="FFFFFF"/>
        </w:rPr>
      </w:pPr>
      <w:r w:rsidRPr="00CA06FC">
        <w:rPr>
          <w:rFonts w:cs="Arial"/>
          <w:sz w:val="32"/>
          <w:szCs w:val="32"/>
          <w:shd w:val="clear" w:color="auto" w:fill="FFFFFF"/>
        </w:rPr>
        <w:t>Failure to take effective and appropriate steps to prevent irregularities in the adjudication process, including irregular spending.</w:t>
      </w:r>
    </w:p>
    <w:p w:rsidR="00CA06FC" w:rsidRPr="00CA06FC" w:rsidRDefault="00CA06FC" w:rsidP="00CA06FC">
      <w:pPr>
        <w:pStyle w:val="ListParagraph"/>
        <w:numPr>
          <w:ilvl w:val="0"/>
          <w:numId w:val="2"/>
        </w:numPr>
        <w:jc w:val="both"/>
        <w:rPr>
          <w:rFonts w:cs="Arial"/>
          <w:sz w:val="32"/>
          <w:szCs w:val="32"/>
          <w:shd w:val="clear" w:color="auto" w:fill="FFFFFF"/>
        </w:rPr>
      </w:pPr>
      <w:r w:rsidRPr="00CA06FC">
        <w:rPr>
          <w:rFonts w:cs="Arial"/>
          <w:sz w:val="32"/>
          <w:szCs w:val="32"/>
          <w:shd w:val="clear" w:color="auto" w:fill="FFFFFF"/>
        </w:rPr>
        <w:t>Failure to provide financial oversight regarding the implementation of the PESP within the allocated budget of R285 million, resulting in an over-commitment amount of R428,073,778 (More than double the allocated budget)</w:t>
      </w:r>
    </w:p>
    <w:p w:rsidR="00CA06FC" w:rsidRPr="00CA06FC" w:rsidRDefault="00CA06FC" w:rsidP="00CA06FC">
      <w:pPr>
        <w:pStyle w:val="DACBODYTEXT"/>
        <w:numPr>
          <w:ilvl w:val="0"/>
          <w:numId w:val="1"/>
        </w:numPr>
        <w:rPr>
          <w:rFonts w:cs="Arial"/>
          <w:sz w:val="32"/>
          <w:szCs w:val="32"/>
        </w:rPr>
      </w:pPr>
      <w:r w:rsidRPr="00CA06FC">
        <w:rPr>
          <w:rFonts w:cs="Arial"/>
          <w:sz w:val="32"/>
          <w:szCs w:val="32"/>
        </w:rPr>
        <w:t>The Department has mandated Council to implement the recommendations of the forensic report. Disciplinary steps are currently underway.</w:t>
      </w:r>
    </w:p>
    <w:p w:rsidR="00CA06FC" w:rsidRPr="00CA06FC" w:rsidRDefault="00CA06FC" w:rsidP="00CA06FC">
      <w:pPr>
        <w:pStyle w:val="DACBODYTEXT"/>
        <w:ind w:left="0"/>
        <w:rPr>
          <w:rFonts w:cs="Arial"/>
          <w:b/>
          <w:sz w:val="32"/>
          <w:szCs w:val="32"/>
        </w:rPr>
      </w:pPr>
    </w:p>
    <w:p w:rsidR="00CA06FC" w:rsidRPr="00CA06FC" w:rsidRDefault="00CA06FC" w:rsidP="00CA06FC">
      <w:pPr>
        <w:pStyle w:val="DACBODYTEXT"/>
        <w:ind w:left="0"/>
        <w:rPr>
          <w:rFonts w:cs="Arial"/>
          <w:b/>
          <w:sz w:val="32"/>
          <w:szCs w:val="32"/>
        </w:rPr>
      </w:pPr>
      <w:r w:rsidRPr="00CA06FC">
        <w:rPr>
          <w:rFonts w:cs="Arial"/>
          <w:b/>
          <w:sz w:val="32"/>
          <w:szCs w:val="32"/>
        </w:rPr>
        <w:t>INVESTIGATION 2</w:t>
      </w:r>
    </w:p>
    <w:p w:rsidR="00CA06FC" w:rsidRPr="00CA06FC" w:rsidRDefault="00CA06FC" w:rsidP="00CA06FC">
      <w:pPr>
        <w:pStyle w:val="ListParagraph"/>
        <w:numPr>
          <w:ilvl w:val="0"/>
          <w:numId w:val="3"/>
        </w:numPr>
        <w:spacing w:after="0"/>
        <w:jc w:val="both"/>
        <w:rPr>
          <w:rFonts w:cs="Arial"/>
          <w:sz w:val="32"/>
          <w:szCs w:val="32"/>
          <w:shd w:val="clear" w:color="auto" w:fill="FFFFFF"/>
        </w:rPr>
      </w:pPr>
      <w:bookmarkStart w:id="0" w:name="_Hlk89431176"/>
      <w:r w:rsidRPr="00CA06FC">
        <w:rPr>
          <w:rFonts w:cs="Arial"/>
          <w:sz w:val="32"/>
          <w:szCs w:val="32"/>
          <w:shd w:val="clear" w:color="auto" w:fill="FFFFFF"/>
        </w:rPr>
        <w:t xml:space="preserve">The investigation was to identify the person/s within the NAC who may have leaked information to the media, Sunday Times and the </w:t>
      </w:r>
      <w:proofErr w:type="spellStart"/>
      <w:r w:rsidRPr="00CA06FC">
        <w:rPr>
          <w:rFonts w:cs="Arial"/>
          <w:sz w:val="32"/>
          <w:szCs w:val="32"/>
          <w:shd w:val="clear" w:color="auto" w:fill="FFFFFF"/>
        </w:rPr>
        <w:t>Sowetan</w:t>
      </w:r>
      <w:proofErr w:type="spellEnd"/>
      <w:r w:rsidRPr="00CA06FC">
        <w:rPr>
          <w:rFonts w:cs="Arial"/>
          <w:sz w:val="32"/>
          <w:szCs w:val="32"/>
          <w:shd w:val="clear" w:color="auto" w:fill="FFFFFF"/>
        </w:rPr>
        <w:t>.</w:t>
      </w:r>
    </w:p>
    <w:p w:rsidR="00CA06FC" w:rsidRPr="00CA06FC" w:rsidRDefault="00CA06FC" w:rsidP="00CA06FC">
      <w:pPr>
        <w:pStyle w:val="ListParagraph"/>
        <w:numPr>
          <w:ilvl w:val="0"/>
          <w:numId w:val="3"/>
        </w:numPr>
        <w:spacing w:after="0"/>
        <w:jc w:val="both"/>
        <w:rPr>
          <w:rFonts w:cs="Arial"/>
          <w:sz w:val="32"/>
          <w:szCs w:val="32"/>
          <w:shd w:val="clear" w:color="auto" w:fill="FFFFFF"/>
        </w:rPr>
      </w:pPr>
      <w:r w:rsidRPr="00CA06FC">
        <w:rPr>
          <w:rFonts w:cs="Arial"/>
          <w:sz w:val="32"/>
          <w:szCs w:val="32"/>
          <w:shd w:val="clear" w:color="auto" w:fill="FFFFFF"/>
        </w:rPr>
        <w:t>(</w:t>
      </w:r>
      <w:proofErr w:type="spellStart"/>
      <w:r w:rsidRPr="00CA06FC">
        <w:rPr>
          <w:rFonts w:cs="Arial"/>
          <w:sz w:val="32"/>
          <w:szCs w:val="32"/>
          <w:shd w:val="clear" w:color="auto" w:fill="FFFFFF"/>
        </w:rPr>
        <w:t>i</w:t>
      </w:r>
      <w:proofErr w:type="spellEnd"/>
      <w:r w:rsidRPr="00CA06FC">
        <w:rPr>
          <w:rFonts w:cs="Arial"/>
          <w:sz w:val="32"/>
          <w:szCs w:val="32"/>
          <w:shd w:val="clear" w:color="auto" w:fill="FFFFFF"/>
        </w:rPr>
        <w:t xml:space="preserve">) Ms. </w:t>
      </w:r>
      <w:proofErr w:type="spellStart"/>
      <w:r w:rsidRPr="00CA06FC">
        <w:rPr>
          <w:rFonts w:cs="Arial"/>
          <w:sz w:val="32"/>
          <w:szCs w:val="32"/>
          <w:shd w:val="clear" w:color="auto" w:fill="FFFFFF"/>
        </w:rPr>
        <w:t>Molekwa</w:t>
      </w:r>
      <w:proofErr w:type="spellEnd"/>
      <w:r w:rsidRPr="00CA06FC">
        <w:rPr>
          <w:rFonts w:cs="Arial"/>
          <w:sz w:val="32"/>
          <w:szCs w:val="32"/>
          <w:shd w:val="clear" w:color="auto" w:fill="FFFFFF"/>
        </w:rPr>
        <w:t xml:space="preserve">, Ms. </w:t>
      </w:r>
      <w:proofErr w:type="spellStart"/>
      <w:r w:rsidRPr="00CA06FC">
        <w:rPr>
          <w:rFonts w:cs="Arial"/>
          <w:sz w:val="32"/>
          <w:szCs w:val="32"/>
          <w:shd w:val="clear" w:color="auto" w:fill="FFFFFF"/>
        </w:rPr>
        <w:t>Makgoka</w:t>
      </w:r>
      <w:proofErr w:type="spellEnd"/>
      <w:r w:rsidRPr="00CA06FC">
        <w:rPr>
          <w:rFonts w:cs="Arial"/>
          <w:sz w:val="32"/>
          <w:szCs w:val="32"/>
          <w:shd w:val="clear" w:color="auto" w:fill="FFFFFF"/>
        </w:rPr>
        <w:t xml:space="preserve"> and Ms. </w:t>
      </w:r>
      <w:proofErr w:type="spellStart"/>
      <w:r w:rsidRPr="00CA06FC">
        <w:rPr>
          <w:rFonts w:cs="Arial"/>
          <w:sz w:val="32"/>
          <w:szCs w:val="32"/>
          <w:shd w:val="clear" w:color="auto" w:fill="FFFFFF"/>
        </w:rPr>
        <w:t>Diphofa</w:t>
      </w:r>
      <w:proofErr w:type="spellEnd"/>
      <w:r w:rsidRPr="00CA06FC">
        <w:rPr>
          <w:rFonts w:cs="Arial"/>
          <w:sz w:val="32"/>
          <w:szCs w:val="32"/>
          <w:shd w:val="clear" w:color="auto" w:fill="FFFFFF"/>
        </w:rPr>
        <w:t>.</w:t>
      </w:r>
    </w:p>
    <w:p w:rsidR="00CA06FC" w:rsidRPr="00CA06FC" w:rsidRDefault="00CA06FC" w:rsidP="00CA06FC">
      <w:pPr>
        <w:pStyle w:val="ListParagraph"/>
        <w:ind w:left="644"/>
        <w:jc w:val="both"/>
        <w:rPr>
          <w:rFonts w:cs="Arial"/>
          <w:sz w:val="32"/>
          <w:szCs w:val="32"/>
        </w:rPr>
      </w:pPr>
      <w:r w:rsidRPr="00CA06FC">
        <w:rPr>
          <w:rFonts w:cs="Arial"/>
          <w:sz w:val="32"/>
          <w:szCs w:val="32"/>
          <w:shd w:val="clear" w:color="auto" w:fill="FFFFFF"/>
        </w:rPr>
        <w:t xml:space="preserve">(ii) </w:t>
      </w:r>
      <w:r w:rsidRPr="00CA06FC">
        <w:rPr>
          <w:rFonts w:cs="Arial"/>
          <w:sz w:val="32"/>
          <w:szCs w:val="32"/>
        </w:rPr>
        <w:t>Grant Thornton</w:t>
      </w:r>
    </w:p>
    <w:p w:rsidR="00CA06FC" w:rsidRPr="00CA06FC" w:rsidRDefault="00CA06FC" w:rsidP="00CA06FC">
      <w:pPr>
        <w:pStyle w:val="ListParagraph"/>
        <w:numPr>
          <w:ilvl w:val="0"/>
          <w:numId w:val="3"/>
        </w:numPr>
        <w:spacing w:after="0"/>
        <w:jc w:val="both"/>
        <w:rPr>
          <w:rFonts w:cs="Arial"/>
          <w:sz w:val="32"/>
          <w:szCs w:val="32"/>
          <w:shd w:val="clear" w:color="auto" w:fill="FFFFFF"/>
        </w:rPr>
      </w:pPr>
      <w:r w:rsidRPr="00CA06FC">
        <w:rPr>
          <w:rFonts w:cs="Arial"/>
          <w:sz w:val="32"/>
          <w:szCs w:val="32"/>
          <w:shd w:val="clear" w:color="auto" w:fill="FFFFFF"/>
        </w:rPr>
        <w:lastRenderedPageBreak/>
        <w:t>The appointment was through the normal Supply Chain Management process and the appointment was signed off by the CEO.</w:t>
      </w:r>
    </w:p>
    <w:p w:rsidR="00CA06FC" w:rsidRPr="00CA06FC" w:rsidRDefault="00CA06FC" w:rsidP="00CA06FC">
      <w:pPr>
        <w:pStyle w:val="ListParagraph"/>
        <w:numPr>
          <w:ilvl w:val="0"/>
          <w:numId w:val="3"/>
        </w:numPr>
        <w:spacing w:after="0"/>
        <w:jc w:val="both"/>
        <w:rPr>
          <w:rFonts w:cs="Arial"/>
          <w:color w:val="FF0000"/>
          <w:sz w:val="32"/>
          <w:szCs w:val="32"/>
          <w:shd w:val="clear" w:color="auto" w:fill="FFFFFF"/>
        </w:rPr>
      </w:pPr>
      <w:r w:rsidRPr="00CA06FC">
        <w:rPr>
          <w:rFonts w:cs="Arial"/>
          <w:sz w:val="32"/>
          <w:szCs w:val="32"/>
          <w:shd w:val="clear" w:color="auto" w:fill="FFFFFF"/>
        </w:rPr>
        <w:t>The investigative service advertisement cannot be traced</w:t>
      </w:r>
    </w:p>
    <w:p w:rsidR="00CA06FC" w:rsidRPr="00CA06FC" w:rsidRDefault="00CA06FC" w:rsidP="00CA06FC">
      <w:pPr>
        <w:pStyle w:val="ListParagraph"/>
        <w:numPr>
          <w:ilvl w:val="0"/>
          <w:numId w:val="3"/>
        </w:numPr>
        <w:spacing w:after="0"/>
        <w:jc w:val="both"/>
        <w:rPr>
          <w:rFonts w:cs="Arial"/>
          <w:sz w:val="32"/>
          <w:szCs w:val="32"/>
          <w:shd w:val="clear" w:color="auto" w:fill="FFFFFF"/>
        </w:rPr>
      </w:pPr>
      <w:r w:rsidRPr="00CA06FC">
        <w:rPr>
          <w:rFonts w:cs="Arial"/>
          <w:sz w:val="32"/>
          <w:szCs w:val="32"/>
          <w:shd w:val="clear" w:color="auto" w:fill="FFFFFF"/>
        </w:rPr>
        <w:t>(</w:t>
      </w:r>
      <w:proofErr w:type="spellStart"/>
      <w:r w:rsidRPr="00CA06FC">
        <w:rPr>
          <w:rFonts w:cs="Arial"/>
          <w:sz w:val="32"/>
          <w:szCs w:val="32"/>
          <w:shd w:val="clear" w:color="auto" w:fill="FFFFFF"/>
        </w:rPr>
        <w:t>i</w:t>
      </w:r>
      <w:proofErr w:type="spellEnd"/>
      <w:r w:rsidRPr="00CA06FC">
        <w:rPr>
          <w:rFonts w:cs="Arial"/>
          <w:sz w:val="32"/>
          <w:szCs w:val="32"/>
          <w:shd w:val="clear" w:color="auto" w:fill="FFFFFF"/>
        </w:rPr>
        <w:t>). The cost for the service was R388 252.00</w:t>
      </w:r>
    </w:p>
    <w:p w:rsidR="00CA06FC" w:rsidRPr="00CA06FC" w:rsidRDefault="00CA06FC" w:rsidP="00CA06FC">
      <w:pPr>
        <w:pStyle w:val="ListParagraph"/>
        <w:ind w:left="644"/>
        <w:jc w:val="both"/>
        <w:rPr>
          <w:rFonts w:cs="Arial"/>
          <w:sz w:val="32"/>
          <w:szCs w:val="32"/>
          <w:shd w:val="clear" w:color="auto" w:fill="FFFFFF"/>
        </w:rPr>
      </w:pPr>
      <w:r w:rsidRPr="00CA06FC">
        <w:rPr>
          <w:rFonts w:cs="Arial"/>
          <w:sz w:val="32"/>
          <w:szCs w:val="32"/>
          <w:shd w:val="clear" w:color="auto" w:fill="FFFFFF"/>
        </w:rPr>
        <w:t>(ii)  The outcome of the investigation was that:</w:t>
      </w:r>
    </w:p>
    <w:bookmarkEnd w:id="0"/>
    <w:p w:rsidR="00CA06FC" w:rsidRPr="00CA06FC" w:rsidRDefault="00CA06FC" w:rsidP="00CA06FC">
      <w:pPr>
        <w:pStyle w:val="ListParagraph"/>
        <w:numPr>
          <w:ilvl w:val="0"/>
          <w:numId w:val="4"/>
        </w:numPr>
        <w:spacing w:after="0"/>
        <w:jc w:val="both"/>
        <w:rPr>
          <w:rFonts w:cs="Arial"/>
          <w:sz w:val="32"/>
          <w:szCs w:val="32"/>
          <w:shd w:val="clear" w:color="auto" w:fill="FFFFFF"/>
        </w:rPr>
      </w:pPr>
      <w:r w:rsidRPr="00CA06FC">
        <w:rPr>
          <w:rFonts w:cs="Arial"/>
          <w:sz w:val="32"/>
          <w:szCs w:val="32"/>
          <w:shd w:val="clear" w:color="auto" w:fill="FFFFFF"/>
          <w:lang w:val="en-US"/>
        </w:rPr>
        <w:t xml:space="preserve">Ms. </w:t>
      </w:r>
      <w:proofErr w:type="spellStart"/>
      <w:r w:rsidRPr="00CA06FC">
        <w:rPr>
          <w:rFonts w:cs="Arial"/>
          <w:sz w:val="32"/>
          <w:szCs w:val="32"/>
          <w:shd w:val="clear" w:color="auto" w:fill="FFFFFF"/>
          <w:lang w:val="en-US"/>
        </w:rPr>
        <w:t>Makgoka</w:t>
      </w:r>
      <w:proofErr w:type="spellEnd"/>
      <w:r w:rsidRPr="00CA06FC">
        <w:rPr>
          <w:rFonts w:cs="Arial"/>
          <w:sz w:val="32"/>
          <w:szCs w:val="32"/>
          <w:shd w:val="clear" w:color="auto" w:fill="FFFFFF"/>
          <w:lang w:val="en-US"/>
        </w:rPr>
        <w:t xml:space="preserve"> appeared to have contravened the NAC’s Code of Ethics, Information Technology Policy and her conditions of employment by leaking confidential information.</w:t>
      </w:r>
    </w:p>
    <w:p w:rsidR="00CA06FC" w:rsidRPr="00CA06FC" w:rsidRDefault="00CA06FC" w:rsidP="00CA06FC">
      <w:pPr>
        <w:pStyle w:val="ListParagraph"/>
        <w:numPr>
          <w:ilvl w:val="0"/>
          <w:numId w:val="4"/>
        </w:numPr>
        <w:spacing w:after="0"/>
        <w:jc w:val="both"/>
        <w:rPr>
          <w:rFonts w:cs="Arial"/>
          <w:sz w:val="32"/>
          <w:szCs w:val="32"/>
          <w:shd w:val="clear" w:color="auto" w:fill="FFFFFF"/>
        </w:rPr>
      </w:pPr>
      <w:r w:rsidRPr="00CA06FC">
        <w:rPr>
          <w:rFonts w:cs="Arial"/>
          <w:sz w:val="32"/>
          <w:szCs w:val="32"/>
          <w:shd w:val="clear" w:color="auto" w:fill="FFFFFF"/>
          <w:lang w:val="en-US"/>
        </w:rPr>
        <w:t xml:space="preserve">Ms. </w:t>
      </w:r>
      <w:proofErr w:type="spellStart"/>
      <w:r w:rsidRPr="00CA06FC">
        <w:rPr>
          <w:rFonts w:cs="Arial"/>
          <w:sz w:val="32"/>
          <w:szCs w:val="32"/>
          <w:shd w:val="clear" w:color="auto" w:fill="FFFFFF"/>
          <w:lang w:val="en-US"/>
        </w:rPr>
        <w:t>Molekwa</w:t>
      </w:r>
      <w:proofErr w:type="spellEnd"/>
      <w:r w:rsidRPr="00CA06FC">
        <w:rPr>
          <w:rFonts w:cs="Arial"/>
          <w:sz w:val="32"/>
          <w:szCs w:val="32"/>
          <w:shd w:val="clear" w:color="auto" w:fill="FFFFFF"/>
          <w:lang w:val="en-US"/>
        </w:rPr>
        <w:t xml:space="preserve"> appeared to have contravened the NAC’s Code of Ethics, Information Technology Policy and her conditions of employment by leaking confidential information to Ms. </w:t>
      </w:r>
      <w:proofErr w:type="spellStart"/>
      <w:r w:rsidRPr="00CA06FC">
        <w:rPr>
          <w:rFonts w:cs="Arial"/>
          <w:sz w:val="32"/>
          <w:szCs w:val="32"/>
          <w:shd w:val="clear" w:color="auto" w:fill="FFFFFF"/>
          <w:lang w:val="en-US"/>
        </w:rPr>
        <w:t>Makgoka</w:t>
      </w:r>
      <w:proofErr w:type="spellEnd"/>
      <w:r w:rsidRPr="00CA06FC">
        <w:rPr>
          <w:rFonts w:cs="Arial"/>
          <w:sz w:val="32"/>
          <w:szCs w:val="32"/>
          <w:shd w:val="clear" w:color="auto" w:fill="FFFFFF"/>
          <w:lang w:val="en-US"/>
        </w:rPr>
        <w:t xml:space="preserve"> as recorded in the </w:t>
      </w:r>
      <w:proofErr w:type="spellStart"/>
      <w:r w:rsidRPr="00CA06FC">
        <w:rPr>
          <w:rFonts w:cs="Arial"/>
          <w:sz w:val="32"/>
          <w:szCs w:val="32"/>
          <w:shd w:val="clear" w:color="auto" w:fill="FFFFFF"/>
          <w:lang w:val="en-US"/>
        </w:rPr>
        <w:t>Molemo</w:t>
      </w:r>
      <w:proofErr w:type="spellEnd"/>
      <w:r w:rsidRPr="00CA06FC">
        <w:rPr>
          <w:rFonts w:cs="Arial"/>
          <w:sz w:val="32"/>
          <w:szCs w:val="32"/>
          <w:shd w:val="clear" w:color="auto" w:fill="FFFFFF"/>
          <w:lang w:val="en-US"/>
        </w:rPr>
        <w:t xml:space="preserve"> letter of appeal.</w:t>
      </w:r>
    </w:p>
    <w:p w:rsidR="00CA06FC" w:rsidRPr="00CA06FC" w:rsidRDefault="00CA06FC" w:rsidP="00CA06FC">
      <w:pPr>
        <w:pStyle w:val="ListParagraph"/>
        <w:numPr>
          <w:ilvl w:val="0"/>
          <w:numId w:val="3"/>
        </w:numPr>
        <w:spacing w:after="0"/>
        <w:jc w:val="both"/>
        <w:rPr>
          <w:rFonts w:cs="Arial"/>
          <w:sz w:val="32"/>
          <w:szCs w:val="32"/>
          <w:shd w:val="clear" w:color="auto" w:fill="FFFFFF"/>
        </w:rPr>
      </w:pPr>
      <w:r w:rsidRPr="00CA06FC">
        <w:rPr>
          <w:rFonts w:cs="Arial"/>
          <w:sz w:val="32"/>
          <w:szCs w:val="32"/>
          <w:shd w:val="clear" w:color="auto" w:fill="FFFFFF"/>
        </w:rPr>
        <w:t xml:space="preserve">The Department tasked the NAC Council to implement the recommendations of the investigation report, which led to disciplinary charges being instituted against the implicated official. </w:t>
      </w:r>
    </w:p>
    <w:p w:rsidR="00CA06FC" w:rsidRPr="00CA06FC" w:rsidRDefault="00CA06FC" w:rsidP="00CA06FC">
      <w:pPr>
        <w:pStyle w:val="DACBODYTEXT"/>
        <w:ind w:left="0"/>
        <w:rPr>
          <w:rFonts w:cs="Arial"/>
          <w:sz w:val="32"/>
          <w:szCs w:val="32"/>
        </w:rPr>
      </w:pPr>
    </w:p>
    <w:p w:rsidR="00CA06FC" w:rsidRPr="00CA06FC" w:rsidRDefault="00CA06FC" w:rsidP="00CA06FC">
      <w:pPr>
        <w:pStyle w:val="DACBODYTEXT"/>
        <w:ind w:left="0"/>
        <w:rPr>
          <w:rFonts w:cs="Arial"/>
          <w:b/>
          <w:sz w:val="32"/>
          <w:szCs w:val="32"/>
        </w:rPr>
      </w:pPr>
      <w:r w:rsidRPr="00CA06FC">
        <w:rPr>
          <w:rFonts w:cs="Arial"/>
          <w:b/>
          <w:sz w:val="32"/>
          <w:szCs w:val="32"/>
        </w:rPr>
        <w:t>INVESTIGATION 3</w:t>
      </w:r>
    </w:p>
    <w:p w:rsidR="00CA06FC" w:rsidRPr="00CA06FC" w:rsidRDefault="00CA06FC" w:rsidP="00CA06FC">
      <w:pPr>
        <w:pStyle w:val="ListParagraph"/>
        <w:ind w:left="1440" w:hanging="720"/>
        <w:jc w:val="both"/>
        <w:rPr>
          <w:rFonts w:cs="Arial"/>
          <w:sz w:val="32"/>
          <w:szCs w:val="32"/>
          <w:shd w:val="clear" w:color="auto" w:fill="FFFFFF"/>
          <w:lang w:val="en-US"/>
        </w:rPr>
      </w:pPr>
      <w:r w:rsidRPr="00CA06FC">
        <w:rPr>
          <w:rFonts w:cs="Arial"/>
          <w:sz w:val="32"/>
          <w:szCs w:val="32"/>
          <w:shd w:val="clear" w:color="auto" w:fill="FFFFFF"/>
        </w:rPr>
        <w:t>a)</w:t>
      </w:r>
      <w:r w:rsidRPr="00CA06FC">
        <w:rPr>
          <w:rFonts w:cs="Arial"/>
          <w:sz w:val="32"/>
          <w:szCs w:val="32"/>
          <w:shd w:val="clear" w:color="auto" w:fill="FFFFFF"/>
        </w:rPr>
        <w:tab/>
      </w:r>
      <w:r w:rsidRPr="00CA06FC">
        <w:rPr>
          <w:rFonts w:cs="Arial"/>
          <w:sz w:val="32"/>
          <w:szCs w:val="32"/>
          <w:shd w:val="clear" w:color="auto" w:fill="FFFFFF"/>
          <w:lang w:val="en-US"/>
        </w:rPr>
        <w:t>Allegations that a grant application by the South African Roadies Association was deliberately declined because the NAC Senior Management failing to adhere to the grant funding policies of the NAC</w:t>
      </w:r>
    </w:p>
    <w:p w:rsidR="00CA06FC" w:rsidRPr="00CA06FC" w:rsidRDefault="00CA06FC" w:rsidP="00CA06FC">
      <w:pPr>
        <w:pStyle w:val="ListParagraph"/>
        <w:ind w:left="0" w:firstLine="720"/>
        <w:jc w:val="both"/>
        <w:rPr>
          <w:rFonts w:cs="Arial"/>
          <w:sz w:val="32"/>
          <w:szCs w:val="32"/>
          <w:shd w:val="clear" w:color="auto" w:fill="FFFFFF"/>
        </w:rPr>
      </w:pPr>
      <w:r w:rsidRPr="00CA06FC">
        <w:rPr>
          <w:rFonts w:cs="Arial"/>
          <w:sz w:val="32"/>
          <w:szCs w:val="32"/>
          <w:shd w:val="clear" w:color="auto" w:fill="FFFFFF"/>
        </w:rPr>
        <w:t>b)</w:t>
      </w:r>
      <w:r w:rsidRPr="00CA06FC">
        <w:rPr>
          <w:rFonts w:cs="Arial"/>
          <w:sz w:val="32"/>
          <w:szCs w:val="32"/>
          <w:shd w:val="clear" w:color="auto" w:fill="FFFFFF"/>
        </w:rPr>
        <w:tab/>
        <w:t>(</w:t>
      </w:r>
      <w:proofErr w:type="spellStart"/>
      <w:r w:rsidRPr="00CA06FC">
        <w:rPr>
          <w:rFonts w:cs="Arial"/>
          <w:sz w:val="32"/>
          <w:szCs w:val="32"/>
          <w:shd w:val="clear" w:color="auto" w:fill="FFFFFF"/>
        </w:rPr>
        <w:t>i</w:t>
      </w:r>
      <w:proofErr w:type="spellEnd"/>
      <w:r w:rsidRPr="00CA06FC">
        <w:rPr>
          <w:rFonts w:cs="Arial"/>
          <w:sz w:val="32"/>
          <w:szCs w:val="32"/>
          <w:shd w:val="clear" w:color="auto" w:fill="FFFFFF"/>
        </w:rPr>
        <w:t xml:space="preserve">) Ms. </w:t>
      </w:r>
      <w:proofErr w:type="spellStart"/>
      <w:r w:rsidRPr="00CA06FC">
        <w:rPr>
          <w:rFonts w:cs="Arial"/>
          <w:sz w:val="32"/>
          <w:szCs w:val="32"/>
          <w:shd w:val="clear" w:color="auto" w:fill="FFFFFF"/>
        </w:rPr>
        <w:t>Mangope</w:t>
      </w:r>
      <w:proofErr w:type="spellEnd"/>
      <w:r w:rsidRPr="00CA06FC">
        <w:rPr>
          <w:rFonts w:cs="Arial"/>
          <w:sz w:val="32"/>
          <w:szCs w:val="32"/>
          <w:shd w:val="clear" w:color="auto" w:fill="FFFFFF"/>
        </w:rPr>
        <w:t xml:space="preserve">, Ms. </w:t>
      </w:r>
      <w:proofErr w:type="spellStart"/>
      <w:r w:rsidRPr="00CA06FC">
        <w:rPr>
          <w:rFonts w:cs="Arial"/>
          <w:sz w:val="32"/>
          <w:szCs w:val="32"/>
          <w:shd w:val="clear" w:color="auto" w:fill="FFFFFF"/>
        </w:rPr>
        <w:t>Makwetla</w:t>
      </w:r>
      <w:proofErr w:type="spellEnd"/>
      <w:r w:rsidRPr="00CA06FC">
        <w:rPr>
          <w:rFonts w:cs="Arial"/>
          <w:sz w:val="32"/>
          <w:szCs w:val="32"/>
          <w:shd w:val="clear" w:color="auto" w:fill="FFFFFF"/>
        </w:rPr>
        <w:t xml:space="preserve"> and Ms. </w:t>
      </w:r>
      <w:proofErr w:type="spellStart"/>
      <w:r w:rsidRPr="00CA06FC">
        <w:rPr>
          <w:rFonts w:cs="Arial"/>
          <w:sz w:val="32"/>
          <w:szCs w:val="32"/>
          <w:shd w:val="clear" w:color="auto" w:fill="FFFFFF"/>
        </w:rPr>
        <w:t>Diphofa</w:t>
      </w:r>
      <w:proofErr w:type="spellEnd"/>
      <w:r w:rsidRPr="00CA06FC">
        <w:rPr>
          <w:rFonts w:cs="Arial"/>
          <w:sz w:val="32"/>
          <w:szCs w:val="32"/>
          <w:shd w:val="clear" w:color="auto" w:fill="FFFFFF"/>
        </w:rPr>
        <w:t>.</w:t>
      </w:r>
    </w:p>
    <w:p w:rsidR="00CA06FC" w:rsidRPr="00CA06FC" w:rsidRDefault="00CA06FC" w:rsidP="00CA06FC">
      <w:pPr>
        <w:pStyle w:val="ListParagraph"/>
        <w:ind w:firstLine="720"/>
        <w:jc w:val="both"/>
        <w:rPr>
          <w:rFonts w:cs="Arial"/>
          <w:sz w:val="32"/>
          <w:szCs w:val="32"/>
          <w:shd w:val="clear" w:color="auto" w:fill="FFFFFF"/>
        </w:rPr>
      </w:pPr>
      <w:r w:rsidRPr="00CA06FC">
        <w:rPr>
          <w:rFonts w:cs="Arial"/>
          <w:sz w:val="32"/>
          <w:szCs w:val="32"/>
          <w:shd w:val="clear" w:color="auto" w:fill="FFFFFF"/>
        </w:rPr>
        <w:t>(ii) Business Innovation Group (BIG)</w:t>
      </w:r>
    </w:p>
    <w:p w:rsidR="00CA06FC" w:rsidRPr="00CA06FC" w:rsidRDefault="00CA06FC" w:rsidP="00CA06FC">
      <w:pPr>
        <w:pStyle w:val="ListParagraph"/>
        <w:numPr>
          <w:ilvl w:val="0"/>
          <w:numId w:val="5"/>
        </w:numPr>
        <w:spacing w:after="0"/>
        <w:jc w:val="both"/>
        <w:rPr>
          <w:rFonts w:cs="Arial"/>
          <w:sz w:val="32"/>
          <w:szCs w:val="32"/>
          <w:shd w:val="clear" w:color="auto" w:fill="FFFFFF"/>
        </w:rPr>
      </w:pPr>
      <w:r w:rsidRPr="00CA06FC">
        <w:rPr>
          <w:rFonts w:cs="Arial"/>
          <w:sz w:val="32"/>
          <w:szCs w:val="32"/>
          <w:shd w:val="clear" w:color="auto" w:fill="FFFFFF"/>
        </w:rPr>
        <w:t>The investigation was commissioned by the Department of Sport, Arts and Culture</w:t>
      </w:r>
    </w:p>
    <w:p w:rsidR="00CA06FC" w:rsidRPr="00CA06FC" w:rsidRDefault="00CA06FC" w:rsidP="00CA06FC">
      <w:pPr>
        <w:pStyle w:val="ListParagraph"/>
        <w:numPr>
          <w:ilvl w:val="0"/>
          <w:numId w:val="5"/>
        </w:numPr>
        <w:spacing w:after="0"/>
        <w:jc w:val="both"/>
        <w:rPr>
          <w:rFonts w:cs="Arial"/>
          <w:sz w:val="32"/>
          <w:szCs w:val="32"/>
          <w:shd w:val="clear" w:color="auto" w:fill="FFFFFF"/>
        </w:rPr>
      </w:pPr>
      <w:r w:rsidRPr="00CA06FC">
        <w:rPr>
          <w:rFonts w:cs="Arial"/>
          <w:sz w:val="32"/>
          <w:szCs w:val="32"/>
          <w:shd w:val="clear" w:color="auto" w:fill="FFFFFF"/>
        </w:rPr>
        <w:lastRenderedPageBreak/>
        <w:t xml:space="preserve">The advertisement was through Request for Quotation as it was below the threshold for open tender. </w:t>
      </w:r>
    </w:p>
    <w:p w:rsidR="00CA06FC" w:rsidRPr="00CA06FC" w:rsidRDefault="00CA06FC" w:rsidP="00CA06FC">
      <w:pPr>
        <w:pStyle w:val="ListParagraph"/>
        <w:numPr>
          <w:ilvl w:val="0"/>
          <w:numId w:val="5"/>
        </w:numPr>
        <w:spacing w:after="0"/>
        <w:jc w:val="both"/>
        <w:rPr>
          <w:rFonts w:cs="Arial"/>
          <w:sz w:val="32"/>
          <w:szCs w:val="32"/>
          <w:shd w:val="clear" w:color="auto" w:fill="FFFFFF"/>
        </w:rPr>
      </w:pPr>
      <w:r w:rsidRPr="00CA06FC">
        <w:rPr>
          <w:rFonts w:cs="Arial"/>
          <w:sz w:val="32"/>
          <w:szCs w:val="32"/>
          <w:shd w:val="clear" w:color="auto" w:fill="FFFFFF"/>
        </w:rPr>
        <w:t>(</w:t>
      </w:r>
      <w:proofErr w:type="spellStart"/>
      <w:r w:rsidRPr="00CA06FC">
        <w:rPr>
          <w:rFonts w:cs="Arial"/>
          <w:sz w:val="32"/>
          <w:szCs w:val="32"/>
          <w:shd w:val="clear" w:color="auto" w:fill="FFFFFF"/>
        </w:rPr>
        <w:t>i</w:t>
      </w:r>
      <w:proofErr w:type="spellEnd"/>
      <w:r w:rsidRPr="00CA06FC">
        <w:rPr>
          <w:rFonts w:cs="Arial"/>
          <w:sz w:val="32"/>
          <w:szCs w:val="32"/>
          <w:shd w:val="clear" w:color="auto" w:fill="FFFFFF"/>
        </w:rPr>
        <w:t>). the cost for the service was R235 812.</w:t>
      </w:r>
    </w:p>
    <w:p w:rsidR="00CA06FC" w:rsidRPr="00CA06FC" w:rsidRDefault="00CA06FC" w:rsidP="00CA06FC">
      <w:pPr>
        <w:pStyle w:val="ListParagraph"/>
        <w:ind w:left="1080"/>
        <w:jc w:val="both"/>
        <w:rPr>
          <w:rFonts w:cs="Arial"/>
          <w:sz w:val="32"/>
          <w:szCs w:val="32"/>
          <w:shd w:val="clear" w:color="auto" w:fill="FFFFFF"/>
        </w:rPr>
      </w:pPr>
      <w:r w:rsidRPr="00CA06FC">
        <w:rPr>
          <w:rFonts w:cs="Arial"/>
          <w:sz w:val="32"/>
          <w:szCs w:val="32"/>
          <w:shd w:val="clear" w:color="auto" w:fill="FFFFFF"/>
        </w:rPr>
        <w:t>(ii)  A report was released, and the findings included:</w:t>
      </w:r>
    </w:p>
    <w:p w:rsidR="00CA06FC" w:rsidRPr="00CA06FC" w:rsidRDefault="00CA06FC" w:rsidP="00CA06FC">
      <w:pPr>
        <w:pStyle w:val="ListParagraph"/>
        <w:numPr>
          <w:ilvl w:val="0"/>
          <w:numId w:val="13"/>
        </w:numPr>
        <w:jc w:val="both"/>
        <w:rPr>
          <w:rFonts w:cs="Arial"/>
          <w:sz w:val="32"/>
          <w:szCs w:val="32"/>
          <w:shd w:val="clear" w:color="auto" w:fill="FFFFFF"/>
        </w:rPr>
      </w:pPr>
      <w:r w:rsidRPr="00CA06FC">
        <w:rPr>
          <w:rFonts w:cs="Arial"/>
          <w:sz w:val="32"/>
          <w:szCs w:val="32"/>
          <w:shd w:val="clear" w:color="auto" w:fill="FFFFFF"/>
        </w:rPr>
        <w:t xml:space="preserve">DAC Management inform Mr </w:t>
      </w:r>
      <w:proofErr w:type="spellStart"/>
      <w:r w:rsidRPr="00CA06FC">
        <w:rPr>
          <w:rFonts w:cs="Arial"/>
          <w:sz w:val="32"/>
          <w:szCs w:val="32"/>
          <w:shd w:val="clear" w:color="auto" w:fill="FFFFFF"/>
        </w:rPr>
        <w:t>Nyathela</w:t>
      </w:r>
      <w:proofErr w:type="spellEnd"/>
      <w:r w:rsidRPr="00CA06FC">
        <w:rPr>
          <w:rFonts w:cs="Arial"/>
          <w:sz w:val="32"/>
          <w:szCs w:val="32"/>
          <w:shd w:val="clear" w:color="auto" w:fill="FFFFFF"/>
        </w:rPr>
        <w:t xml:space="preserve"> about the outcome of the investigation </w:t>
      </w:r>
    </w:p>
    <w:p w:rsidR="00CA06FC" w:rsidRPr="00CA06FC" w:rsidRDefault="00CA06FC" w:rsidP="00CA06FC">
      <w:pPr>
        <w:pStyle w:val="ListParagraph"/>
        <w:numPr>
          <w:ilvl w:val="0"/>
          <w:numId w:val="13"/>
        </w:numPr>
        <w:jc w:val="both"/>
        <w:rPr>
          <w:rFonts w:cs="Arial"/>
          <w:sz w:val="32"/>
          <w:szCs w:val="32"/>
          <w:shd w:val="clear" w:color="auto" w:fill="FFFFFF"/>
        </w:rPr>
      </w:pPr>
      <w:r w:rsidRPr="00CA06FC">
        <w:rPr>
          <w:rFonts w:cs="Arial"/>
          <w:sz w:val="32"/>
          <w:szCs w:val="32"/>
          <w:shd w:val="clear" w:color="auto" w:fill="FFFFFF"/>
        </w:rPr>
        <w:t>The DAC Management provides feedback about the outcome of the investigation to the NAC and its Board/ Council.</w:t>
      </w:r>
    </w:p>
    <w:p w:rsidR="00CA06FC" w:rsidRPr="00CA06FC" w:rsidRDefault="00CA06FC" w:rsidP="00CA06FC">
      <w:pPr>
        <w:pStyle w:val="ListParagraph"/>
        <w:numPr>
          <w:ilvl w:val="0"/>
          <w:numId w:val="13"/>
        </w:numPr>
        <w:jc w:val="both"/>
        <w:rPr>
          <w:rFonts w:cs="Arial"/>
          <w:sz w:val="32"/>
          <w:szCs w:val="32"/>
          <w:shd w:val="clear" w:color="auto" w:fill="FFFFFF"/>
        </w:rPr>
      </w:pPr>
      <w:r w:rsidRPr="00CA06FC">
        <w:rPr>
          <w:rFonts w:cs="Arial"/>
          <w:sz w:val="32"/>
          <w:szCs w:val="32"/>
          <w:shd w:val="clear" w:color="auto" w:fill="FFFFFF"/>
        </w:rPr>
        <w:t>The NAC conducts an audit to establish whether all awards made under the Expired projects, Surplus policy adhered to all applicable Acts and Regulations, and that the projects awarded achieved the objectives of the NAC.</w:t>
      </w:r>
    </w:p>
    <w:p w:rsidR="00CA06FC" w:rsidRPr="00CA06FC" w:rsidRDefault="00CA06FC" w:rsidP="00CA06FC">
      <w:pPr>
        <w:pStyle w:val="ListParagraph"/>
        <w:numPr>
          <w:ilvl w:val="0"/>
          <w:numId w:val="13"/>
        </w:numPr>
        <w:jc w:val="both"/>
        <w:rPr>
          <w:rFonts w:cs="Arial"/>
          <w:sz w:val="32"/>
          <w:szCs w:val="32"/>
          <w:shd w:val="clear" w:color="auto" w:fill="FFFFFF"/>
        </w:rPr>
      </w:pPr>
      <w:r w:rsidRPr="00CA06FC">
        <w:rPr>
          <w:rFonts w:cs="Arial"/>
          <w:sz w:val="32"/>
          <w:szCs w:val="32"/>
          <w:shd w:val="clear" w:color="auto" w:fill="FFFFFF"/>
        </w:rPr>
        <w:t>The NAC conducts training awareness and workshops with staff and other stakeholders during which the policies and procedures of the NAC are explained.</w:t>
      </w:r>
    </w:p>
    <w:p w:rsidR="00CA06FC" w:rsidRPr="00CA06FC" w:rsidRDefault="00CA06FC" w:rsidP="00CA06FC">
      <w:pPr>
        <w:pStyle w:val="ListParagraph"/>
        <w:numPr>
          <w:ilvl w:val="0"/>
          <w:numId w:val="13"/>
        </w:numPr>
        <w:jc w:val="both"/>
        <w:rPr>
          <w:rFonts w:cs="Arial"/>
          <w:sz w:val="32"/>
          <w:szCs w:val="32"/>
          <w:shd w:val="clear" w:color="auto" w:fill="FFFFFF"/>
        </w:rPr>
      </w:pPr>
      <w:r w:rsidRPr="00CA06FC">
        <w:rPr>
          <w:rFonts w:cs="Arial"/>
          <w:sz w:val="32"/>
          <w:szCs w:val="32"/>
          <w:shd w:val="clear" w:color="auto" w:fill="FFFFFF"/>
        </w:rPr>
        <w:t xml:space="preserve">NAC should as a matter of urgency seek legal opinion on the validity of the Expired and Surplus Policy GR003/4/2015. The policy might be in breach of the PFMA and Treasury Regulations, if funding received from the National Government is not declared and disposed of in terms of the regularity framework applicable. In addition, the policy could be used to favour particular grant applicants as the discretion for award rests solely with the NAC. </w:t>
      </w:r>
    </w:p>
    <w:p w:rsidR="00CA06FC" w:rsidRPr="00CA06FC" w:rsidRDefault="00CA06FC" w:rsidP="00CA06FC">
      <w:pPr>
        <w:pStyle w:val="ListParagraph"/>
        <w:numPr>
          <w:ilvl w:val="0"/>
          <w:numId w:val="5"/>
        </w:numPr>
        <w:spacing w:after="0"/>
        <w:jc w:val="both"/>
        <w:rPr>
          <w:rFonts w:cs="Arial"/>
          <w:sz w:val="32"/>
          <w:szCs w:val="32"/>
          <w:shd w:val="clear" w:color="auto" w:fill="FFFFFF"/>
        </w:rPr>
      </w:pPr>
      <w:bookmarkStart w:id="1" w:name="_Hlk89438342"/>
      <w:r w:rsidRPr="00CA06FC">
        <w:rPr>
          <w:rFonts w:cs="Arial"/>
          <w:sz w:val="32"/>
          <w:szCs w:val="32"/>
          <w:shd w:val="clear" w:color="auto" w:fill="FFFFFF"/>
        </w:rPr>
        <w:t xml:space="preserve">The NAC Council was tasked </w:t>
      </w:r>
      <w:bookmarkEnd w:id="1"/>
      <w:r w:rsidRPr="00CA06FC">
        <w:rPr>
          <w:rFonts w:cs="Arial"/>
          <w:sz w:val="32"/>
          <w:szCs w:val="32"/>
          <w:shd w:val="clear" w:color="auto" w:fill="FFFFFF"/>
        </w:rPr>
        <w:t xml:space="preserve">implementing the recommendations of the forensic report. </w:t>
      </w:r>
    </w:p>
    <w:p w:rsidR="00CA06FC" w:rsidRPr="00CA06FC" w:rsidRDefault="00CA06FC" w:rsidP="00CA06FC">
      <w:pPr>
        <w:pStyle w:val="DACBODYTEXT"/>
        <w:ind w:left="0"/>
        <w:jc w:val="both"/>
        <w:rPr>
          <w:rFonts w:cs="Arial"/>
          <w:b/>
          <w:sz w:val="32"/>
          <w:szCs w:val="32"/>
        </w:rPr>
      </w:pPr>
    </w:p>
    <w:p w:rsidR="00CA06FC" w:rsidRPr="00CA06FC" w:rsidRDefault="00CA06FC" w:rsidP="00CA06FC">
      <w:pPr>
        <w:pStyle w:val="DACBODYTEXT"/>
        <w:ind w:left="0"/>
        <w:jc w:val="both"/>
        <w:rPr>
          <w:rFonts w:cs="Arial"/>
          <w:b/>
          <w:sz w:val="32"/>
          <w:szCs w:val="32"/>
        </w:rPr>
      </w:pPr>
      <w:r w:rsidRPr="00CA06FC">
        <w:rPr>
          <w:rFonts w:cs="Arial"/>
          <w:b/>
          <w:sz w:val="32"/>
          <w:szCs w:val="32"/>
        </w:rPr>
        <w:lastRenderedPageBreak/>
        <w:t>INVESTIGATION 4</w:t>
      </w:r>
    </w:p>
    <w:p w:rsidR="00CA06FC" w:rsidRPr="00CA06FC" w:rsidRDefault="00CA06FC" w:rsidP="001B47C9">
      <w:pPr>
        <w:ind w:left="1440" w:hanging="720"/>
        <w:jc w:val="both"/>
        <w:rPr>
          <w:rFonts w:cs="Arial"/>
          <w:sz w:val="32"/>
          <w:szCs w:val="32"/>
          <w:shd w:val="clear" w:color="auto" w:fill="FFFFFF"/>
          <w:lang w:val="en-US"/>
        </w:rPr>
      </w:pPr>
      <w:r w:rsidRPr="00CA06FC">
        <w:rPr>
          <w:rFonts w:cs="Arial"/>
          <w:sz w:val="32"/>
          <w:szCs w:val="32"/>
          <w:shd w:val="clear" w:color="auto" w:fill="FFFFFF"/>
        </w:rPr>
        <w:t>a)</w:t>
      </w:r>
      <w:r w:rsidRPr="00CA06FC">
        <w:rPr>
          <w:rFonts w:cs="Arial"/>
          <w:sz w:val="32"/>
          <w:szCs w:val="32"/>
          <w:shd w:val="clear" w:color="auto" w:fill="FFFFFF"/>
        </w:rPr>
        <w:tab/>
        <w:t xml:space="preserve">An investigation was authorised for the following allegations: </w:t>
      </w:r>
      <w:r w:rsidRPr="00CA06FC">
        <w:rPr>
          <w:rFonts w:cs="Arial"/>
          <w:sz w:val="32"/>
          <w:szCs w:val="32"/>
          <w:shd w:val="clear" w:color="auto" w:fill="FFFFFF"/>
          <w:lang w:val="en-US"/>
        </w:rPr>
        <w:t xml:space="preserve">Conflict of </w:t>
      </w:r>
      <w:r w:rsidRPr="00CA06FC">
        <w:rPr>
          <w:rFonts w:cs="Arial"/>
          <w:sz w:val="32"/>
          <w:szCs w:val="32"/>
          <w:shd w:val="clear" w:color="auto" w:fill="FFFFFF"/>
          <w:lang w:val="en-US"/>
        </w:rPr>
        <w:tab/>
        <w:t xml:space="preserve">interest involving BIG employee </w:t>
      </w:r>
    </w:p>
    <w:p w:rsidR="00CA06FC" w:rsidRPr="00CA06FC" w:rsidRDefault="00CA06FC" w:rsidP="00CA06FC">
      <w:pPr>
        <w:ind w:left="720"/>
        <w:jc w:val="both"/>
        <w:rPr>
          <w:rFonts w:cs="Arial"/>
          <w:sz w:val="32"/>
          <w:szCs w:val="32"/>
          <w:shd w:val="clear" w:color="auto" w:fill="FFFFFF"/>
          <w:lang w:val="en-US"/>
        </w:rPr>
      </w:pPr>
      <w:r w:rsidRPr="00CA06FC">
        <w:rPr>
          <w:rFonts w:cs="Arial"/>
          <w:sz w:val="32"/>
          <w:szCs w:val="32"/>
          <w:shd w:val="clear" w:color="auto" w:fill="FFFFFF"/>
          <w:lang w:val="en-US"/>
        </w:rPr>
        <w:tab/>
        <w:t xml:space="preserve">Review of the awarding of a grant of R50 000.00 in 2013 </w:t>
      </w:r>
    </w:p>
    <w:p w:rsidR="00CA06FC" w:rsidRPr="00CA06FC" w:rsidRDefault="00CA06FC" w:rsidP="001B47C9">
      <w:pPr>
        <w:ind w:left="1440"/>
        <w:jc w:val="both"/>
        <w:rPr>
          <w:rFonts w:cs="Arial"/>
          <w:sz w:val="32"/>
          <w:szCs w:val="32"/>
          <w:shd w:val="clear" w:color="auto" w:fill="FFFFFF"/>
          <w:lang w:val="en-US"/>
        </w:rPr>
      </w:pPr>
      <w:r w:rsidRPr="00CA06FC">
        <w:rPr>
          <w:rFonts w:cs="Arial"/>
          <w:sz w:val="32"/>
          <w:szCs w:val="32"/>
          <w:shd w:val="clear" w:color="auto" w:fill="FFFFFF"/>
          <w:lang w:val="en-US"/>
        </w:rPr>
        <w:t xml:space="preserve">Review of the awarding of a grant of R1 889 000.00 in 2016 </w:t>
      </w:r>
    </w:p>
    <w:p w:rsidR="00CA06FC" w:rsidRPr="00CA06FC" w:rsidRDefault="00CA06FC" w:rsidP="001B47C9">
      <w:pPr>
        <w:ind w:left="1440"/>
        <w:jc w:val="both"/>
        <w:rPr>
          <w:rFonts w:cs="Arial"/>
          <w:sz w:val="32"/>
          <w:szCs w:val="32"/>
          <w:shd w:val="clear" w:color="auto" w:fill="FFFFFF"/>
          <w:lang w:val="en-US"/>
        </w:rPr>
      </w:pPr>
      <w:r w:rsidRPr="00CA06FC">
        <w:rPr>
          <w:rFonts w:cs="Arial"/>
          <w:sz w:val="32"/>
          <w:szCs w:val="32"/>
          <w:shd w:val="clear" w:color="auto" w:fill="FFFFFF"/>
          <w:lang w:val="en-US"/>
        </w:rPr>
        <w:t xml:space="preserve">Conflict of interest involving the CEO and </w:t>
      </w:r>
      <w:proofErr w:type="spellStart"/>
      <w:r w:rsidRPr="00CA06FC">
        <w:rPr>
          <w:rFonts w:cs="Arial"/>
          <w:sz w:val="32"/>
          <w:szCs w:val="32"/>
          <w:shd w:val="clear" w:color="auto" w:fill="FFFFFF"/>
          <w:lang w:val="en-US"/>
        </w:rPr>
        <w:t>Lalela</w:t>
      </w:r>
      <w:proofErr w:type="spellEnd"/>
      <w:r w:rsidRPr="00CA06FC">
        <w:rPr>
          <w:rFonts w:cs="Arial"/>
          <w:sz w:val="32"/>
          <w:szCs w:val="32"/>
          <w:shd w:val="clear" w:color="auto" w:fill="FFFFFF"/>
          <w:lang w:val="en-US"/>
        </w:rPr>
        <w:t xml:space="preserve"> Projects Administrator </w:t>
      </w:r>
    </w:p>
    <w:p w:rsidR="00CA06FC" w:rsidRPr="00CA06FC" w:rsidRDefault="00CA06FC" w:rsidP="00CA06FC">
      <w:pPr>
        <w:ind w:left="720"/>
        <w:jc w:val="both"/>
        <w:rPr>
          <w:rFonts w:cs="Arial"/>
          <w:sz w:val="32"/>
          <w:szCs w:val="32"/>
          <w:shd w:val="clear" w:color="auto" w:fill="FFFFFF"/>
        </w:rPr>
      </w:pPr>
      <w:proofErr w:type="gramStart"/>
      <w:r w:rsidRPr="00CA06FC">
        <w:rPr>
          <w:rFonts w:cs="Arial"/>
          <w:sz w:val="32"/>
          <w:szCs w:val="32"/>
          <w:shd w:val="clear" w:color="auto" w:fill="FFFFFF"/>
        </w:rPr>
        <w:t>b)(</w:t>
      </w:r>
      <w:proofErr w:type="spellStart"/>
      <w:proofErr w:type="gramEnd"/>
      <w:r w:rsidRPr="00CA06FC">
        <w:rPr>
          <w:rFonts w:cs="Arial"/>
          <w:sz w:val="32"/>
          <w:szCs w:val="32"/>
          <w:shd w:val="clear" w:color="auto" w:fill="FFFFFF"/>
        </w:rPr>
        <w:t>i</w:t>
      </w:r>
      <w:proofErr w:type="spellEnd"/>
      <w:r w:rsidRPr="00CA06FC">
        <w:rPr>
          <w:rFonts w:cs="Arial"/>
          <w:sz w:val="32"/>
          <w:szCs w:val="32"/>
          <w:shd w:val="clear" w:color="auto" w:fill="FFFFFF"/>
        </w:rPr>
        <w:t>),</w:t>
      </w:r>
      <w:r w:rsidRPr="00CA06FC">
        <w:rPr>
          <w:rFonts w:cs="Arial"/>
          <w:sz w:val="32"/>
          <w:szCs w:val="32"/>
          <w:shd w:val="clear" w:color="auto" w:fill="FFFFFF"/>
        </w:rPr>
        <w:tab/>
        <w:t xml:space="preserve">Ms. </w:t>
      </w:r>
      <w:proofErr w:type="spellStart"/>
      <w:r w:rsidRPr="00CA06FC">
        <w:rPr>
          <w:rFonts w:cs="Arial"/>
          <w:sz w:val="32"/>
          <w:szCs w:val="32"/>
          <w:shd w:val="clear" w:color="auto" w:fill="FFFFFF"/>
        </w:rPr>
        <w:t>Mangope</w:t>
      </w:r>
      <w:proofErr w:type="spellEnd"/>
      <w:r w:rsidRPr="00CA06FC">
        <w:rPr>
          <w:rFonts w:cs="Arial"/>
          <w:sz w:val="32"/>
          <w:szCs w:val="32"/>
          <w:shd w:val="clear" w:color="auto" w:fill="FFFFFF"/>
        </w:rPr>
        <w:t xml:space="preserve">, Ms. Son and Ms. </w:t>
      </w:r>
      <w:proofErr w:type="spellStart"/>
      <w:r w:rsidRPr="00CA06FC">
        <w:rPr>
          <w:rFonts w:cs="Arial"/>
          <w:sz w:val="32"/>
          <w:szCs w:val="32"/>
          <w:shd w:val="clear" w:color="auto" w:fill="FFFFFF"/>
        </w:rPr>
        <w:t>Diphofa</w:t>
      </w:r>
      <w:proofErr w:type="spellEnd"/>
    </w:p>
    <w:p w:rsidR="001B47C9" w:rsidRDefault="00CA06FC" w:rsidP="001B47C9">
      <w:pPr>
        <w:ind w:left="1440"/>
        <w:jc w:val="both"/>
        <w:rPr>
          <w:rFonts w:cs="Arial"/>
          <w:sz w:val="32"/>
          <w:szCs w:val="32"/>
          <w:shd w:val="clear" w:color="auto" w:fill="FFFFFF"/>
        </w:rPr>
      </w:pPr>
      <w:r w:rsidRPr="00CA06FC">
        <w:rPr>
          <w:rFonts w:cs="Arial"/>
          <w:sz w:val="32"/>
          <w:szCs w:val="32"/>
          <w:shd w:val="clear" w:color="auto" w:fill="FFFFFF"/>
        </w:rPr>
        <w:t xml:space="preserve">(ii) </w:t>
      </w:r>
      <w:proofErr w:type="spellStart"/>
      <w:r w:rsidRPr="00CA06FC">
        <w:rPr>
          <w:rFonts w:cs="Arial"/>
          <w:sz w:val="32"/>
          <w:szCs w:val="32"/>
          <w:shd w:val="clear" w:color="auto" w:fill="FFFFFF"/>
        </w:rPr>
        <w:t>Gobodo</w:t>
      </w:r>
      <w:proofErr w:type="spellEnd"/>
      <w:r w:rsidRPr="00CA06FC">
        <w:rPr>
          <w:rFonts w:cs="Arial"/>
          <w:sz w:val="32"/>
          <w:szCs w:val="32"/>
          <w:shd w:val="clear" w:color="auto" w:fill="FFFFFF"/>
        </w:rPr>
        <w:t xml:space="preserve"> Forensic and Investigative Accounting </w:t>
      </w:r>
    </w:p>
    <w:p w:rsidR="00CA06FC" w:rsidRPr="00CA06FC" w:rsidRDefault="001B47C9" w:rsidP="001B47C9">
      <w:pPr>
        <w:ind w:left="1440"/>
        <w:jc w:val="both"/>
        <w:rPr>
          <w:rFonts w:cs="Arial"/>
          <w:sz w:val="32"/>
          <w:szCs w:val="32"/>
          <w:shd w:val="clear" w:color="auto" w:fill="FFFFFF"/>
        </w:rPr>
      </w:pPr>
      <w:r>
        <w:rPr>
          <w:rFonts w:cs="Arial"/>
          <w:sz w:val="32"/>
          <w:szCs w:val="32"/>
          <w:shd w:val="clear" w:color="auto" w:fill="FFFFFF"/>
        </w:rPr>
        <w:t xml:space="preserve">     </w:t>
      </w:r>
      <w:bookmarkStart w:id="2" w:name="_GoBack"/>
      <w:bookmarkEnd w:id="2"/>
      <w:r w:rsidR="00CA06FC" w:rsidRPr="00CA06FC">
        <w:rPr>
          <w:rFonts w:cs="Arial"/>
          <w:sz w:val="32"/>
          <w:szCs w:val="32"/>
          <w:shd w:val="clear" w:color="auto" w:fill="FFFFFF"/>
        </w:rPr>
        <w:t>Investigations</w:t>
      </w:r>
    </w:p>
    <w:p w:rsidR="00CA06FC" w:rsidRPr="00CA06FC" w:rsidRDefault="00CA06FC" w:rsidP="00CA06FC">
      <w:pPr>
        <w:pStyle w:val="ListParagraph"/>
        <w:ind w:firstLine="720"/>
        <w:jc w:val="both"/>
        <w:rPr>
          <w:rFonts w:cs="Arial"/>
          <w:sz w:val="32"/>
          <w:szCs w:val="32"/>
          <w:shd w:val="clear" w:color="auto" w:fill="FFFFFF"/>
        </w:rPr>
      </w:pPr>
      <w:r w:rsidRPr="00CA06FC">
        <w:rPr>
          <w:rFonts w:cs="Arial"/>
          <w:sz w:val="32"/>
          <w:szCs w:val="32"/>
          <w:shd w:val="clear" w:color="auto" w:fill="FFFFFF"/>
        </w:rPr>
        <w:t xml:space="preserve">   (GFIA)</w:t>
      </w:r>
    </w:p>
    <w:p w:rsidR="00CA06FC" w:rsidRPr="00CA06FC" w:rsidRDefault="00CA06FC" w:rsidP="00CA06FC">
      <w:pPr>
        <w:pStyle w:val="ListParagraph"/>
        <w:numPr>
          <w:ilvl w:val="0"/>
          <w:numId w:val="6"/>
        </w:numPr>
        <w:spacing w:after="0"/>
        <w:jc w:val="both"/>
        <w:rPr>
          <w:rFonts w:cs="Arial"/>
          <w:sz w:val="32"/>
          <w:szCs w:val="32"/>
          <w:shd w:val="clear" w:color="auto" w:fill="FFFFFF"/>
        </w:rPr>
      </w:pPr>
      <w:bookmarkStart w:id="3" w:name="_Hlk89439643"/>
      <w:r w:rsidRPr="00CA06FC">
        <w:rPr>
          <w:rFonts w:cs="Arial"/>
          <w:sz w:val="32"/>
          <w:szCs w:val="32"/>
          <w:shd w:val="clear" w:color="auto" w:fill="FFFFFF"/>
        </w:rPr>
        <w:t xml:space="preserve">The investigation was instructed by the Department of Sport, Arts and Culture </w:t>
      </w:r>
    </w:p>
    <w:p w:rsidR="00CA06FC" w:rsidRPr="00CA06FC" w:rsidRDefault="00CA06FC" w:rsidP="00CA06FC">
      <w:pPr>
        <w:pStyle w:val="ListParagraph"/>
        <w:numPr>
          <w:ilvl w:val="0"/>
          <w:numId w:val="6"/>
        </w:numPr>
        <w:spacing w:after="0"/>
        <w:jc w:val="both"/>
        <w:rPr>
          <w:rFonts w:cs="Arial"/>
          <w:sz w:val="32"/>
          <w:szCs w:val="32"/>
          <w:shd w:val="clear" w:color="auto" w:fill="FFFFFF"/>
        </w:rPr>
      </w:pPr>
      <w:r w:rsidRPr="00CA06FC">
        <w:rPr>
          <w:rFonts w:cs="Arial"/>
          <w:sz w:val="32"/>
          <w:szCs w:val="32"/>
          <w:shd w:val="clear" w:color="auto" w:fill="FFFFFF"/>
        </w:rPr>
        <w:t xml:space="preserve">The investigation was not advertised as it was below the threshold for tendering. Request for Quotations was sourced. </w:t>
      </w:r>
    </w:p>
    <w:p w:rsidR="00CA06FC" w:rsidRPr="00CA06FC" w:rsidRDefault="00CA06FC" w:rsidP="00CA06FC">
      <w:pPr>
        <w:pStyle w:val="ListParagraph"/>
        <w:numPr>
          <w:ilvl w:val="0"/>
          <w:numId w:val="6"/>
        </w:numPr>
        <w:spacing w:after="0"/>
        <w:jc w:val="both"/>
        <w:rPr>
          <w:rFonts w:cs="Arial"/>
          <w:sz w:val="32"/>
          <w:szCs w:val="32"/>
          <w:shd w:val="clear" w:color="auto" w:fill="FFFFFF"/>
        </w:rPr>
      </w:pPr>
      <w:r w:rsidRPr="00CA06FC">
        <w:rPr>
          <w:rFonts w:cs="Arial"/>
          <w:sz w:val="32"/>
          <w:szCs w:val="32"/>
          <w:shd w:val="clear" w:color="auto" w:fill="FFFFFF"/>
        </w:rPr>
        <w:t>(</w:t>
      </w:r>
      <w:proofErr w:type="spellStart"/>
      <w:r w:rsidRPr="00CA06FC">
        <w:rPr>
          <w:rFonts w:cs="Arial"/>
          <w:sz w:val="32"/>
          <w:szCs w:val="32"/>
          <w:shd w:val="clear" w:color="auto" w:fill="FFFFFF"/>
        </w:rPr>
        <w:t>i</w:t>
      </w:r>
      <w:proofErr w:type="spellEnd"/>
      <w:r w:rsidRPr="00CA06FC">
        <w:rPr>
          <w:rFonts w:cs="Arial"/>
          <w:sz w:val="32"/>
          <w:szCs w:val="32"/>
          <w:shd w:val="clear" w:color="auto" w:fill="FFFFFF"/>
        </w:rPr>
        <w:t>) The cost for the service was R373 061 000</w:t>
      </w:r>
    </w:p>
    <w:p w:rsidR="00CA06FC" w:rsidRPr="00CA06FC" w:rsidRDefault="00CA06FC" w:rsidP="00CA06FC">
      <w:pPr>
        <w:pStyle w:val="ListParagraph"/>
        <w:ind w:left="1080"/>
        <w:jc w:val="both"/>
        <w:rPr>
          <w:rFonts w:cs="Arial"/>
          <w:sz w:val="32"/>
          <w:szCs w:val="32"/>
          <w:shd w:val="clear" w:color="auto" w:fill="FFFFFF"/>
        </w:rPr>
      </w:pPr>
      <w:r w:rsidRPr="00CA06FC">
        <w:rPr>
          <w:rFonts w:cs="Arial"/>
          <w:sz w:val="32"/>
          <w:szCs w:val="32"/>
          <w:shd w:val="clear" w:color="auto" w:fill="FFFFFF"/>
        </w:rPr>
        <w:t>(ii) A report was released, and the outcome was that the CEO was charged with the following:</w:t>
      </w:r>
    </w:p>
    <w:p w:rsidR="00CA06FC" w:rsidRPr="00CA06FC" w:rsidRDefault="00CA06FC" w:rsidP="00CA06FC">
      <w:pPr>
        <w:pStyle w:val="ListParagraph"/>
        <w:numPr>
          <w:ilvl w:val="1"/>
          <w:numId w:val="7"/>
        </w:numPr>
        <w:spacing w:after="0"/>
        <w:jc w:val="both"/>
        <w:rPr>
          <w:rFonts w:cs="Arial"/>
          <w:sz w:val="32"/>
          <w:szCs w:val="32"/>
          <w:shd w:val="clear" w:color="auto" w:fill="FFFFFF"/>
        </w:rPr>
      </w:pPr>
      <w:r w:rsidRPr="00CA06FC">
        <w:rPr>
          <w:rFonts w:cs="Arial"/>
          <w:bCs/>
          <w:sz w:val="32"/>
          <w:szCs w:val="32"/>
          <w:shd w:val="clear" w:color="auto" w:fill="FFFFFF"/>
          <w:lang w:val="en-US"/>
        </w:rPr>
        <w:t xml:space="preserve">Gross Negligence </w:t>
      </w:r>
    </w:p>
    <w:bookmarkEnd w:id="3"/>
    <w:p w:rsidR="00CA06FC" w:rsidRPr="00CA06FC" w:rsidRDefault="00CA06FC" w:rsidP="00CA06FC">
      <w:pPr>
        <w:pStyle w:val="ListParagraph"/>
        <w:numPr>
          <w:ilvl w:val="1"/>
          <w:numId w:val="8"/>
        </w:numPr>
        <w:spacing w:after="0"/>
        <w:jc w:val="both"/>
        <w:rPr>
          <w:rFonts w:cs="Arial"/>
          <w:sz w:val="32"/>
          <w:szCs w:val="32"/>
          <w:shd w:val="clear" w:color="auto" w:fill="FFFFFF"/>
        </w:rPr>
      </w:pPr>
      <w:r w:rsidRPr="00CA06FC">
        <w:rPr>
          <w:rFonts w:cs="Arial"/>
          <w:bCs/>
          <w:sz w:val="32"/>
          <w:szCs w:val="32"/>
          <w:shd w:val="clear" w:color="auto" w:fill="FFFFFF"/>
          <w:lang w:val="en-US"/>
        </w:rPr>
        <w:t xml:space="preserve">Gross Dishonesty </w:t>
      </w:r>
    </w:p>
    <w:p w:rsidR="00CA06FC" w:rsidRPr="00CA06FC" w:rsidRDefault="00CA06FC" w:rsidP="00CA06FC">
      <w:pPr>
        <w:pStyle w:val="ListParagraph"/>
        <w:numPr>
          <w:ilvl w:val="0"/>
          <w:numId w:val="9"/>
        </w:numPr>
        <w:tabs>
          <w:tab w:val="clear" w:pos="720"/>
          <w:tab w:val="num" w:pos="1440"/>
        </w:tabs>
        <w:spacing w:after="0"/>
        <w:ind w:left="1440"/>
        <w:jc w:val="both"/>
        <w:rPr>
          <w:rFonts w:cs="Arial"/>
          <w:bCs/>
          <w:sz w:val="32"/>
          <w:szCs w:val="32"/>
          <w:shd w:val="clear" w:color="auto" w:fill="FFFFFF"/>
        </w:rPr>
      </w:pPr>
      <w:r w:rsidRPr="00CA06FC">
        <w:rPr>
          <w:rFonts w:cs="Arial"/>
          <w:bCs/>
          <w:sz w:val="32"/>
          <w:szCs w:val="32"/>
          <w:shd w:val="clear" w:color="auto" w:fill="FFFFFF"/>
          <w:lang w:val="en-US"/>
        </w:rPr>
        <w:t>Bringing the name of the institution/</w:t>
      </w:r>
      <w:proofErr w:type="spellStart"/>
      <w:r w:rsidRPr="00CA06FC">
        <w:rPr>
          <w:rFonts w:cs="Arial"/>
          <w:bCs/>
          <w:sz w:val="32"/>
          <w:szCs w:val="32"/>
          <w:shd w:val="clear" w:color="auto" w:fill="FFFFFF"/>
          <w:lang w:val="en-US"/>
        </w:rPr>
        <w:t>organisation</w:t>
      </w:r>
      <w:proofErr w:type="spellEnd"/>
      <w:r w:rsidRPr="00CA06FC">
        <w:rPr>
          <w:rFonts w:cs="Arial"/>
          <w:bCs/>
          <w:sz w:val="32"/>
          <w:szCs w:val="32"/>
          <w:shd w:val="clear" w:color="auto" w:fill="FFFFFF"/>
          <w:lang w:val="en-US"/>
        </w:rPr>
        <w:t xml:space="preserve"> into disrepute</w:t>
      </w:r>
    </w:p>
    <w:p w:rsidR="00CA06FC" w:rsidRPr="00CA06FC" w:rsidRDefault="00CA06FC" w:rsidP="00CA06FC">
      <w:pPr>
        <w:pStyle w:val="ListParagraph"/>
        <w:numPr>
          <w:ilvl w:val="0"/>
          <w:numId w:val="9"/>
        </w:numPr>
        <w:tabs>
          <w:tab w:val="clear" w:pos="720"/>
          <w:tab w:val="num" w:pos="1440"/>
        </w:tabs>
        <w:spacing w:after="0"/>
        <w:ind w:left="1440"/>
        <w:jc w:val="both"/>
        <w:rPr>
          <w:rFonts w:cs="Arial"/>
          <w:bCs/>
          <w:sz w:val="32"/>
          <w:szCs w:val="32"/>
          <w:shd w:val="clear" w:color="auto" w:fill="FFFFFF"/>
        </w:rPr>
      </w:pPr>
      <w:r w:rsidRPr="00CA06FC">
        <w:rPr>
          <w:rFonts w:cs="Arial"/>
          <w:bCs/>
          <w:sz w:val="32"/>
          <w:szCs w:val="32"/>
          <w:shd w:val="clear" w:color="auto" w:fill="FFFFFF"/>
          <w:lang w:val="en-US"/>
        </w:rPr>
        <w:lastRenderedPageBreak/>
        <w:t>Failing to act in the best interest of the employer</w:t>
      </w:r>
    </w:p>
    <w:p w:rsidR="00CA06FC" w:rsidRPr="00CA06FC" w:rsidRDefault="00CA06FC" w:rsidP="00CA06FC">
      <w:pPr>
        <w:pStyle w:val="ListParagraph"/>
        <w:numPr>
          <w:ilvl w:val="0"/>
          <w:numId w:val="9"/>
        </w:numPr>
        <w:tabs>
          <w:tab w:val="clear" w:pos="720"/>
          <w:tab w:val="num" w:pos="1440"/>
        </w:tabs>
        <w:spacing w:after="0"/>
        <w:ind w:left="1440"/>
        <w:jc w:val="both"/>
        <w:rPr>
          <w:rFonts w:cs="Arial"/>
          <w:b/>
          <w:bCs/>
          <w:sz w:val="32"/>
          <w:szCs w:val="32"/>
          <w:shd w:val="clear" w:color="auto" w:fill="FFFFFF"/>
        </w:rPr>
      </w:pPr>
      <w:r w:rsidRPr="00CA06FC">
        <w:rPr>
          <w:rFonts w:cs="Arial"/>
          <w:sz w:val="32"/>
          <w:szCs w:val="32"/>
          <w:shd w:val="clear" w:color="auto" w:fill="FFFFFF"/>
          <w:lang w:val="en-US"/>
        </w:rPr>
        <w:t>Contravention of section 38 (iii) of the PFMA</w:t>
      </w:r>
    </w:p>
    <w:p w:rsidR="00CA06FC" w:rsidRPr="00CA06FC" w:rsidRDefault="00CA06FC" w:rsidP="00CA06FC">
      <w:pPr>
        <w:ind w:left="720"/>
        <w:jc w:val="both"/>
        <w:rPr>
          <w:rFonts w:cs="Arial"/>
          <w:sz w:val="32"/>
          <w:szCs w:val="32"/>
          <w:shd w:val="clear" w:color="auto" w:fill="FFFFFF"/>
        </w:rPr>
      </w:pPr>
      <w:r w:rsidRPr="00CA06FC">
        <w:rPr>
          <w:rFonts w:cs="Arial"/>
          <w:b/>
          <w:bCs/>
          <w:sz w:val="32"/>
          <w:szCs w:val="32"/>
          <w:shd w:val="clear" w:color="auto" w:fill="FFFFFF"/>
        </w:rPr>
        <w:t>The Arts Development Manager was charged with the following:</w:t>
      </w:r>
    </w:p>
    <w:p w:rsidR="00CA06FC" w:rsidRPr="00CA06FC" w:rsidRDefault="00CA06FC" w:rsidP="00CA06FC">
      <w:pPr>
        <w:numPr>
          <w:ilvl w:val="0"/>
          <w:numId w:val="10"/>
        </w:numPr>
        <w:tabs>
          <w:tab w:val="clear" w:pos="720"/>
          <w:tab w:val="num" w:pos="1440"/>
        </w:tabs>
        <w:spacing w:after="0"/>
        <w:ind w:left="1440"/>
        <w:jc w:val="both"/>
        <w:rPr>
          <w:rFonts w:cs="Arial"/>
          <w:sz w:val="32"/>
          <w:szCs w:val="32"/>
          <w:shd w:val="clear" w:color="auto" w:fill="FFFFFF"/>
        </w:rPr>
      </w:pPr>
      <w:r w:rsidRPr="00CA06FC">
        <w:rPr>
          <w:rFonts w:cs="Arial"/>
          <w:b/>
          <w:bCs/>
          <w:sz w:val="32"/>
          <w:szCs w:val="32"/>
          <w:shd w:val="clear" w:color="auto" w:fill="FFFFFF"/>
          <w:lang w:val="en-US"/>
        </w:rPr>
        <w:t>Charge 1:</w:t>
      </w:r>
      <w:r w:rsidRPr="00CA06FC">
        <w:rPr>
          <w:rFonts w:cs="Arial"/>
          <w:sz w:val="32"/>
          <w:szCs w:val="32"/>
          <w:shd w:val="clear" w:color="auto" w:fill="FFFFFF"/>
          <w:lang w:val="en-US"/>
        </w:rPr>
        <w:t xml:space="preserve"> Approval of funding of the </w:t>
      </w:r>
      <w:proofErr w:type="spellStart"/>
      <w:r w:rsidRPr="00CA06FC">
        <w:rPr>
          <w:rFonts w:cs="Arial"/>
          <w:sz w:val="32"/>
          <w:szCs w:val="32"/>
          <w:shd w:val="clear" w:color="auto" w:fill="FFFFFF"/>
          <w:lang w:val="en-US"/>
        </w:rPr>
        <w:t>Lalela</w:t>
      </w:r>
      <w:proofErr w:type="spellEnd"/>
      <w:r w:rsidRPr="00CA06FC">
        <w:rPr>
          <w:rFonts w:cs="Arial"/>
          <w:sz w:val="32"/>
          <w:szCs w:val="32"/>
          <w:shd w:val="clear" w:color="auto" w:fill="FFFFFF"/>
          <w:lang w:val="en-US"/>
        </w:rPr>
        <w:t xml:space="preserve"> project whilst it was classified as an expired project</w:t>
      </w:r>
    </w:p>
    <w:p w:rsidR="00CA06FC" w:rsidRPr="00CA06FC" w:rsidRDefault="00CA06FC" w:rsidP="00CA06FC">
      <w:pPr>
        <w:numPr>
          <w:ilvl w:val="0"/>
          <w:numId w:val="10"/>
        </w:numPr>
        <w:tabs>
          <w:tab w:val="clear" w:pos="720"/>
          <w:tab w:val="num" w:pos="1440"/>
        </w:tabs>
        <w:spacing w:after="0"/>
        <w:ind w:left="1440"/>
        <w:jc w:val="both"/>
        <w:rPr>
          <w:rFonts w:cs="Arial"/>
          <w:sz w:val="32"/>
          <w:szCs w:val="32"/>
          <w:shd w:val="clear" w:color="auto" w:fill="FFFFFF"/>
        </w:rPr>
      </w:pPr>
      <w:r w:rsidRPr="00CA06FC">
        <w:rPr>
          <w:rFonts w:cs="Arial"/>
          <w:b/>
          <w:bCs/>
          <w:sz w:val="32"/>
          <w:szCs w:val="32"/>
          <w:shd w:val="clear" w:color="auto" w:fill="FFFFFF"/>
          <w:lang w:val="en-US"/>
        </w:rPr>
        <w:t>Charge 2:</w:t>
      </w:r>
      <w:r w:rsidRPr="00CA06FC">
        <w:rPr>
          <w:rFonts w:cs="Arial"/>
          <w:sz w:val="32"/>
          <w:szCs w:val="32"/>
          <w:shd w:val="clear" w:color="auto" w:fill="FFFFFF"/>
          <w:lang w:val="en-US"/>
        </w:rPr>
        <w:t xml:space="preserve"> Approving the </w:t>
      </w:r>
      <w:proofErr w:type="spellStart"/>
      <w:r w:rsidRPr="00CA06FC">
        <w:rPr>
          <w:rFonts w:cs="Arial"/>
          <w:sz w:val="32"/>
          <w:szCs w:val="32"/>
          <w:shd w:val="clear" w:color="auto" w:fill="FFFFFF"/>
          <w:lang w:val="en-US"/>
        </w:rPr>
        <w:t>Lalela</w:t>
      </w:r>
      <w:proofErr w:type="spellEnd"/>
      <w:r w:rsidRPr="00CA06FC">
        <w:rPr>
          <w:rFonts w:cs="Arial"/>
          <w:sz w:val="32"/>
          <w:szCs w:val="32"/>
          <w:shd w:val="clear" w:color="auto" w:fill="FFFFFF"/>
          <w:lang w:val="en-US"/>
        </w:rPr>
        <w:t xml:space="preserve"> project payment whilst it did not follow the proper funding application process</w:t>
      </w:r>
    </w:p>
    <w:p w:rsidR="00CA06FC" w:rsidRPr="00CA06FC" w:rsidRDefault="00CA06FC" w:rsidP="00CA06FC">
      <w:pPr>
        <w:ind w:left="720"/>
        <w:jc w:val="both"/>
        <w:rPr>
          <w:rFonts w:cs="Arial"/>
          <w:b/>
          <w:bCs/>
          <w:sz w:val="32"/>
          <w:szCs w:val="32"/>
          <w:shd w:val="clear" w:color="auto" w:fill="FFFFFF"/>
        </w:rPr>
      </w:pPr>
      <w:r w:rsidRPr="00CA06FC">
        <w:rPr>
          <w:rFonts w:cs="Arial"/>
          <w:b/>
          <w:bCs/>
          <w:sz w:val="32"/>
          <w:szCs w:val="32"/>
          <w:shd w:val="clear" w:color="auto" w:fill="FFFFFF"/>
        </w:rPr>
        <w:t xml:space="preserve">The CFO was charged with the following: </w:t>
      </w:r>
    </w:p>
    <w:p w:rsidR="00CA06FC" w:rsidRPr="00CA06FC" w:rsidRDefault="00CA06FC" w:rsidP="00CA06FC">
      <w:pPr>
        <w:numPr>
          <w:ilvl w:val="0"/>
          <w:numId w:val="11"/>
        </w:numPr>
        <w:tabs>
          <w:tab w:val="num" w:pos="720"/>
        </w:tabs>
        <w:spacing w:after="0"/>
        <w:jc w:val="both"/>
        <w:rPr>
          <w:rFonts w:cs="Arial"/>
          <w:sz w:val="32"/>
          <w:szCs w:val="32"/>
          <w:shd w:val="clear" w:color="auto" w:fill="FFFFFF"/>
          <w:lang w:val="en-US"/>
        </w:rPr>
      </w:pPr>
      <w:r w:rsidRPr="00CA06FC">
        <w:rPr>
          <w:rFonts w:cs="Arial"/>
          <w:sz w:val="32"/>
          <w:szCs w:val="32"/>
          <w:shd w:val="clear" w:color="auto" w:fill="FFFFFF"/>
          <w:lang w:val="en-US"/>
        </w:rPr>
        <w:t>The NAC charged Ms. Son for non-disclosure of her NFVF investigation.  This was the only charge the NAC could pursue against the CFO.</w:t>
      </w:r>
    </w:p>
    <w:p w:rsidR="00CA06FC" w:rsidRPr="00CA06FC" w:rsidRDefault="00CA06FC" w:rsidP="00CA06FC">
      <w:pPr>
        <w:pStyle w:val="DACBODYTEXT"/>
        <w:rPr>
          <w:rFonts w:cs="Arial"/>
          <w:sz w:val="32"/>
          <w:szCs w:val="32"/>
          <w:lang w:val="en-US"/>
        </w:rPr>
      </w:pPr>
    </w:p>
    <w:p w:rsidR="00CA06FC" w:rsidRPr="00CA06FC" w:rsidRDefault="00CA06FC" w:rsidP="00CA06FC">
      <w:pPr>
        <w:pStyle w:val="ListParagraph"/>
        <w:numPr>
          <w:ilvl w:val="0"/>
          <w:numId w:val="6"/>
        </w:numPr>
        <w:spacing w:after="0"/>
        <w:jc w:val="both"/>
        <w:rPr>
          <w:rFonts w:cs="Arial"/>
          <w:sz w:val="32"/>
          <w:szCs w:val="32"/>
          <w:shd w:val="clear" w:color="auto" w:fill="FFFFFF"/>
        </w:rPr>
      </w:pPr>
      <w:r w:rsidRPr="00CA06FC">
        <w:rPr>
          <w:rFonts w:cs="Arial"/>
          <w:sz w:val="32"/>
          <w:szCs w:val="32"/>
          <w:shd w:val="clear" w:color="auto" w:fill="FFFFFF"/>
        </w:rPr>
        <w:t>The Department instructed the NAC to implement the recommendations of the report and the 3 people concerned were taken through a disciplinary process with the following outcomes:</w:t>
      </w:r>
    </w:p>
    <w:p w:rsidR="00CA06FC" w:rsidRPr="00CA06FC" w:rsidRDefault="00CA06FC" w:rsidP="00CA06FC">
      <w:pPr>
        <w:pStyle w:val="ListParagraph"/>
        <w:numPr>
          <w:ilvl w:val="0"/>
          <w:numId w:val="12"/>
        </w:numPr>
        <w:spacing w:after="0"/>
        <w:jc w:val="both"/>
        <w:rPr>
          <w:rFonts w:cs="Arial"/>
          <w:sz w:val="32"/>
          <w:szCs w:val="32"/>
          <w:shd w:val="clear" w:color="auto" w:fill="FFFFFF"/>
        </w:rPr>
      </w:pPr>
      <w:r w:rsidRPr="00CA06FC">
        <w:rPr>
          <w:rFonts w:cs="Arial"/>
          <w:sz w:val="32"/>
          <w:szCs w:val="32"/>
          <w:shd w:val="clear" w:color="auto" w:fill="FFFFFF"/>
        </w:rPr>
        <w:t>The CEO was exonerated from all charges, and she was recalled to resume her duties at the NAC.</w:t>
      </w:r>
    </w:p>
    <w:p w:rsidR="00CA06FC" w:rsidRPr="00CA06FC" w:rsidRDefault="00CA06FC" w:rsidP="00CA06FC">
      <w:pPr>
        <w:pStyle w:val="ListParagraph"/>
        <w:numPr>
          <w:ilvl w:val="0"/>
          <w:numId w:val="12"/>
        </w:numPr>
        <w:spacing w:after="0"/>
        <w:jc w:val="both"/>
        <w:rPr>
          <w:rFonts w:cs="Arial"/>
          <w:sz w:val="32"/>
          <w:szCs w:val="32"/>
          <w:shd w:val="clear" w:color="auto" w:fill="FFFFFF"/>
        </w:rPr>
      </w:pPr>
      <w:r w:rsidRPr="00CA06FC">
        <w:rPr>
          <w:rFonts w:cs="Arial"/>
          <w:sz w:val="32"/>
          <w:szCs w:val="32"/>
          <w:shd w:val="clear" w:color="auto" w:fill="FFFFFF"/>
        </w:rPr>
        <w:t>The Arts Development Manager was exonerated from all charges, and she resumed her duties immediately.</w:t>
      </w:r>
    </w:p>
    <w:p w:rsidR="00CA06FC" w:rsidRPr="00CA06FC" w:rsidRDefault="00CA06FC" w:rsidP="00CA06FC">
      <w:pPr>
        <w:pStyle w:val="ListParagraph"/>
        <w:numPr>
          <w:ilvl w:val="0"/>
          <w:numId w:val="12"/>
        </w:numPr>
        <w:spacing w:after="0"/>
        <w:jc w:val="both"/>
        <w:rPr>
          <w:rFonts w:cs="Arial"/>
          <w:sz w:val="32"/>
          <w:szCs w:val="32"/>
          <w:shd w:val="clear" w:color="auto" w:fill="FFFFFF"/>
        </w:rPr>
      </w:pPr>
      <w:r w:rsidRPr="00CA06FC">
        <w:rPr>
          <w:rFonts w:cs="Arial"/>
          <w:sz w:val="32"/>
          <w:szCs w:val="32"/>
          <w:shd w:val="clear" w:color="auto" w:fill="FFFFFF"/>
        </w:rPr>
        <w:t>The CFO tendered her tendered her resignation and her hearing did not sit as scheduled.</w:t>
      </w:r>
    </w:p>
    <w:p w:rsidR="00CA06FC" w:rsidRDefault="00CA06FC" w:rsidP="00CA06FC">
      <w:pPr>
        <w:pStyle w:val="DACBODYTEXT"/>
        <w:ind w:left="0"/>
      </w:pPr>
    </w:p>
    <w:p w:rsidR="00CA06FC" w:rsidRPr="00CC0E62" w:rsidRDefault="00CA06FC" w:rsidP="00CA06FC">
      <w:pPr>
        <w:pStyle w:val="DACBODYTEXT"/>
        <w:ind w:left="0"/>
      </w:pPr>
    </w:p>
    <w:p w:rsidR="006A33F5" w:rsidRDefault="004A70EB"/>
    <w:sectPr w:rsidR="006A33F5" w:rsidSect="00AC5E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51A"/>
    <w:multiLevelType w:val="hybridMultilevel"/>
    <w:tmpl w:val="8C5E82C0"/>
    <w:lvl w:ilvl="0" w:tplc="69AEBC56">
      <w:start w:val="1"/>
      <w:numFmt w:val="bullet"/>
      <w:lvlText w:val="•"/>
      <w:lvlJc w:val="left"/>
      <w:pPr>
        <w:tabs>
          <w:tab w:val="num" w:pos="1080"/>
        </w:tabs>
        <w:ind w:left="1080" w:hanging="360"/>
      </w:pPr>
      <w:rPr>
        <w:rFonts w:ascii="Arial" w:hAnsi="Arial" w:hint="default"/>
      </w:rPr>
    </w:lvl>
    <w:lvl w:ilvl="1" w:tplc="EA08D38C" w:tentative="1">
      <w:start w:val="1"/>
      <w:numFmt w:val="bullet"/>
      <w:lvlText w:val="•"/>
      <w:lvlJc w:val="left"/>
      <w:pPr>
        <w:tabs>
          <w:tab w:val="num" w:pos="1800"/>
        </w:tabs>
        <w:ind w:left="1800" w:hanging="360"/>
      </w:pPr>
      <w:rPr>
        <w:rFonts w:ascii="Arial" w:hAnsi="Arial" w:hint="default"/>
      </w:rPr>
    </w:lvl>
    <w:lvl w:ilvl="2" w:tplc="17C420FA" w:tentative="1">
      <w:start w:val="1"/>
      <w:numFmt w:val="bullet"/>
      <w:lvlText w:val="•"/>
      <w:lvlJc w:val="left"/>
      <w:pPr>
        <w:tabs>
          <w:tab w:val="num" w:pos="2520"/>
        </w:tabs>
        <w:ind w:left="2520" w:hanging="360"/>
      </w:pPr>
      <w:rPr>
        <w:rFonts w:ascii="Arial" w:hAnsi="Arial" w:hint="default"/>
      </w:rPr>
    </w:lvl>
    <w:lvl w:ilvl="3" w:tplc="8B608200" w:tentative="1">
      <w:start w:val="1"/>
      <w:numFmt w:val="bullet"/>
      <w:lvlText w:val="•"/>
      <w:lvlJc w:val="left"/>
      <w:pPr>
        <w:tabs>
          <w:tab w:val="num" w:pos="3240"/>
        </w:tabs>
        <w:ind w:left="3240" w:hanging="360"/>
      </w:pPr>
      <w:rPr>
        <w:rFonts w:ascii="Arial" w:hAnsi="Arial" w:hint="default"/>
      </w:rPr>
    </w:lvl>
    <w:lvl w:ilvl="4" w:tplc="B2EEFDC8" w:tentative="1">
      <w:start w:val="1"/>
      <w:numFmt w:val="bullet"/>
      <w:lvlText w:val="•"/>
      <w:lvlJc w:val="left"/>
      <w:pPr>
        <w:tabs>
          <w:tab w:val="num" w:pos="3960"/>
        </w:tabs>
        <w:ind w:left="3960" w:hanging="360"/>
      </w:pPr>
      <w:rPr>
        <w:rFonts w:ascii="Arial" w:hAnsi="Arial" w:hint="default"/>
      </w:rPr>
    </w:lvl>
    <w:lvl w:ilvl="5" w:tplc="A636EC98" w:tentative="1">
      <w:start w:val="1"/>
      <w:numFmt w:val="bullet"/>
      <w:lvlText w:val="•"/>
      <w:lvlJc w:val="left"/>
      <w:pPr>
        <w:tabs>
          <w:tab w:val="num" w:pos="4680"/>
        </w:tabs>
        <w:ind w:left="4680" w:hanging="360"/>
      </w:pPr>
      <w:rPr>
        <w:rFonts w:ascii="Arial" w:hAnsi="Arial" w:hint="default"/>
      </w:rPr>
    </w:lvl>
    <w:lvl w:ilvl="6" w:tplc="3F34FEA6" w:tentative="1">
      <w:start w:val="1"/>
      <w:numFmt w:val="bullet"/>
      <w:lvlText w:val="•"/>
      <w:lvlJc w:val="left"/>
      <w:pPr>
        <w:tabs>
          <w:tab w:val="num" w:pos="5400"/>
        </w:tabs>
        <w:ind w:left="5400" w:hanging="360"/>
      </w:pPr>
      <w:rPr>
        <w:rFonts w:ascii="Arial" w:hAnsi="Arial" w:hint="default"/>
      </w:rPr>
    </w:lvl>
    <w:lvl w:ilvl="7" w:tplc="CFF8D98C" w:tentative="1">
      <w:start w:val="1"/>
      <w:numFmt w:val="bullet"/>
      <w:lvlText w:val="•"/>
      <w:lvlJc w:val="left"/>
      <w:pPr>
        <w:tabs>
          <w:tab w:val="num" w:pos="6120"/>
        </w:tabs>
        <w:ind w:left="6120" w:hanging="360"/>
      </w:pPr>
      <w:rPr>
        <w:rFonts w:ascii="Arial" w:hAnsi="Arial" w:hint="default"/>
      </w:rPr>
    </w:lvl>
    <w:lvl w:ilvl="8" w:tplc="8AE89216" w:tentative="1">
      <w:start w:val="1"/>
      <w:numFmt w:val="bullet"/>
      <w:lvlText w:val="•"/>
      <w:lvlJc w:val="left"/>
      <w:pPr>
        <w:tabs>
          <w:tab w:val="num" w:pos="6840"/>
        </w:tabs>
        <w:ind w:left="6840" w:hanging="360"/>
      </w:pPr>
      <w:rPr>
        <w:rFonts w:ascii="Arial" w:hAnsi="Arial" w:hint="default"/>
      </w:rPr>
    </w:lvl>
  </w:abstractNum>
  <w:abstractNum w:abstractNumId="1">
    <w:nsid w:val="1C0D5940"/>
    <w:multiLevelType w:val="hybridMultilevel"/>
    <w:tmpl w:val="786AED0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
    <w:nsid w:val="237D1E02"/>
    <w:multiLevelType w:val="hybridMultilevel"/>
    <w:tmpl w:val="BB1004BA"/>
    <w:lvl w:ilvl="0" w:tplc="B4829638">
      <w:start w:val="1"/>
      <w:numFmt w:val="bullet"/>
      <w:lvlText w:val="•"/>
      <w:lvlJc w:val="left"/>
      <w:pPr>
        <w:tabs>
          <w:tab w:val="num" w:pos="720"/>
        </w:tabs>
        <w:ind w:left="720" w:hanging="360"/>
      </w:pPr>
      <w:rPr>
        <w:rFonts w:ascii="Arial" w:hAnsi="Arial" w:hint="default"/>
      </w:rPr>
    </w:lvl>
    <w:lvl w:ilvl="1" w:tplc="882460B8">
      <w:start w:val="1"/>
      <w:numFmt w:val="bullet"/>
      <w:lvlText w:val="•"/>
      <w:lvlJc w:val="left"/>
      <w:pPr>
        <w:tabs>
          <w:tab w:val="num" w:pos="1440"/>
        </w:tabs>
        <w:ind w:left="1440" w:hanging="360"/>
      </w:pPr>
      <w:rPr>
        <w:rFonts w:ascii="Arial" w:hAnsi="Arial" w:hint="default"/>
      </w:rPr>
    </w:lvl>
    <w:lvl w:ilvl="2" w:tplc="DEEA5AF4" w:tentative="1">
      <w:start w:val="1"/>
      <w:numFmt w:val="bullet"/>
      <w:lvlText w:val="•"/>
      <w:lvlJc w:val="left"/>
      <w:pPr>
        <w:tabs>
          <w:tab w:val="num" w:pos="2160"/>
        </w:tabs>
        <w:ind w:left="2160" w:hanging="360"/>
      </w:pPr>
      <w:rPr>
        <w:rFonts w:ascii="Arial" w:hAnsi="Arial" w:hint="default"/>
      </w:rPr>
    </w:lvl>
    <w:lvl w:ilvl="3" w:tplc="9C807F0E" w:tentative="1">
      <w:start w:val="1"/>
      <w:numFmt w:val="bullet"/>
      <w:lvlText w:val="•"/>
      <w:lvlJc w:val="left"/>
      <w:pPr>
        <w:tabs>
          <w:tab w:val="num" w:pos="2880"/>
        </w:tabs>
        <w:ind w:left="2880" w:hanging="360"/>
      </w:pPr>
      <w:rPr>
        <w:rFonts w:ascii="Arial" w:hAnsi="Arial" w:hint="default"/>
      </w:rPr>
    </w:lvl>
    <w:lvl w:ilvl="4" w:tplc="D1E497D0" w:tentative="1">
      <w:start w:val="1"/>
      <w:numFmt w:val="bullet"/>
      <w:lvlText w:val="•"/>
      <w:lvlJc w:val="left"/>
      <w:pPr>
        <w:tabs>
          <w:tab w:val="num" w:pos="3600"/>
        </w:tabs>
        <w:ind w:left="3600" w:hanging="360"/>
      </w:pPr>
      <w:rPr>
        <w:rFonts w:ascii="Arial" w:hAnsi="Arial" w:hint="default"/>
      </w:rPr>
    </w:lvl>
    <w:lvl w:ilvl="5" w:tplc="9D2E7694" w:tentative="1">
      <w:start w:val="1"/>
      <w:numFmt w:val="bullet"/>
      <w:lvlText w:val="•"/>
      <w:lvlJc w:val="left"/>
      <w:pPr>
        <w:tabs>
          <w:tab w:val="num" w:pos="4320"/>
        </w:tabs>
        <w:ind w:left="4320" w:hanging="360"/>
      </w:pPr>
      <w:rPr>
        <w:rFonts w:ascii="Arial" w:hAnsi="Arial" w:hint="default"/>
      </w:rPr>
    </w:lvl>
    <w:lvl w:ilvl="6" w:tplc="A5F66790" w:tentative="1">
      <w:start w:val="1"/>
      <w:numFmt w:val="bullet"/>
      <w:lvlText w:val="•"/>
      <w:lvlJc w:val="left"/>
      <w:pPr>
        <w:tabs>
          <w:tab w:val="num" w:pos="5040"/>
        </w:tabs>
        <w:ind w:left="5040" w:hanging="360"/>
      </w:pPr>
      <w:rPr>
        <w:rFonts w:ascii="Arial" w:hAnsi="Arial" w:hint="default"/>
      </w:rPr>
    </w:lvl>
    <w:lvl w:ilvl="7" w:tplc="901032CE" w:tentative="1">
      <w:start w:val="1"/>
      <w:numFmt w:val="bullet"/>
      <w:lvlText w:val="•"/>
      <w:lvlJc w:val="left"/>
      <w:pPr>
        <w:tabs>
          <w:tab w:val="num" w:pos="5760"/>
        </w:tabs>
        <w:ind w:left="5760" w:hanging="360"/>
      </w:pPr>
      <w:rPr>
        <w:rFonts w:ascii="Arial" w:hAnsi="Arial" w:hint="default"/>
      </w:rPr>
    </w:lvl>
    <w:lvl w:ilvl="8" w:tplc="55867C32" w:tentative="1">
      <w:start w:val="1"/>
      <w:numFmt w:val="bullet"/>
      <w:lvlText w:val="•"/>
      <w:lvlJc w:val="left"/>
      <w:pPr>
        <w:tabs>
          <w:tab w:val="num" w:pos="6480"/>
        </w:tabs>
        <w:ind w:left="6480" w:hanging="360"/>
      </w:pPr>
      <w:rPr>
        <w:rFonts w:ascii="Arial" w:hAnsi="Arial" w:hint="default"/>
      </w:rPr>
    </w:lvl>
  </w:abstractNum>
  <w:abstractNum w:abstractNumId="3">
    <w:nsid w:val="35460E0D"/>
    <w:multiLevelType w:val="hybridMultilevel"/>
    <w:tmpl w:val="B65A2ACA"/>
    <w:lvl w:ilvl="0" w:tplc="D06414B4">
      <w:start w:val="3"/>
      <w:numFmt w:val="lowerLetter"/>
      <w:lvlText w:val="%1)"/>
      <w:lvlJc w:val="left"/>
      <w:pPr>
        <w:ind w:left="1080" w:hanging="360"/>
      </w:pPr>
      <w:rPr>
        <w:rFonts w:hint="default"/>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nsid w:val="3D65140D"/>
    <w:multiLevelType w:val="hybridMultilevel"/>
    <w:tmpl w:val="53A441FA"/>
    <w:lvl w:ilvl="0" w:tplc="FFFFFFFF">
      <w:start w:val="3"/>
      <w:numFmt w:val="lowerLetter"/>
      <w:lvlText w:val="%1)"/>
      <w:lvlJc w:val="left"/>
      <w:pPr>
        <w:ind w:left="1080" w:hanging="360"/>
      </w:pPr>
      <w:rPr>
        <w:rFonts w:hint="default"/>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nsid w:val="3E476BD7"/>
    <w:multiLevelType w:val="hybridMultilevel"/>
    <w:tmpl w:val="B880B7EE"/>
    <w:lvl w:ilvl="0" w:tplc="D9424CEA">
      <w:start w:val="1"/>
      <w:numFmt w:val="bullet"/>
      <w:lvlText w:val="•"/>
      <w:lvlJc w:val="left"/>
      <w:pPr>
        <w:tabs>
          <w:tab w:val="num" w:pos="720"/>
        </w:tabs>
        <w:ind w:left="720" w:hanging="360"/>
      </w:pPr>
      <w:rPr>
        <w:rFonts w:ascii="Arial" w:hAnsi="Arial" w:hint="default"/>
      </w:rPr>
    </w:lvl>
    <w:lvl w:ilvl="1" w:tplc="103E70B2">
      <w:start w:val="1"/>
      <w:numFmt w:val="bullet"/>
      <w:lvlText w:val="•"/>
      <w:lvlJc w:val="left"/>
      <w:pPr>
        <w:tabs>
          <w:tab w:val="num" w:pos="1440"/>
        </w:tabs>
        <w:ind w:left="1440" w:hanging="360"/>
      </w:pPr>
      <w:rPr>
        <w:rFonts w:ascii="Arial" w:hAnsi="Arial" w:hint="default"/>
      </w:rPr>
    </w:lvl>
    <w:lvl w:ilvl="2" w:tplc="E492595C" w:tentative="1">
      <w:start w:val="1"/>
      <w:numFmt w:val="bullet"/>
      <w:lvlText w:val="•"/>
      <w:lvlJc w:val="left"/>
      <w:pPr>
        <w:tabs>
          <w:tab w:val="num" w:pos="2160"/>
        </w:tabs>
        <w:ind w:left="2160" w:hanging="360"/>
      </w:pPr>
      <w:rPr>
        <w:rFonts w:ascii="Arial" w:hAnsi="Arial" w:hint="default"/>
      </w:rPr>
    </w:lvl>
    <w:lvl w:ilvl="3" w:tplc="B360DA7C" w:tentative="1">
      <w:start w:val="1"/>
      <w:numFmt w:val="bullet"/>
      <w:lvlText w:val="•"/>
      <w:lvlJc w:val="left"/>
      <w:pPr>
        <w:tabs>
          <w:tab w:val="num" w:pos="2880"/>
        </w:tabs>
        <w:ind w:left="2880" w:hanging="360"/>
      </w:pPr>
      <w:rPr>
        <w:rFonts w:ascii="Arial" w:hAnsi="Arial" w:hint="default"/>
      </w:rPr>
    </w:lvl>
    <w:lvl w:ilvl="4" w:tplc="6F42C884" w:tentative="1">
      <w:start w:val="1"/>
      <w:numFmt w:val="bullet"/>
      <w:lvlText w:val="•"/>
      <w:lvlJc w:val="left"/>
      <w:pPr>
        <w:tabs>
          <w:tab w:val="num" w:pos="3600"/>
        </w:tabs>
        <w:ind w:left="3600" w:hanging="360"/>
      </w:pPr>
      <w:rPr>
        <w:rFonts w:ascii="Arial" w:hAnsi="Arial" w:hint="default"/>
      </w:rPr>
    </w:lvl>
    <w:lvl w:ilvl="5" w:tplc="EC843EAA" w:tentative="1">
      <w:start w:val="1"/>
      <w:numFmt w:val="bullet"/>
      <w:lvlText w:val="•"/>
      <w:lvlJc w:val="left"/>
      <w:pPr>
        <w:tabs>
          <w:tab w:val="num" w:pos="4320"/>
        </w:tabs>
        <w:ind w:left="4320" w:hanging="360"/>
      </w:pPr>
      <w:rPr>
        <w:rFonts w:ascii="Arial" w:hAnsi="Arial" w:hint="default"/>
      </w:rPr>
    </w:lvl>
    <w:lvl w:ilvl="6" w:tplc="49441C4C" w:tentative="1">
      <w:start w:val="1"/>
      <w:numFmt w:val="bullet"/>
      <w:lvlText w:val="•"/>
      <w:lvlJc w:val="left"/>
      <w:pPr>
        <w:tabs>
          <w:tab w:val="num" w:pos="5040"/>
        </w:tabs>
        <w:ind w:left="5040" w:hanging="360"/>
      </w:pPr>
      <w:rPr>
        <w:rFonts w:ascii="Arial" w:hAnsi="Arial" w:hint="default"/>
      </w:rPr>
    </w:lvl>
    <w:lvl w:ilvl="7" w:tplc="D12E8C4A" w:tentative="1">
      <w:start w:val="1"/>
      <w:numFmt w:val="bullet"/>
      <w:lvlText w:val="•"/>
      <w:lvlJc w:val="left"/>
      <w:pPr>
        <w:tabs>
          <w:tab w:val="num" w:pos="5760"/>
        </w:tabs>
        <w:ind w:left="5760" w:hanging="360"/>
      </w:pPr>
      <w:rPr>
        <w:rFonts w:ascii="Arial" w:hAnsi="Arial" w:hint="default"/>
      </w:rPr>
    </w:lvl>
    <w:lvl w:ilvl="8" w:tplc="58AA04E4" w:tentative="1">
      <w:start w:val="1"/>
      <w:numFmt w:val="bullet"/>
      <w:lvlText w:val="•"/>
      <w:lvlJc w:val="left"/>
      <w:pPr>
        <w:tabs>
          <w:tab w:val="num" w:pos="6480"/>
        </w:tabs>
        <w:ind w:left="6480" w:hanging="360"/>
      </w:pPr>
      <w:rPr>
        <w:rFonts w:ascii="Arial" w:hAnsi="Arial" w:hint="default"/>
      </w:rPr>
    </w:lvl>
  </w:abstractNum>
  <w:abstractNum w:abstractNumId="6">
    <w:nsid w:val="450B0A35"/>
    <w:multiLevelType w:val="hybridMultilevel"/>
    <w:tmpl w:val="D26873F8"/>
    <w:lvl w:ilvl="0" w:tplc="5970AF88">
      <w:start w:val="1"/>
      <w:numFmt w:val="lowerLetter"/>
      <w:lvlText w:val="%1)"/>
      <w:lvlJc w:val="left"/>
      <w:pPr>
        <w:ind w:left="644" w:hanging="360"/>
      </w:pPr>
      <w:rPr>
        <w:color w:val="auto"/>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
    <w:nsid w:val="50422AC8"/>
    <w:multiLevelType w:val="hybridMultilevel"/>
    <w:tmpl w:val="97E0E194"/>
    <w:lvl w:ilvl="0" w:tplc="7D0006DC">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563E5C3C"/>
    <w:multiLevelType w:val="hybridMultilevel"/>
    <w:tmpl w:val="622A3CC6"/>
    <w:lvl w:ilvl="0" w:tplc="1C090001">
      <w:start w:val="1"/>
      <w:numFmt w:val="bullet"/>
      <w:lvlText w:val=""/>
      <w:lvlJc w:val="left"/>
      <w:pPr>
        <w:ind w:left="1004" w:hanging="360"/>
      </w:pPr>
      <w:rPr>
        <w:rFonts w:ascii="Symbol" w:hAnsi="Symbol"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nsid w:val="5DAD0B77"/>
    <w:multiLevelType w:val="hybridMultilevel"/>
    <w:tmpl w:val="FE8017A8"/>
    <w:lvl w:ilvl="0" w:tplc="FACAA9F2">
      <w:start w:val="1"/>
      <w:numFmt w:val="bullet"/>
      <w:lvlText w:val="•"/>
      <w:lvlJc w:val="left"/>
      <w:pPr>
        <w:tabs>
          <w:tab w:val="num" w:pos="720"/>
        </w:tabs>
        <w:ind w:left="720" w:hanging="360"/>
      </w:pPr>
      <w:rPr>
        <w:rFonts w:ascii="Arial" w:hAnsi="Arial" w:hint="default"/>
      </w:rPr>
    </w:lvl>
    <w:lvl w:ilvl="1" w:tplc="247620FC" w:tentative="1">
      <w:start w:val="1"/>
      <w:numFmt w:val="bullet"/>
      <w:lvlText w:val="•"/>
      <w:lvlJc w:val="left"/>
      <w:pPr>
        <w:tabs>
          <w:tab w:val="num" w:pos="1440"/>
        </w:tabs>
        <w:ind w:left="1440" w:hanging="360"/>
      </w:pPr>
      <w:rPr>
        <w:rFonts w:ascii="Arial" w:hAnsi="Arial" w:hint="default"/>
      </w:rPr>
    </w:lvl>
    <w:lvl w:ilvl="2" w:tplc="DA1AD304" w:tentative="1">
      <w:start w:val="1"/>
      <w:numFmt w:val="bullet"/>
      <w:lvlText w:val="•"/>
      <w:lvlJc w:val="left"/>
      <w:pPr>
        <w:tabs>
          <w:tab w:val="num" w:pos="2160"/>
        </w:tabs>
        <w:ind w:left="2160" w:hanging="360"/>
      </w:pPr>
      <w:rPr>
        <w:rFonts w:ascii="Arial" w:hAnsi="Arial" w:hint="default"/>
      </w:rPr>
    </w:lvl>
    <w:lvl w:ilvl="3" w:tplc="E1E0DE32" w:tentative="1">
      <w:start w:val="1"/>
      <w:numFmt w:val="bullet"/>
      <w:lvlText w:val="•"/>
      <w:lvlJc w:val="left"/>
      <w:pPr>
        <w:tabs>
          <w:tab w:val="num" w:pos="2880"/>
        </w:tabs>
        <w:ind w:left="2880" w:hanging="360"/>
      </w:pPr>
      <w:rPr>
        <w:rFonts w:ascii="Arial" w:hAnsi="Arial" w:hint="default"/>
      </w:rPr>
    </w:lvl>
    <w:lvl w:ilvl="4" w:tplc="D4C4F1B6" w:tentative="1">
      <w:start w:val="1"/>
      <w:numFmt w:val="bullet"/>
      <w:lvlText w:val="•"/>
      <w:lvlJc w:val="left"/>
      <w:pPr>
        <w:tabs>
          <w:tab w:val="num" w:pos="3600"/>
        </w:tabs>
        <w:ind w:left="3600" w:hanging="360"/>
      </w:pPr>
      <w:rPr>
        <w:rFonts w:ascii="Arial" w:hAnsi="Arial" w:hint="default"/>
      </w:rPr>
    </w:lvl>
    <w:lvl w:ilvl="5" w:tplc="7DA8FC7E" w:tentative="1">
      <w:start w:val="1"/>
      <w:numFmt w:val="bullet"/>
      <w:lvlText w:val="•"/>
      <w:lvlJc w:val="left"/>
      <w:pPr>
        <w:tabs>
          <w:tab w:val="num" w:pos="4320"/>
        </w:tabs>
        <w:ind w:left="4320" w:hanging="360"/>
      </w:pPr>
      <w:rPr>
        <w:rFonts w:ascii="Arial" w:hAnsi="Arial" w:hint="default"/>
      </w:rPr>
    </w:lvl>
    <w:lvl w:ilvl="6" w:tplc="36E2F6D8" w:tentative="1">
      <w:start w:val="1"/>
      <w:numFmt w:val="bullet"/>
      <w:lvlText w:val="•"/>
      <w:lvlJc w:val="left"/>
      <w:pPr>
        <w:tabs>
          <w:tab w:val="num" w:pos="5040"/>
        </w:tabs>
        <w:ind w:left="5040" w:hanging="360"/>
      </w:pPr>
      <w:rPr>
        <w:rFonts w:ascii="Arial" w:hAnsi="Arial" w:hint="default"/>
      </w:rPr>
    </w:lvl>
    <w:lvl w:ilvl="7" w:tplc="4A0E81BC" w:tentative="1">
      <w:start w:val="1"/>
      <w:numFmt w:val="bullet"/>
      <w:lvlText w:val="•"/>
      <w:lvlJc w:val="left"/>
      <w:pPr>
        <w:tabs>
          <w:tab w:val="num" w:pos="5760"/>
        </w:tabs>
        <w:ind w:left="5760" w:hanging="360"/>
      </w:pPr>
      <w:rPr>
        <w:rFonts w:ascii="Arial" w:hAnsi="Arial" w:hint="default"/>
      </w:rPr>
    </w:lvl>
    <w:lvl w:ilvl="8" w:tplc="7778AD1E" w:tentative="1">
      <w:start w:val="1"/>
      <w:numFmt w:val="bullet"/>
      <w:lvlText w:val="•"/>
      <w:lvlJc w:val="left"/>
      <w:pPr>
        <w:tabs>
          <w:tab w:val="num" w:pos="6480"/>
        </w:tabs>
        <w:ind w:left="6480" w:hanging="360"/>
      </w:pPr>
      <w:rPr>
        <w:rFonts w:ascii="Arial" w:hAnsi="Arial" w:hint="default"/>
      </w:rPr>
    </w:lvl>
  </w:abstractNum>
  <w:abstractNum w:abstractNumId="10">
    <w:nsid w:val="637B3A99"/>
    <w:multiLevelType w:val="hybridMultilevel"/>
    <w:tmpl w:val="61D489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243541F"/>
    <w:multiLevelType w:val="hybridMultilevel"/>
    <w:tmpl w:val="E7541ECE"/>
    <w:lvl w:ilvl="0" w:tplc="49ACBCB0">
      <w:start w:val="1"/>
      <w:numFmt w:val="bullet"/>
      <w:lvlText w:val="•"/>
      <w:lvlJc w:val="left"/>
      <w:pPr>
        <w:tabs>
          <w:tab w:val="num" w:pos="720"/>
        </w:tabs>
        <w:ind w:left="720" w:hanging="360"/>
      </w:pPr>
      <w:rPr>
        <w:rFonts w:ascii="Arial" w:hAnsi="Arial" w:hint="default"/>
      </w:rPr>
    </w:lvl>
    <w:lvl w:ilvl="1" w:tplc="64A4758A" w:tentative="1">
      <w:start w:val="1"/>
      <w:numFmt w:val="bullet"/>
      <w:lvlText w:val="•"/>
      <w:lvlJc w:val="left"/>
      <w:pPr>
        <w:tabs>
          <w:tab w:val="num" w:pos="1440"/>
        </w:tabs>
        <w:ind w:left="1440" w:hanging="360"/>
      </w:pPr>
      <w:rPr>
        <w:rFonts w:ascii="Arial" w:hAnsi="Arial" w:hint="default"/>
      </w:rPr>
    </w:lvl>
    <w:lvl w:ilvl="2" w:tplc="AC048CEE" w:tentative="1">
      <w:start w:val="1"/>
      <w:numFmt w:val="bullet"/>
      <w:lvlText w:val="•"/>
      <w:lvlJc w:val="left"/>
      <w:pPr>
        <w:tabs>
          <w:tab w:val="num" w:pos="2160"/>
        </w:tabs>
        <w:ind w:left="2160" w:hanging="360"/>
      </w:pPr>
      <w:rPr>
        <w:rFonts w:ascii="Arial" w:hAnsi="Arial" w:hint="default"/>
      </w:rPr>
    </w:lvl>
    <w:lvl w:ilvl="3" w:tplc="12D6051C" w:tentative="1">
      <w:start w:val="1"/>
      <w:numFmt w:val="bullet"/>
      <w:lvlText w:val="•"/>
      <w:lvlJc w:val="left"/>
      <w:pPr>
        <w:tabs>
          <w:tab w:val="num" w:pos="2880"/>
        </w:tabs>
        <w:ind w:left="2880" w:hanging="360"/>
      </w:pPr>
      <w:rPr>
        <w:rFonts w:ascii="Arial" w:hAnsi="Arial" w:hint="default"/>
      </w:rPr>
    </w:lvl>
    <w:lvl w:ilvl="4" w:tplc="62F48C62" w:tentative="1">
      <w:start w:val="1"/>
      <w:numFmt w:val="bullet"/>
      <w:lvlText w:val="•"/>
      <w:lvlJc w:val="left"/>
      <w:pPr>
        <w:tabs>
          <w:tab w:val="num" w:pos="3600"/>
        </w:tabs>
        <w:ind w:left="3600" w:hanging="360"/>
      </w:pPr>
      <w:rPr>
        <w:rFonts w:ascii="Arial" w:hAnsi="Arial" w:hint="default"/>
      </w:rPr>
    </w:lvl>
    <w:lvl w:ilvl="5" w:tplc="30A45A12" w:tentative="1">
      <w:start w:val="1"/>
      <w:numFmt w:val="bullet"/>
      <w:lvlText w:val="•"/>
      <w:lvlJc w:val="left"/>
      <w:pPr>
        <w:tabs>
          <w:tab w:val="num" w:pos="4320"/>
        </w:tabs>
        <w:ind w:left="4320" w:hanging="360"/>
      </w:pPr>
      <w:rPr>
        <w:rFonts w:ascii="Arial" w:hAnsi="Arial" w:hint="default"/>
      </w:rPr>
    </w:lvl>
    <w:lvl w:ilvl="6" w:tplc="F0FED1F2" w:tentative="1">
      <w:start w:val="1"/>
      <w:numFmt w:val="bullet"/>
      <w:lvlText w:val="•"/>
      <w:lvlJc w:val="left"/>
      <w:pPr>
        <w:tabs>
          <w:tab w:val="num" w:pos="5040"/>
        </w:tabs>
        <w:ind w:left="5040" w:hanging="360"/>
      </w:pPr>
      <w:rPr>
        <w:rFonts w:ascii="Arial" w:hAnsi="Arial" w:hint="default"/>
      </w:rPr>
    </w:lvl>
    <w:lvl w:ilvl="7" w:tplc="C70818AA" w:tentative="1">
      <w:start w:val="1"/>
      <w:numFmt w:val="bullet"/>
      <w:lvlText w:val="•"/>
      <w:lvlJc w:val="left"/>
      <w:pPr>
        <w:tabs>
          <w:tab w:val="num" w:pos="5760"/>
        </w:tabs>
        <w:ind w:left="5760" w:hanging="360"/>
      </w:pPr>
      <w:rPr>
        <w:rFonts w:ascii="Arial" w:hAnsi="Arial" w:hint="default"/>
      </w:rPr>
    </w:lvl>
    <w:lvl w:ilvl="8" w:tplc="971EEC22" w:tentative="1">
      <w:start w:val="1"/>
      <w:numFmt w:val="bullet"/>
      <w:lvlText w:val="•"/>
      <w:lvlJc w:val="left"/>
      <w:pPr>
        <w:tabs>
          <w:tab w:val="num" w:pos="6480"/>
        </w:tabs>
        <w:ind w:left="6480" w:hanging="360"/>
      </w:pPr>
      <w:rPr>
        <w:rFonts w:ascii="Arial" w:hAnsi="Arial" w:hint="default"/>
      </w:rPr>
    </w:lvl>
  </w:abstractNum>
  <w:abstractNum w:abstractNumId="12">
    <w:nsid w:val="7B2636E9"/>
    <w:multiLevelType w:val="hybridMultilevel"/>
    <w:tmpl w:val="9C9E03FE"/>
    <w:lvl w:ilvl="0" w:tplc="1C090001">
      <w:start w:val="1"/>
      <w:numFmt w:val="bullet"/>
      <w:lvlText w:val=""/>
      <w:lvlJc w:val="left"/>
      <w:pPr>
        <w:ind w:left="1364" w:hanging="360"/>
      </w:pPr>
      <w:rPr>
        <w:rFonts w:ascii="Symbol" w:hAnsi="Symbol" w:hint="default"/>
      </w:rPr>
    </w:lvl>
    <w:lvl w:ilvl="1" w:tplc="1C090003" w:tentative="1">
      <w:start w:val="1"/>
      <w:numFmt w:val="bullet"/>
      <w:lvlText w:val="o"/>
      <w:lvlJc w:val="left"/>
      <w:pPr>
        <w:ind w:left="2084" w:hanging="360"/>
      </w:pPr>
      <w:rPr>
        <w:rFonts w:ascii="Courier New" w:hAnsi="Courier New" w:cs="Courier New" w:hint="default"/>
      </w:rPr>
    </w:lvl>
    <w:lvl w:ilvl="2" w:tplc="1C090005" w:tentative="1">
      <w:start w:val="1"/>
      <w:numFmt w:val="bullet"/>
      <w:lvlText w:val=""/>
      <w:lvlJc w:val="left"/>
      <w:pPr>
        <w:ind w:left="2804" w:hanging="360"/>
      </w:pPr>
      <w:rPr>
        <w:rFonts w:ascii="Wingdings" w:hAnsi="Wingdings" w:hint="default"/>
      </w:rPr>
    </w:lvl>
    <w:lvl w:ilvl="3" w:tplc="1C090001" w:tentative="1">
      <w:start w:val="1"/>
      <w:numFmt w:val="bullet"/>
      <w:lvlText w:val=""/>
      <w:lvlJc w:val="left"/>
      <w:pPr>
        <w:ind w:left="3524" w:hanging="360"/>
      </w:pPr>
      <w:rPr>
        <w:rFonts w:ascii="Symbol" w:hAnsi="Symbol" w:hint="default"/>
      </w:rPr>
    </w:lvl>
    <w:lvl w:ilvl="4" w:tplc="1C090003" w:tentative="1">
      <w:start w:val="1"/>
      <w:numFmt w:val="bullet"/>
      <w:lvlText w:val="o"/>
      <w:lvlJc w:val="left"/>
      <w:pPr>
        <w:ind w:left="4244" w:hanging="360"/>
      </w:pPr>
      <w:rPr>
        <w:rFonts w:ascii="Courier New" w:hAnsi="Courier New" w:cs="Courier New" w:hint="default"/>
      </w:rPr>
    </w:lvl>
    <w:lvl w:ilvl="5" w:tplc="1C090005" w:tentative="1">
      <w:start w:val="1"/>
      <w:numFmt w:val="bullet"/>
      <w:lvlText w:val=""/>
      <w:lvlJc w:val="left"/>
      <w:pPr>
        <w:ind w:left="4964" w:hanging="360"/>
      </w:pPr>
      <w:rPr>
        <w:rFonts w:ascii="Wingdings" w:hAnsi="Wingdings" w:hint="default"/>
      </w:rPr>
    </w:lvl>
    <w:lvl w:ilvl="6" w:tplc="1C090001" w:tentative="1">
      <w:start w:val="1"/>
      <w:numFmt w:val="bullet"/>
      <w:lvlText w:val=""/>
      <w:lvlJc w:val="left"/>
      <w:pPr>
        <w:ind w:left="5684" w:hanging="360"/>
      </w:pPr>
      <w:rPr>
        <w:rFonts w:ascii="Symbol" w:hAnsi="Symbol" w:hint="default"/>
      </w:rPr>
    </w:lvl>
    <w:lvl w:ilvl="7" w:tplc="1C090003" w:tentative="1">
      <w:start w:val="1"/>
      <w:numFmt w:val="bullet"/>
      <w:lvlText w:val="o"/>
      <w:lvlJc w:val="left"/>
      <w:pPr>
        <w:ind w:left="6404" w:hanging="360"/>
      </w:pPr>
      <w:rPr>
        <w:rFonts w:ascii="Courier New" w:hAnsi="Courier New" w:cs="Courier New" w:hint="default"/>
      </w:rPr>
    </w:lvl>
    <w:lvl w:ilvl="8" w:tplc="1C090005" w:tentative="1">
      <w:start w:val="1"/>
      <w:numFmt w:val="bullet"/>
      <w:lvlText w:val=""/>
      <w:lvlJc w:val="left"/>
      <w:pPr>
        <w:ind w:left="7124" w:hanging="360"/>
      </w:pPr>
      <w:rPr>
        <w:rFonts w:ascii="Wingdings" w:hAnsi="Wingdings" w:hint="default"/>
      </w:rPr>
    </w:lvl>
  </w:abstractNum>
  <w:num w:numId="1">
    <w:abstractNumId w:val="7"/>
  </w:num>
  <w:num w:numId="2">
    <w:abstractNumId w:val="12"/>
  </w:num>
  <w:num w:numId="3">
    <w:abstractNumId w:val="6"/>
  </w:num>
  <w:num w:numId="4">
    <w:abstractNumId w:val="8"/>
  </w:num>
  <w:num w:numId="5">
    <w:abstractNumId w:val="3"/>
  </w:num>
  <w:num w:numId="6">
    <w:abstractNumId w:val="4"/>
  </w:num>
  <w:num w:numId="7">
    <w:abstractNumId w:val="5"/>
  </w:num>
  <w:num w:numId="8">
    <w:abstractNumId w:val="2"/>
  </w:num>
  <w:num w:numId="9">
    <w:abstractNumId w:val="11"/>
  </w:num>
  <w:num w:numId="10">
    <w:abstractNumId w:val="9"/>
  </w:num>
  <w:num w:numId="11">
    <w:abstractNumId w:val="0"/>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06FC"/>
    <w:rsid w:val="001B47C9"/>
    <w:rsid w:val="004A70EB"/>
    <w:rsid w:val="00AC5EFF"/>
    <w:rsid w:val="00BE5DFB"/>
    <w:rsid w:val="00CA06FC"/>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6FC"/>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CA06FC"/>
    <w:pPr>
      <w:ind w:left="993"/>
    </w:pPr>
    <w:rPr>
      <w:szCs w:val="18"/>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MB SUB A"/>
    <w:basedOn w:val="Normal"/>
    <w:link w:val="ListParagraphChar"/>
    <w:uiPriority w:val="34"/>
    <w:qFormat/>
    <w:rsid w:val="00CA06FC"/>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CA06FC"/>
    <w:rPr>
      <w:rFonts w:ascii="Arial" w:hAnsi="Arial"/>
      <w:sz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2021-12-13T14:32:00Z</dcterms:created>
  <dcterms:modified xsi:type="dcterms:W3CDTF">2021-12-13T14:32:00Z</dcterms:modified>
</cp:coreProperties>
</file>