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8B6366" w:rsidRDefault="00CE323E" w:rsidP="005C405E">
      <w:pPr>
        <w:spacing w:line="360" w:lineRule="auto"/>
        <w:jc w:val="center"/>
        <w:rPr>
          <w:rFonts w:ascii="Arial" w:hAnsi="Arial" w:cs="Arial"/>
        </w:rPr>
      </w:pPr>
      <w:r w:rsidRPr="008B6366">
        <w:rPr>
          <w:rFonts w:ascii="Arial" w:hAnsi="Arial" w:cs="Arial"/>
          <w:noProof/>
          <w:lang w:val="en-ZA" w:eastAsia="en-ZA"/>
        </w:rPr>
        <w:drawing>
          <wp:inline distT="0" distB="0" distL="0" distR="0">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8B6366" w:rsidRDefault="00C3677B" w:rsidP="0069296A">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rsidR="00114EE5" w:rsidRPr="008B6366" w:rsidRDefault="00C3677B" w:rsidP="005C405E">
      <w:pPr>
        <w:spacing w:after="120" w:line="360" w:lineRule="auto"/>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tblPr>
      <w:tblGrid>
        <w:gridCol w:w="9350"/>
      </w:tblGrid>
      <w:tr w:rsidR="008B6366" w:rsidRPr="008B6366" w:rsidTr="005661DE">
        <w:trPr>
          <w:cnfStyle w:val="100000000000"/>
          <w:trHeight w:val="311"/>
        </w:trPr>
        <w:tc>
          <w:tcPr>
            <w:cnfStyle w:val="001000000000"/>
            <w:tcW w:w="9350" w:type="dxa"/>
            <w:tcBorders>
              <w:top w:val="single" w:sz="4" w:space="0" w:color="00B050"/>
              <w:left w:val="single" w:sz="4" w:space="0" w:color="00B050"/>
              <w:bottom w:val="single" w:sz="4" w:space="0" w:color="00B050"/>
              <w:right w:val="single" w:sz="4" w:space="0" w:color="00B050"/>
            </w:tcBorders>
            <w:vAlign w:val="bottom"/>
          </w:tcPr>
          <w:p w:rsidR="00114EE5" w:rsidRPr="008B6366" w:rsidRDefault="0069296A" w:rsidP="005661DE">
            <w:pPr>
              <w:spacing w:before="120" w:after="60" w:line="360" w:lineRule="auto"/>
              <w:jc w:val="center"/>
              <w:rPr>
                <w:rFonts w:ascii="Arial" w:hAnsi="Arial" w:cs="Arial"/>
                <w:color w:val="auto"/>
              </w:rPr>
            </w:pPr>
            <w:r w:rsidRPr="008B6366">
              <w:rPr>
                <w:rFonts w:ascii="Arial" w:hAnsi="Arial" w:cs="Arial"/>
                <w:color w:val="auto"/>
              </w:rPr>
              <w:t>MEMORANDUM FROM THE PARLIAMENTARY OFFICE</w:t>
            </w:r>
          </w:p>
        </w:tc>
      </w:tr>
    </w:tbl>
    <w:p w:rsidR="001915DA" w:rsidRPr="008B6366" w:rsidRDefault="001915DA" w:rsidP="005C405E">
      <w:pPr>
        <w:spacing w:before="240" w:line="360" w:lineRule="auto"/>
        <w:jc w:val="center"/>
        <w:rPr>
          <w:rFonts w:ascii="Arial" w:hAnsi="Arial" w:cs="Arial"/>
          <w:b/>
          <w:bCs/>
          <w:lang w:val="en-ZA"/>
        </w:rPr>
      </w:pPr>
      <w:r w:rsidRPr="008B6366">
        <w:rPr>
          <w:rFonts w:ascii="Arial" w:hAnsi="Arial" w:cs="Arial"/>
          <w:b/>
          <w:bCs/>
          <w:lang w:val="en-ZA"/>
        </w:rPr>
        <w:t>NATIONAL ASSEMBLY</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rsidR="00C3677B" w:rsidRPr="008B6366" w:rsidRDefault="00C654A2" w:rsidP="005C405E">
      <w:pPr>
        <w:spacing w:line="360" w:lineRule="auto"/>
        <w:jc w:val="center"/>
        <w:rPr>
          <w:rFonts w:ascii="Arial" w:hAnsi="Arial" w:cs="Arial"/>
          <w:b/>
          <w:bCs/>
          <w:lang w:val="en-ZA"/>
        </w:rPr>
      </w:pPr>
      <w:r w:rsidRPr="008B6366">
        <w:rPr>
          <w:rFonts w:ascii="Arial" w:hAnsi="Arial" w:cs="Arial"/>
          <w:b/>
          <w:bCs/>
          <w:lang w:val="en-ZA"/>
        </w:rPr>
        <w:t xml:space="preserve">QUESTION </w:t>
      </w:r>
      <w:r w:rsidR="005407DC" w:rsidRPr="005407DC">
        <w:rPr>
          <w:rFonts w:ascii="Arial" w:hAnsi="Arial" w:cs="Arial"/>
          <w:b/>
          <w:bCs/>
          <w:lang w:val="en-ZA"/>
        </w:rPr>
        <w:t>255</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0F0D9E">
        <w:rPr>
          <w:rFonts w:ascii="Arial" w:hAnsi="Arial" w:cs="Arial"/>
          <w:b/>
          <w:bCs/>
          <w:lang w:val="en-ZA"/>
        </w:rPr>
        <w:t>15</w:t>
      </w:r>
      <w:r w:rsidR="00CB1096" w:rsidRPr="008B6366">
        <w:rPr>
          <w:rFonts w:ascii="Arial" w:hAnsi="Arial" w:cs="Arial"/>
          <w:b/>
          <w:bCs/>
          <w:lang w:val="en-ZA"/>
        </w:rPr>
        <w:t>/</w:t>
      </w:r>
      <w:r w:rsidR="003D211D" w:rsidRPr="008B6366">
        <w:rPr>
          <w:rFonts w:ascii="Arial" w:hAnsi="Arial" w:cs="Arial"/>
          <w:b/>
          <w:bCs/>
          <w:lang w:val="en-ZA"/>
        </w:rPr>
        <w:t>0</w:t>
      </w:r>
      <w:r w:rsidR="006A1ADD" w:rsidRPr="008B6366">
        <w:rPr>
          <w:rFonts w:ascii="Arial" w:hAnsi="Arial" w:cs="Arial"/>
          <w:b/>
          <w:bCs/>
          <w:lang w:val="en-ZA"/>
        </w:rPr>
        <w:t>2</w:t>
      </w:r>
      <w:r w:rsidR="00CB1096" w:rsidRPr="008B6366">
        <w:rPr>
          <w:rFonts w:ascii="Arial" w:hAnsi="Arial" w:cs="Arial"/>
          <w:b/>
          <w:bCs/>
          <w:lang w:val="en-ZA"/>
        </w:rPr>
        <w:t>/</w:t>
      </w:r>
      <w:r w:rsidR="008E0238" w:rsidRPr="008B6366">
        <w:rPr>
          <w:rFonts w:ascii="Arial" w:hAnsi="Arial" w:cs="Arial"/>
          <w:b/>
          <w:bCs/>
          <w:lang w:val="en-ZA"/>
        </w:rPr>
        <w:t>2019</w:t>
      </w:r>
    </w:p>
    <w:p w:rsidR="00F177A6" w:rsidRPr="008B6366" w:rsidRDefault="009B0E09" w:rsidP="005C405E">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0F0D9E">
        <w:rPr>
          <w:rFonts w:ascii="Arial" w:hAnsi="Arial" w:cs="Arial"/>
          <w:b/>
          <w:bCs/>
          <w:lang w:val="en-ZA"/>
        </w:rPr>
        <w:t>02</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rsidR="00706CA8" w:rsidRPr="008B6366" w:rsidRDefault="006705EA" w:rsidP="00A375D8">
      <w:pPr>
        <w:spacing w:after="120" w:line="360" w:lineRule="auto"/>
        <w:jc w:val="both"/>
        <w:rPr>
          <w:rFonts w:ascii="Arial" w:hAnsi="Arial" w:cs="Arial"/>
          <w:b/>
          <w:noProof/>
          <w:lang w:val="af-ZA"/>
        </w:rPr>
      </w:pPr>
      <w:r w:rsidRPr="006705EA">
        <w:rPr>
          <w:rFonts w:ascii="Arial" w:hAnsi="Arial" w:cs="Arial"/>
          <w:b/>
          <w:bCs/>
          <w:lang w:val="en-ZA"/>
        </w:rPr>
        <w:t xml:space="preserve">Ms N </w:t>
      </w:r>
      <w:proofErr w:type="spellStart"/>
      <w:r w:rsidRPr="006705EA">
        <w:rPr>
          <w:rFonts w:ascii="Arial" w:hAnsi="Arial" w:cs="Arial"/>
          <w:b/>
          <w:bCs/>
          <w:lang w:val="en-ZA"/>
        </w:rPr>
        <w:t>Nolutshungu</w:t>
      </w:r>
      <w:proofErr w:type="spellEnd"/>
      <w:r w:rsidRPr="006705EA">
        <w:rPr>
          <w:rFonts w:ascii="Arial" w:hAnsi="Arial" w:cs="Arial"/>
          <w:b/>
          <w:bCs/>
          <w:lang w:val="en-ZA"/>
        </w:rPr>
        <w:t xml:space="preserve"> (EFF) </w:t>
      </w:r>
      <w:r w:rsidR="002A76BD" w:rsidRPr="008B6366">
        <w:rPr>
          <w:rFonts w:ascii="Arial" w:hAnsi="Arial" w:cs="Arial"/>
          <w:b/>
          <w:noProof/>
          <w:lang w:val="af-ZA"/>
        </w:rPr>
        <w:t>to ask the Minister of Higher Education and Training:</w:t>
      </w:r>
    </w:p>
    <w:p w:rsidR="00F427B1" w:rsidRDefault="00781A58" w:rsidP="006705EA">
      <w:pPr>
        <w:spacing w:after="120"/>
        <w:jc w:val="both"/>
        <w:rPr>
          <w:rFonts w:ascii="Arial" w:eastAsia="Cambria" w:hAnsi="Arial" w:cs="Arial"/>
        </w:rPr>
      </w:pPr>
      <w:r w:rsidRPr="00781A58">
        <w:rPr>
          <w:rFonts w:ascii="Arial" w:eastAsia="Cambria" w:hAnsi="Arial" w:cs="Arial"/>
        </w:rPr>
        <w:t xml:space="preserve">What </w:t>
      </w:r>
      <w:proofErr w:type="gramStart"/>
      <w:r w:rsidRPr="00781A58">
        <w:rPr>
          <w:rFonts w:ascii="Arial" w:eastAsia="Cambria" w:hAnsi="Arial" w:cs="Arial"/>
        </w:rPr>
        <w:t xml:space="preserve">number of new rooms for accommodation </w:t>
      </w:r>
      <w:r w:rsidRPr="002E6F7E">
        <w:rPr>
          <w:rFonts w:ascii="Arial" w:eastAsia="Cambria" w:hAnsi="Arial" w:cs="Arial"/>
          <w:noProof/>
        </w:rPr>
        <w:t>were</w:t>
      </w:r>
      <w:proofErr w:type="gramEnd"/>
      <w:r w:rsidRPr="002E6F7E">
        <w:rPr>
          <w:rFonts w:ascii="Arial" w:eastAsia="Cambria" w:hAnsi="Arial" w:cs="Arial"/>
          <w:noProof/>
        </w:rPr>
        <w:t xml:space="preserve"> built</w:t>
      </w:r>
      <w:r w:rsidRPr="00781A58">
        <w:rPr>
          <w:rFonts w:ascii="Arial" w:eastAsia="Cambria" w:hAnsi="Arial" w:cs="Arial"/>
        </w:rPr>
        <w:t xml:space="preserve"> at each (a) university and (b) technical and vocational education and training college in 2018</w:t>
      </w:r>
      <w:r w:rsidR="00F427B1">
        <w:rPr>
          <w:rFonts w:ascii="Arial" w:eastAsia="Cambria" w:hAnsi="Arial" w:cs="Arial"/>
        </w:rPr>
        <w:t>?</w:t>
      </w:r>
      <w:r w:rsidR="00C46671">
        <w:rPr>
          <w:rFonts w:ascii="Arial" w:eastAsia="Cambria" w:hAnsi="Arial" w:cs="Arial"/>
        </w:rPr>
        <w:tab/>
      </w:r>
      <w:r w:rsidR="00C46671">
        <w:rPr>
          <w:rFonts w:ascii="Arial" w:eastAsia="Cambria" w:hAnsi="Arial" w:cs="Arial"/>
        </w:rPr>
        <w:tab/>
      </w:r>
    </w:p>
    <w:p w:rsidR="00F427B1" w:rsidRDefault="00F427B1" w:rsidP="00F427B1">
      <w:pPr>
        <w:spacing w:after="120"/>
        <w:ind w:left="567" w:hanging="567"/>
        <w:jc w:val="both"/>
        <w:rPr>
          <w:rFonts w:ascii="Arial" w:eastAsia="Cambria" w:hAnsi="Arial" w:cs="Arial"/>
        </w:rPr>
      </w:pPr>
    </w:p>
    <w:p w:rsidR="001915DA" w:rsidRPr="008B6366" w:rsidRDefault="005407DC" w:rsidP="00F427B1">
      <w:pPr>
        <w:spacing w:after="120"/>
        <w:ind w:left="567" w:firstLine="7713"/>
        <w:jc w:val="both"/>
        <w:rPr>
          <w:rFonts w:ascii="Arial" w:hAnsi="Arial" w:cs="Arial"/>
          <w:b/>
        </w:rPr>
      </w:pPr>
      <w:r w:rsidRPr="005407DC">
        <w:rPr>
          <w:rFonts w:ascii="Arial" w:hAnsi="Arial" w:cs="Arial"/>
          <w:b/>
        </w:rPr>
        <w:t xml:space="preserve">NW266E </w:t>
      </w:r>
      <w:r w:rsidR="001915DA" w:rsidRPr="008B6366">
        <w:rPr>
          <w:rFonts w:ascii="Arial" w:hAnsi="Arial" w:cs="Arial"/>
          <w:b/>
        </w:rPr>
        <w:br w:type="page"/>
      </w:r>
    </w:p>
    <w:p w:rsidR="006913DD" w:rsidRDefault="002741C1" w:rsidP="006913DD">
      <w:pPr>
        <w:spacing w:after="240" w:line="360" w:lineRule="auto"/>
        <w:jc w:val="both"/>
        <w:rPr>
          <w:rFonts w:ascii="Arial" w:hAnsi="Arial" w:cs="Arial"/>
          <w:b/>
        </w:rPr>
      </w:pPr>
      <w:r w:rsidRPr="008B6366">
        <w:rPr>
          <w:rFonts w:ascii="Arial" w:hAnsi="Arial" w:cs="Arial"/>
          <w:b/>
        </w:rPr>
        <w:lastRenderedPageBreak/>
        <w:t>REPLY:</w:t>
      </w:r>
    </w:p>
    <w:p w:rsidR="000C52C6" w:rsidRPr="001A7F85" w:rsidRDefault="000C52C6" w:rsidP="00FC677C">
      <w:pPr>
        <w:pStyle w:val="ListParagraph"/>
        <w:numPr>
          <w:ilvl w:val="0"/>
          <w:numId w:val="44"/>
        </w:numPr>
        <w:spacing w:after="240" w:line="360" w:lineRule="auto"/>
        <w:ind w:left="450" w:hanging="450"/>
        <w:jc w:val="both"/>
        <w:rPr>
          <w:rFonts w:ascii="Arial" w:eastAsia="Cambria" w:hAnsi="Arial" w:cs="Arial"/>
        </w:rPr>
      </w:pPr>
      <w:r w:rsidRPr="001A7F85">
        <w:rPr>
          <w:rFonts w:ascii="Arial" w:eastAsia="Cambria" w:hAnsi="Arial" w:cs="Arial"/>
        </w:rPr>
        <w:t xml:space="preserve">The number of additional beds (not rooms) </w:t>
      </w:r>
      <w:r w:rsidR="00C22E46">
        <w:rPr>
          <w:rFonts w:ascii="Arial" w:eastAsia="Cambria" w:hAnsi="Arial" w:cs="Arial"/>
        </w:rPr>
        <w:t xml:space="preserve">constructed and completed </w:t>
      </w:r>
      <w:r w:rsidR="00B75E4E" w:rsidRPr="001A7F85">
        <w:rPr>
          <w:rFonts w:ascii="Arial" w:eastAsia="Cambria" w:hAnsi="Arial" w:cs="Arial"/>
        </w:rPr>
        <w:t xml:space="preserve">at each university in </w:t>
      </w:r>
      <w:r w:rsidR="00C22E46">
        <w:rPr>
          <w:rFonts w:ascii="Arial" w:eastAsia="Cambria" w:hAnsi="Arial" w:cs="Arial"/>
        </w:rPr>
        <w:t xml:space="preserve">the </w:t>
      </w:r>
      <w:r w:rsidR="00B75E4E" w:rsidRPr="001A7F85">
        <w:rPr>
          <w:rFonts w:ascii="Arial" w:eastAsia="Cambria" w:hAnsi="Arial" w:cs="Arial"/>
        </w:rPr>
        <w:t>2018 academic year</w:t>
      </w:r>
      <w:r w:rsidRPr="001A7F85">
        <w:rPr>
          <w:rFonts w:ascii="Arial" w:eastAsia="Cambria" w:hAnsi="Arial" w:cs="Arial"/>
        </w:rPr>
        <w:t xml:space="preserve"> is as follows:</w:t>
      </w:r>
    </w:p>
    <w:tbl>
      <w:tblPr>
        <w:tblStyle w:val="TableGrid"/>
        <w:tblW w:w="0" w:type="auto"/>
        <w:tblInd w:w="535" w:type="dxa"/>
        <w:tblLook w:val="04A0"/>
      </w:tblPr>
      <w:tblGrid>
        <w:gridCol w:w="4675"/>
        <w:gridCol w:w="1980"/>
      </w:tblGrid>
      <w:tr w:rsidR="00E32F98" w:rsidRPr="00F4050B" w:rsidTr="00FC677C">
        <w:tc>
          <w:tcPr>
            <w:tcW w:w="4675" w:type="dxa"/>
            <w:vAlign w:val="center"/>
          </w:tcPr>
          <w:p w:rsidR="00E32F98" w:rsidRPr="00F4050B" w:rsidRDefault="00B75E4E" w:rsidP="00FC677C">
            <w:pPr>
              <w:spacing w:before="60" w:after="60" w:line="240" w:lineRule="auto"/>
              <w:jc w:val="center"/>
              <w:rPr>
                <w:rFonts w:ascii="Arial" w:eastAsia="Cambria" w:hAnsi="Arial" w:cs="Arial"/>
                <w:b/>
              </w:rPr>
            </w:pPr>
            <w:r w:rsidRPr="00F4050B">
              <w:rPr>
                <w:rFonts w:ascii="Arial" w:eastAsia="Cambria" w:hAnsi="Arial" w:cs="Arial"/>
                <w:b/>
              </w:rPr>
              <w:t>Institution</w:t>
            </w:r>
          </w:p>
        </w:tc>
        <w:tc>
          <w:tcPr>
            <w:tcW w:w="1980" w:type="dxa"/>
            <w:vAlign w:val="center"/>
          </w:tcPr>
          <w:p w:rsidR="00E32F98" w:rsidRPr="00F4050B" w:rsidRDefault="00B75E4E" w:rsidP="00FC677C">
            <w:pPr>
              <w:spacing w:before="60" w:after="60" w:line="240" w:lineRule="auto"/>
              <w:jc w:val="center"/>
              <w:rPr>
                <w:rFonts w:ascii="Arial" w:eastAsia="Cambria" w:hAnsi="Arial" w:cs="Arial"/>
                <w:b/>
              </w:rPr>
            </w:pPr>
            <w:r w:rsidRPr="00F4050B">
              <w:rPr>
                <w:rFonts w:ascii="Arial" w:eastAsia="Cambria" w:hAnsi="Arial" w:cs="Arial"/>
                <w:b/>
              </w:rPr>
              <w:t>Number of beds</w:t>
            </w:r>
          </w:p>
        </w:tc>
      </w:tr>
      <w:tr w:rsidR="00E32F98" w:rsidTr="000F6F4F">
        <w:tc>
          <w:tcPr>
            <w:tcW w:w="4675" w:type="dxa"/>
          </w:tcPr>
          <w:p w:rsidR="00E32F98" w:rsidRDefault="00E32F98" w:rsidP="00B75E4E">
            <w:pPr>
              <w:spacing w:before="60" w:after="60" w:line="240" w:lineRule="auto"/>
              <w:jc w:val="both"/>
              <w:rPr>
                <w:rFonts w:ascii="Arial" w:eastAsia="Cambria" w:hAnsi="Arial" w:cs="Arial"/>
              </w:rPr>
            </w:pPr>
            <w:r w:rsidRPr="00F4050B">
              <w:rPr>
                <w:rFonts w:ascii="Arial" w:hAnsi="Arial" w:cs="Arial"/>
              </w:rPr>
              <w:t>Durba</w:t>
            </w:r>
            <w:r w:rsidR="00F4050B">
              <w:rPr>
                <w:rFonts w:ascii="Arial" w:hAnsi="Arial" w:cs="Arial"/>
              </w:rPr>
              <w:t xml:space="preserve">n University of Technology </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260</w:t>
            </w:r>
          </w:p>
        </w:tc>
      </w:tr>
      <w:tr w:rsidR="00E32F98" w:rsidTr="000F6F4F">
        <w:tc>
          <w:tcPr>
            <w:tcW w:w="4675" w:type="dxa"/>
          </w:tcPr>
          <w:p w:rsidR="00E32F98" w:rsidRDefault="00E32F98" w:rsidP="00B75E4E">
            <w:pPr>
              <w:spacing w:before="60" w:after="60" w:line="240" w:lineRule="auto"/>
              <w:jc w:val="both"/>
              <w:rPr>
                <w:rFonts w:ascii="Arial" w:eastAsia="Cambria" w:hAnsi="Arial" w:cs="Arial"/>
              </w:rPr>
            </w:pPr>
            <w:r w:rsidRPr="00F4050B">
              <w:rPr>
                <w:rFonts w:ascii="Arial" w:hAnsi="Arial" w:cs="Arial"/>
              </w:rPr>
              <w:t>University of the Free State</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268</w:t>
            </w:r>
          </w:p>
        </w:tc>
      </w:tr>
      <w:tr w:rsidR="00E32F98" w:rsidTr="000F6F4F">
        <w:tc>
          <w:tcPr>
            <w:tcW w:w="4675" w:type="dxa"/>
          </w:tcPr>
          <w:p w:rsidR="00E32F98" w:rsidRDefault="00E32F98" w:rsidP="00B75E4E">
            <w:pPr>
              <w:spacing w:before="60" w:after="60" w:line="240" w:lineRule="auto"/>
              <w:jc w:val="both"/>
              <w:rPr>
                <w:rFonts w:ascii="Arial" w:eastAsia="Cambria" w:hAnsi="Arial" w:cs="Arial"/>
              </w:rPr>
            </w:pPr>
            <w:proofErr w:type="spellStart"/>
            <w:r w:rsidRPr="00F4050B">
              <w:rPr>
                <w:rFonts w:ascii="Arial" w:hAnsi="Arial" w:cs="Arial"/>
              </w:rPr>
              <w:t>Mangosuthu</w:t>
            </w:r>
            <w:proofErr w:type="spellEnd"/>
            <w:r w:rsidRPr="00F4050B">
              <w:rPr>
                <w:rFonts w:ascii="Arial" w:hAnsi="Arial" w:cs="Arial"/>
              </w:rPr>
              <w:t xml:space="preserve"> University of Technology</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630</w:t>
            </w:r>
          </w:p>
        </w:tc>
      </w:tr>
      <w:tr w:rsidR="00E32F98" w:rsidTr="000F6F4F">
        <w:tc>
          <w:tcPr>
            <w:tcW w:w="4675" w:type="dxa"/>
          </w:tcPr>
          <w:p w:rsidR="00E32F98" w:rsidRDefault="00E32F98" w:rsidP="00B75E4E">
            <w:pPr>
              <w:spacing w:before="60" w:after="60" w:line="240" w:lineRule="auto"/>
              <w:jc w:val="both"/>
              <w:rPr>
                <w:rFonts w:ascii="Arial" w:eastAsia="Cambria" w:hAnsi="Arial" w:cs="Arial"/>
              </w:rPr>
            </w:pPr>
            <w:r w:rsidRPr="00F4050B">
              <w:rPr>
                <w:rFonts w:ascii="Arial" w:hAnsi="Arial" w:cs="Arial"/>
              </w:rPr>
              <w:t>University of Mpumalanga</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100</w:t>
            </w:r>
          </w:p>
        </w:tc>
      </w:tr>
      <w:tr w:rsidR="00E32F98" w:rsidTr="000F6F4F">
        <w:tc>
          <w:tcPr>
            <w:tcW w:w="4675" w:type="dxa"/>
          </w:tcPr>
          <w:p w:rsidR="00E32F98" w:rsidRDefault="00E32F98" w:rsidP="00B75E4E">
            <w:pPr>
              <w:spacing w:before="60" w:after="60" w:line="240" w:lineRule="auto"/>
              <w:jc w:val="both"/>
              <w:rPr>
                <w:rFonts w:ascii="Arial" w:hAnsi="Arial" w:cs="Arial"/>
              </w:rPr>
            </w:pPr>
            <w:r w:rsidRPr="00F4050B">
              <w:rPr>
                <w:rFonts w:ascii="Arial" w:hAnsi="Arial" w:cs="Arial"/>
              </w:rPr>
              <w:t>Rhodes University</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264</w:t>
            </w:r>
          </w:p>
        </w:tc>
      </w:tr>
      <w:tr w:rsidR="00E32F98" w:rsidTr="000F6F4F">
        <w:tc>
          <w:tcPr>
            <w:tcW w:w="4675" w:type="dxa"/>
          </w:tcPr>
          <w:p w:rsidR="00E32F98" w:rsidRPr="00F81547" w:rsidRDefault="00E32F98" w:rsidP="00B75E4E">
            <w:pPr>
              <w:spacing w:before="60" w:after="60" w:line="240" w:lineRule="auto"/>
              <w:jc w:val="both"/>
              <w:rPr>
                <w:rFonts w:ascii="Arial" w:hAnsi="Arial" w:cs="Arial"/>
              </w:rPr>
            </w:pPr>
            <w:r w:rsidRPr="00F4050B">
              <w:rPr>
                <w:rFonts w:ascii="Arial" w:hAnsi="Arial" w:cs="Arial"/>
              </w:rPr>
              <w:t>Vaal University of Technology</w:t>
            </w:r>
          </w:p>
        </w:tc>
        <w:tc>
          <w:tcPr>
            <w:tcW w:w="1980" w:type="dxa"/>
          </w:tcPr>
          <w:p w:rsidR="00E32F98" w:rsidRDefault="00E32F98" w:rsidP="00B75E4E">
            <w:pPr>
              <w:spacing w:before="60" w:after="60" w:line="240" w:lineRule="auto"/>
              <w:jc w:val="center"/>
              <w:rPr>
                <w:rFonts w:ascii="Arial" w:eastAsia="Cambria" w:hAnsi="Arial" w:cs="Arial"/>
              </w:rPr>
            </w:pPr>
            <w:r>
              <w:rPr>
                <w:rFonts w:ascii="Arial" w:eastAsia="Cambria" w:hAnsi="Arial" w:cs="Arial"/>
              </w:rPr>
              <w:t>300</w:t>
            </w:r>
          </w:p>
        </w:tc>
      </w:tr>
      <w:tr w:rsidR="00E32F98" w:rsidTr="000F6F4F">
        <w:tc>
          <w:tcPr>
            <w:tcW w:w="4675" w:type="dxa"/>
          </w:tcPr>
          <w:p w:rsidR="00E32F98" w:rsidRPr="00F81547" w:rsidRDefault="00E32F98" w:rsidP="00B75E4E">
            <w:pPr>
              <w:spacing w:before="60" w:after="60" w:line="240" w:lineRule="auto"/>
              <w:jc w:val="both"/>
              <w:rPr>
                <w:rFonts w:ascii="Arial" w:hAnsi="Arial" w:cs="Arial"/>
              </w:rPr>
            </w:pPr>
            <w:r w:rsidRPr="00F4050B">
              <w:rPr>
                <w:rFonts w:ascii="Arial" w:hAnsi="Arial" w:cs="Arial"/>
              </w:rPr>
              <w:t>University of the Witwatersrand</w:t>
            </w:r>
          </w:p>
        </w:tc>
        <w:tc>
          <w:tcPr>
            <w:tcW w:w="1980" w:type="dxa"/>
          </w:tcPr>
          <w:p w:rsidR="00E32F98" w:rsidRDefault="00E32F98" w:rsidP="00B75E4E">
            <w:pPr>
              <w:spacing w:before="60" w:after="60" w:line="240" w:lineRule="auto"/>
              <w:jc w:val="center"/>
              <w:rPr>
                <w:rFonts w:ascii="Arial" w:eastAsia="Cambria" w:hAnsi="Arial" w:cs="Arial"/>
              </w:rPr>
            </w:pPr>
            <w:r w:rsidRPr="00F81547">
              <w:rPr>
                <w:rFonts w:ascii="Arial" w:hAnsi="Arial" w:cs="Arial"/>
              </w:rPr>
              <w:t>351</w:t>
            </w:r>
            <w:r w:rsidR="00B75E4E">
              <w:rPr>
                <w:rFonts w:ascii="Arial" w:hAnsi="Arial" w:cs="Arial"/>
              </w:rPr>
              <w:t>*</w:t>
            </w:r>
          </w:p>
        </w:tc>
      </w:tr>
      <w:tr w:rsidR="00046655" w:rsidRPr="00F4050B" w:rsidTr="000F6F4F">
        <w:tc>
          <w:tcPr>
            <w:tcW w:w="4675" w:type="dxa"/>
          </w:tcPr>
          <w:p w:rsidR="00046655" w:rsidRPr="00F4050B" w:rsidRDefault="00046655" w:rsidP="00B75E4E">
            <w:pPr>
              <w:spacing w:before="60" w:after="60" w:line="240" w:lineRule="auto"/>
              <w:jc w:val="both"/>
              <w:rPr>
                <w:rFonts w:ascii="Arial" w:hAnsi="Arial" w:cs="Arial"/>
                <w:b/>
              </w:rPr>
            </w:pPr>
            <w:r w:rsidRPr="00F4050B">
              <w:rPr>
                <w:rFonts w:ascii="Arial" w:hAnsi="Arial" w:cs="Arial"/>
                <w:b/>
              </w:rPr>
              <w:t>Total number of beds completed</w:t>
            </w:r>
          </w:p>
        </w:tc>
        <w:tc>
          <w:tcPr>
            <w:tcW w:w="1980" w:type="dxa"/>
          </w:tcPr>
          <w:p w:rsidR="00046655" w:rsidRPr="00F4050B" w:rsidRDefault="00046655" w:rsidP="00B75E4E">
            <w:pPr>
              <w:spacing w:before="60" w:after="60" w:line="240" w:lineRule="auto"/>
              <w:jc w:val="center"/>
              <w:rPr>
                <w:rFonts w:ascii="Arial" w:hAnsi="Arial" w:cs="Arial"/>
                <w:b/>
              </w:rPr>
            </w:pPr>
            <w:r w:rsidRPr="00F4050B">
              <w:rPr>
                <w:rFonts w:ascii="Arial" w:hAnsi="Arial" w:cs="Arial"/>
                <w:b/>
              </w:rPr>
              <w:t>2</w:t>
            </w:r>
            <w:r w:rsidR="00160E7B">
              <w:rPr>
                <w:rFonts w:ascii="Arial" w:hAnsi="Arial" w:cs="Arial"/>
                <w:b/>
              </w:rPr>
              <w:t xml:space="preserve"> </w:t>
            </w:r>
            <w:r w:rsidRPr="00F4050B">
              <w:rPr>
                <w:rFonts w:ascii="Arial" w:hAnsi="Arial" w:cs="Arial"/>
                <w:b/>
              </w:rPr>
              <w:t>173</w:t>
            </w:r>
          </w:p>
        </w:tc>
      </w:tr>
    </w:tbl>
    <w:p w:rsidR="00B75E4E" w:rsidRDefault="00B75E4E" w:rsidP="000F6F4F">
      <w:pPr>
        <w:spacing w:before="120" w:after="240"/>
        <w:ind w:firstLine="2520"/>
        <w:jc w:val="both"/>
        <w:rPr>
          <w:rFonts w:ascii="Arial" w:hAnsi="Arial" w:cs="Arial"/>
          <w:i/>
        </w:rPr>
      </w:pPr>
      <w:r w:rsidRPr="00B75E4E">
        <w:rPr>
          <w:rFonts w:ascii="Arial" w:eastAsia="Cambria" w:hAnsi="Arial" w:cs="Arial"/>
          <w:i/>
        </w:rPr>
        <w:t>*</w:t>
      </w:r>
      <w:r w:rsidR="00C22E46">
        <w:rPr>
          <w:rFonts w:ascii="Arial" w:hAnsi="Arial" w:cs="Arial"/>
          <w:i/>
        </w:rPr>
        <w:t>Extension of various</w:t>
      </w:r>
      <w:r w:rsidRPr="00B75E4E">
        <w:rPr>
          <w:rFonts w:ascii="Arial" w:hAnsi="Arial" w:cs="Arial"/>
          <w:i/>
        </w:rPr>
        <w:t xml:space="preserve"> residences</w:t>
      </w:r>
    </w:p>
    <w:p w:rsidR="00E20514" w:rsidRDefault="00E20514" w:rsidP="00E20514">
      <w:pPr>
        <w:spacing w:before="240" w:after="240" w:line="360" w:lineRule="auto"/>
        <w:ind w:left="450"/>
        <w:jc w:val="both"/>
        <w:rPr>
          <w:rFonts w:ascii="Arial" w:eastAsia="Cambria" w:hAnsi="Arial" w:cs="Arial"/>
        </w:rPr>
      </w:pPr>
      <w:r>
        <w:rPr>
          <w:rFonts w:ascii="Arial" w:eastAsia="Cambria" w:hAnsi="Arial" w:cs="Arial"/>
        </w:rPr>
        <w:t xml:space="preserve">Larger projects are at different phases of planning, procurement and construction. As part of the first phase, </w:t>
      </w:r>
      <w:r>
        <w:rPr>
          <w:rFonts w:ascii="Arial" w:eastAsia="Cambria" w:hAnsi="Arial" w:cs="Arial"/>
          <w:noProof/>
        </w:rPr>
        <w:t>eight</w:t>
      </w:r>
      <w:r w:rsidRPr="002E6F7E">
        <w:rPr>
          <w:rFonts w:ascii="Arial" w:eastAsia="Cambria" w:hAnsi="Arial" w:cs="Arial"/>
          <w:noProof/>
        </w:rPr>
        <w:t xml:space="preserve"> universities are embarking</w:t>
      </w:r>
      <w:r>
        <w:rPr>
          <w:rFonts w:ascii="Arial" w:eastAsia="Cambria" w:hAnsi="Arial" w:cs="Arial"/>
        </w:rPr>
        <w:t xml:space="preserve"> on large projects for which funding is </w:t>
      </w:r>
      <w:r w:rsidRPr="002E6F7E">
        <w:rPr>
          <w:rFonts w:ascii="Arial" w:eastAsia="Cambria" w:hAnsi="Arial" w:cs="Arial"/>
          <w:noProof/>
        </w:rPr>
        <w:t>being secured</w:t>
      </w:r>
      <w:r>
        <w:rPr>
          <w:rFonts w:ascii="Arial" w:eastAsia="Cambria" w:hAnsi="Arial" w:cs="Arial"/>
        </w:rPr>
        <w:t>. These projects once finalised, will yield about 18 000 new beds over the next three years starting in 2019.</w:t>
      </w:r>
    </w:p>
    <w:p w:rsidR="002D0CB0" w:rsidRDefault="002D0CB0" w:rsidP="002D0CB0">
      <w:pPr>
        <w:pStyle w:val="ListParagraph"/>
        <w:spacing w:after="240" w:line="360" w:lineRule="auto"/>
        <w:ind w:left="450"/>
        <w:jc w:val="both"/>
      </w:pPr>
      <w:r w:rsidRPr="00F14888">
        <w:rPr>
          <w:rFonts w:ascii="Arial" w:eastAsia="Cambria" w:hAnsi="Arial" w:cs="Arial"/>
        </w:rPr>
        <w:t xml:space="preserve">The </w:t>
      </w:r>
      <w:r w:rsidRPr="002E6DD9">
        <w:rPr>
          <w:rFonts w:ascii="Arial" w:eastAsia="Cambria" w:hAnsi="Arial" w:cs="Arial"/>
        </w:rPr>
        <w:t xml:space="preserve">Department’s </w:t>
      </w:r>
      <w:r w:rsidRPr="002E6DD9">
        <w:rPr>
          <w:rFonts w:ascii="Arial" w:eastAsia="Cambria" w:hAnsi="Arial" w:cs="Arial"/>
          <w:b/>
        </w:rPr>
        <w:t xml:space="preserve">Student Housing </w:t>
      </w:r>
      <w:r w:rsidR="002E6DD9" w:rsidRPr="002E6DD9">
        <w:rPr>
          <w:rFonts w:ascii="Arial" w:eastAsia="Cambria" w:hAnsi="Arial" w:cs="Arial"/>
          <w:b/>
        </w:rPr>
        <w:t>Infrastructure</w:t>
      </w:r>
      <w:r w:rsidRPr="002E6DD9">
        <w:rPr>
          <w:rFonts w:ascii="Arial" w:eastAsia="Cambria" w:hAnsi="Arial" w:cs="Arial"/>
          <w:b/>
        </w:rPr>
        <w:t xml:space="preserve"> Programme (SHIP)</w:t>
      </w:r>
      <w:r w:rsidRPr="002E6DD9">
        <w:rPr>
          <w:rFonts w:ascii="Arial" w:eastAsia="Cambria" w:hAnsi="Arial" w:cs="Arial"/>
        </w:rPr>
        <w:t xml:space="preserve"> aims to provide</w:t>
      </w:r>
      <w:r w:rsidRPr="00F14888">
        <w:rPr>
          <w:rFonts w:ascii="Arial" w:eastAsia="Cambria" w:hAnsi="Arial" w:cs="Arial"/>
        </w:rPr>
        <w:t xml:space="preserve"> 300 000 new student beds, 200 000 at universities and 100 000 at TVET colleges over the next ten year period. More than R4.1 billion has been allocated from the Infrastructure and Efficiency Grant for university student housing for the period 2015/16 to 2020/21 and are mostly for equity in large projects (2000 beds) although some smaller projects have been funded (250 to 500 beds). At this stage no specific funding is available to TVET student housing within the baseline grant to colleges. Additional funds are in the process of being sourced for TVET Colleges. </w:t>
      </w:r>
    </w:p>
    <w:p w:rsidR="00F14888" w:rsidRPr="00F14888" w:rsidRDefault="00F14888" w:rsidP="00F14888">
      <w:pPr>
        <w:spacing w:after="240" w:line="360" w:lineRule="auto"/>
        <w:ind w:left="450" w:hanging="450"/>
        <w:jc w:val="both"/>
        <w:rPr>
          <w:rFonts w:ascii="Arial" w:hAnsi="Arial" w:cs="Arial"/>
        </w:rPr>
      </w:pPr>
      <w:r>
        <w:rPr>
          <w:rFonts w:ascii="Arial" w:hAnsi="Arial" w:cs="Arial"/>
        </w:rPr>
        <w:t>(b)</w:t>
      </w:r>
      <w:r>
        <w:rPr>
          <w:rFonts w:ascii="Arial" w:hAnsi="Arial" w:cs="Arial"/>
        </w:rPr>
        <w:tab/>
      </w:r>
      <w:r w:rsidR="00C22E46">
        <w:rPr>
          <w:rFonts w:ascii="Arial" w:hAnsi="Arial" w:cs="Arial"/>
        </w:rPr>
        <w:t>N</w:t>
      </w:r>
      <w:r w:rsidR="001A7F85" w:rsidRPr="00FC677C">
        <w:rPr>
          <w:rFonts w:ascii="Arial" w:hAnsi="Arial" w:cs="Arial"/>
        </w:rPr>
        <w:t xml:space="preserve">o </w:t>
      </w:r>
      <w:r w:rsidR="001A7F85" w:rsidRPr="00FC677C">
        <w:rPr>
          <w:rFonts w:ascii="Arial" w:eastAsia="Cambria" w:hAnsi="Arial" w:cs="Arial"/>
        </w:rPr>
        <w:t>new</w:t>
      </w:r>
      <w:r w:rsidR="001A7F85" w:rsidRPr="00FC677C">
        <w:rPr>
          <w:rFonts w:ascii="Arial" w:hAnsi="Arial" w:cs="Arial"/>
        </w:rPr>
        <w:t xml:space="preserve"> </w:t>
      </w:r>
      <w:r w:rsidR="00C22E46">
        <w:rPr>
          <w:rFonts w:ascii="Arial" w:hAnsi="Arial" w:cs="Arial"/>
        </w:rPr>
        <w:t xml:space="preserve">beds </w:t>
      </w:r>
      <w:r w:rsidR="00C22E46" w:rsidRPr="002E6F7E">
        <w:rPr>
          <w:rFonts w:ascii="Arial" w:hAnsi="Arial" w:cs="Arial"/>
          <w:noProof/>
        </w:rPr>
        <w:t>were constructed</w:t>
      </w:r>
      <w:r w:rsidR="00C22E46">
        <w:rPr>
          <w:rFonts w:ascii="Arial" w:hAnsi="Arial" w:cs="Arial"/>
        </w:rPr>
        <w:t xml:space="preserve"> </w:t>
      </w:r>
      <w:r w:rsidR="001A7F85" w:rsidRPr="00FC677C">
        <w:rPr>
          <w:rFonts w:ascii="Arial" w:hAnsi="Arial" w:cs="Arial"/>
        </w:rPr>
        <w:t xml:space="preserve">at </w:t>
      </w:r>
      <w:r w:rsidR="001A7F85" w:rsidRPr="00FC677C">
        <w:rPr>
          <w:rFonts w:ascii="Arial" w:eastAsia="Cambria" w:hAnsi="Arial" w:cs="Arial"/>
        </w:rPr>
        <w:t xml:space="preserve">Technical and Vocational Education and Training </w:t>
      </w:r>
      <w:proofErr w:type="gramStart"/>
      <w:r w:rsidR="00C22E46">
        <w:rPr>
          <w:rFonts w:ascii="Arial" w:hAnsi="Arial" w:cs="Arial"/>
        </w:rPr>
        <w:t>colleges</w:t>
      </w:r>
      <w:proofErr w:type="gramEnd"/>
      <w:r w:rsidR="00C22E46">
        <w:rPr>
          <w:rFonts w:ascii="Arial" w:hAnsi="Arial" w:cs="Arial"/>
        </w:rPr>
        <w:t xml:space="preserve"> during 2018.</w:t>
      </w:r>
    </w:p>
    <w:p w:rsidR="000F0D9E" w:rsidRDefault="000F0D9E">
      <w:pPr>
        <w:spacing w:after="0" w:line="240" w:lineRule="auto"/>
        <w:rPr>
          <w:rFonts w:ascii="Arial" w:hAnsi="Arial" w:cs="Arial"/>
          <w:b/>
        </w:rPr>
      </w:pPr>
      <w:r>
        <w:rPr>
          <w:rFonts w:ascii="Arial" w:hAnsi="Arial" w:cs="Arial"/>
          <w:b/>
        </w:rPr>
        <w:br w:type="page"/>
      </w:r>
      <w:bookmarkStart w:id="0" w:name="_GoBack"/>
      <w:bookmarkEnd w:id="0"/>
    </w:p>
    <w:sectPr w:rsidR="000F0D9E" w:rsidSect="008B6366">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22" w:rsidRDefault="00074822" w:rsidP="009C5FA4">
      <w:pPr>
        <w:spacing w:after="0" w:line="240" w:lineRule="auto"/>
      </w:pPr>
      <w:r>
        <w:separator/>
      </w:r>
    </w:p>
  </w:endnote>
  <w:endnote w:type="continuationSeparator" w:id="0">
    <w:p w:rsidR="00074822" w:rsidRDefault="00074822" w:rsidP="009C5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22" w:rsidRDefault="00074822" w:rsidP="009C5FA4">
      <w:pPr>
        <w:spacing w:after="0" w:line="240" w:lineRule="auto"/>
      </w:pPr>
      <w:r>
        <w:separator/>
      </w:r>
    </w:p>
  </w:footnote>
  <w:footnote w:type="continuationSeparator" w:id="0">
    <w:p w:rsidR="00074822" w:rsidRDefault="00074822" w:rsidP="009C5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877C74"/>
    <w:multiLevelType w:val="hybridMultilevel"/>
    <w:tmpl w:val="91805E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6F96498"/>
    <w:multiLevelType w:val="hybridMultilevel"/>
    <w:tmpl w:val="E64E0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43662"/>
    <w:multiLevelType w:val="hybridMultilevel"/>
    <w:tmpl w:val="70806CE0"/>
    <w:lvl w:ilvl="0" w:tplc="38A6CA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D6C77A6"/>
    <w:multiLevelType w:val="multilevel"/>
    <w:tmpl w:val="75C68812"/>
    <w:lvl w:ilvl="0">
      <w:start w:val="2"/>
      <w:numFmt w:val="decimal"/>
      <w:lvlText w:val="%1."/>
      <w:lvlJc w:val="left"/>
      <w:pPr>
        <w:ind w:left="360" w:hanging="360"/>
      </w:pPr>
      <w:rPr>
        <w:b w:val="0"/>
        <w:bCs w:val="0"/>
      </w:rPr>
    </w:lvl>
    <w:lvl w:ilvl="1">
      <w:start w:val="1"/>
      <w:numFmt w:val="decimal"/>
      <w:lvlText w:val="%1.%2."/>
      <w:lvlJc w:val="left"/>
      <w:pPr>
        <w:ind w:left="858" w:hanging="432"/>
      </w:pPr>
      <w:rPr>
        <w:b w:val="0"/>
        <w:bCs w:val="0"/>
        <w:color w:val="auto"/>
      </w:rPr>
    </w:lvl>
    <w:lvl w:ilvl="2">
      <w:start w:val="1"/>
      <w:numFmt w:val="bullet"/>
      <w:lvlText w:val=""/>
      <w:lvlJc w:val="left"/>
      <w:pPr>
        <w:ind w:left="1639" w:hanging="504"/>
      </w:pPr>
      <w:rPr>
        <w:rFonts w:ascii="Symbol" w:hAnsi="Symbol" w:hint="default"/>
      </w:rPr>
    </w:lvl>
    <w:lvl w:ilvl="3">
      <w:start w:val="1"/>
      <w:numFmt w:val="decimal"/>
      <w:lvlText w:val="%1.%2.%3.%4."/>
      <w:lvlJc w:val="left"/>
      <w:pPr>
        <w:ind w:left="2950" w:hanging="648"/>
      </w:pPr>
    </w:lvl>
    <w:lvl w:ilvl="4">
      <w:start w:val="1"/>
      <w:numFmt w:val="decimal"/>
      <w:lvlText w:val="%1.%2.%3.%4.%5."/>
      <w:lvlJc w:val="left"/>
      <w:pPr>
        <w:ind w:left="3454" w:hanging="792"/>
      </w:pPr>
    </w:lvl>
    <w:lvl w:ilvl="5">
      <w:start w:val="1"/>
      <w:numFmt w:val="decimal"/>
      <w:lvlText w:val="%1.%2.%3.%4.%5.%6."/>
      <w:lvlJc w:val="left"/>
      <w:pPr>
        <w:ind w:left="3958" w:hanging="936"/>
      </w:pPr>
    </w:lvl>
    <w:lvl w:ilvl="6">
      <w:start w:val="1"/>
      <w:numFmt w:val="decimal"/>
      <w:lvlText w:val="%1.%2.%3.%4.%5.%6.%7."/>
      <w:lvlJc w:val="left"/>
      <w:pPr>
        <w:ind w:left="4462" w:hanging="1080"/>
      </w:pPr>
    </w:lvl>
    <w:lvl w:ilvl="7">
      <w:start w:val="1"/>
      <w:numFmt w:val="decimal"/>
      <w:lvlText w:val="%1.%2.%3.%4.%5.%6.%7.%8."/>
      <w:lvlJc w:val="left"/>
      <w:pPr>
        <w:ind w:left="4966" w:hanging="1224"/>
      </w:pPr>
    </w:lvl>
    <w:lvl w:ilvl="8">
      <w:start w:val="1"/>
      <w:numFmt w:val="decimal"/>
      <w:lvlText w:val="%1.%2.%3.%4.%5.%6.%7.%8.%9."/>
      <w:lvlJc w:val="left"/>
      <w:pPr>
        <w:ind w:left="5542" w:hanging="1440"/>
      </w:pPr>
    </w:lvl>
  </w:abstractNum>
  <w:abstractNum w:abstractNumId="2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4">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3"/>
  </w:num>
  <w:num w:numId="3">
    <w:abstractNumId w:val="29"/>
  </w:num>
  <w:num w:numId="4">
    <w:abstractNumId w:val="4"/>
  </w:num>
  <w:num w:numId="5">
    <w:abstractNumId w:val="38"/>
  </w:num>
  <w:num w:numId="6">
    <w:abstractNumId w:val="26"/>
  </w:num>
  <w:num w:numId="7">
    <w:abstractNumId w:val="35"/>
  </w:num>
  <w:num w:numId="8">
    <w:abstractNumId w:val="25"/>
  </w:num>
  <w:num w:numId="9">
    <w:abstractNumId w:val="37"/>
  </w:num>
  <w:num w:numId="10">
    <w:abstractNumId w:val="12"/>
  </w:num>
  <w:num w:numId="11">
    <w:abstractNumId w:val="15"/>
  </w:num>
  <w:num w:numId="12">
    <w:abstractNumId w:val="3"/>
  </w:num>
  <w:num w:numId="13">
    <w:abstractNumId w:val="21"/>
  </w:num>
  <w:num w:numId="14">
    <w:abstractNumId w:val="34"/>
  </w:num>
  <w:num w:numId="15">
    <w:abstractNumId w:val="8"/>
  </w:num>
  <w:num w:numId="16">
    <w:abstractNumId w:val="40"/>
  </w:num>
  <w:num w:numId="17">
    <w:abstractNumId w:val="31"/>
  </w:num>
  <w:num w:numId="18">
    <w:abstractNumId w:val="41"/>
  </w:num>
  <w:num w:numId="19">
    <w:abstractNumId w:val="10"/>
  </w:num>
  <w:num w:numId="20">
    <w:abstractNumId w:val="18"/>
  </w:num>
  <w:num w:numId="21">
    <w:abstractNumId w:val="11"/>
  </w:num>
  <w:num w:numId="22">
    <w:abstractNumId w:val="14"/>
  </w:num>
  <w:num w:numId="23">
    <w:abstractNumId w:val="22"/>
  </w:num>
  <w:num w:numId="24">
    <w:abstractNumId w:val="27"/>
  </w:num>
  <w:num w:numId="25">
    <w:abstractNumId w:val="39"/>
  </w:num>
  <w:num w:numId="26">
    <w:abstractNumId w:val="19"/>
  </w:num>
  <w:num w:numId="27">
    <w:abstractNumId w:val="6"/>
  </w:num>
  <w:num w:numId="28">
    <w:abstractNumId w:val="30"/>
  </w:num>
  <w:num w:numId="29">
    <w:abstractNumId w:val="36"/>
  </w:num>
  <w:num w:numId="30">
    <w:abstractNumId w:val="28"/>
  </w:num>
  <w:num w:numId="31">
    <w:abstractNumId w:val="7"/>
  </w:num>
  <w:num w:numId="32">
    <w:abstractNumId w:val="9"/>
  </w:num>
  <w:num w:numId="33">
    <w:abstractNumId w:val="16"/>
  </w:num>
  <w:num w:numId="34">
    <w:abstractNumId w:val="5"/>
  </w:num>
  <w:num w:numId="35">
    <w:abstractNumId w:val="44"/>
  </w:num>
  <w:num w:numId="36">
    <w:abstractNumId w:val="17"/>
  </w:num>
  <w:num w:numId="37">
    <w:abstractNumId w:val="32"/>
  </w:num>
  <w:num w:numId="38">
    <w:abstractNumId w:val="42"/>
  </w:num>
  <w:num w:numId="39">
    <w:abstractNumId w:val="20"/>
  </w:num>
  <w:num w:numId="40">
    <w:abstractNumId w:val="1"/>
  </w:num>
  <w:num w:numId="41">
    <w:abstractNumId w:val="33"/>
  </w:num>
  <w:num w:numId="42">
    <w:abstractNumId w:val="13"/>
  </w:num>
  <w:num w:numId="43">
    <w:abstractNumId w:val="2"/>
  </w:num>
  <w:num w:numId="44">
    <w:abstractNumId w:val="23"/>
  </w:num>
  <w:num w:numId="45">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6A4D"/>
    <w:rsid w:val="0004093A"/>
    <w:rsid w:val="000427EB"/>
    <w:rsid w:val="00042D11"/>
    <w:rsid w:val="0004337D"/>
    <w:rsid w:val="0004639E"/>
    <w:rsid w:val="00046655"/>
    <w:rsid w:val="00052293"/>
    <w:rsid w:val="000526A8"/>
    <w:rsid w:val="000579B9"/>
    <w:rsid w:val="00057A15"/>
    <w:rsid w:val="00063A3A"/>
    <w:rsid w:val="00066BC3"/>
    <w:rsid w:val="00067D0F"/>
    <w:rsid w:val="0007202D"/>
    <w:rsid w:val="00074822"/>
    <w:rsid w:val="00075314"/>
    <w:rsid w:val="000800C6"/>
    <w:rsid w:val="00083064"/>
    <w:rsid w:val="0008418B"/>
    <w:rsid w:val="0008426D"/>
    <w:rsid w:val="00085B50"/>
    <w:rsid w:val="00086EC6"/>
    <w:rsid w:val="00087811"/>
    <w:rsid w:val="000A02C9"/>
    <w:rsid w:val="000A032C"/>
    <w:rsid w:val="000A0D33"/>
    <w:rsid w:val="000A396B"/>
    <w:rsid w:val="000A45E9"/>
    <w:rsid w:val="000B221D"/>
    <w:rsid w:val="000B5192"/>
    <w:rsid w:val="000B7FB5"/>
    <w:rsid w:val="000C1633"/>
    <w:rsid w:val="000C2A22"/>
    <w:rsid w:val="000C52C6"/>
    <w:rsid w:val="000C6249"/>
    <w:rsid w:val="000D74E7"/>
    <w:rsid w:val="000D7B81"/>
    <w:rsid w:val="000E2985"/>
    <w:rsid w:val="000E44C0"/>
    <w:rsid w:val="000E44D4"/>
    <w:rsid w:val="000E6BFB"/>
    <w:rsid w:val="000F08F0"/>
    <w:rsid w:val="000F0D9E"/>
    <w:rsid w:val="000F1507"/>
    <w:rsid w:val="000F4759"/>
    <w:rsid w:val="000F62AA"/>
    <w:rsid w:val="000F6F4F"/>
    <w:rsid w:val="000F7804"/>
    <w:rsid w:val="00101559"/>
    <w:rsid w:val="00102241"/>
    <w:rsid w:val="0010402E"/>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0E7B"/>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7F85"/>
    <w:rsid w:val="001B6BD6"/>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6518"/>
    <w:rsid w:val="00217678"/>
    <w:rsid w:val="00222319"/>
    <w:rsid w:val="002264C4"/>
    <w:rsid w:val="00236408"/>
    <w:rsid w:val="00241F09"/>
    <w:rsid w:val="00245A6B"/>
    <w:rsid w:val="00247CDD"/>
    <w:rsid w:val="00250110"/>
    <w:rsid w:val="0025309B"/>
    <w:rsid w:val="00253A84"/>
    <w:rsid w:val="0025524E"/>
    <w:rsid w:val="00263755"/>
    <w:rsid w:val="00263CA8"/>
    <w:rsid w:val="00264295"/>
    <w:rsid w:val="00265A26"/>
    <w:rsid w:val="00265A88"/>
    <w:rsid w:val="002670F8"/>
    <w:rsid w:val="002678AC"/>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0CB0"/>
    <w:rsid w:val="002D1424"/>
    <w:rsid w:val="002D28E0"/>
    <w:rsid w:val="002D59C2"/>
    <w:rsid w:val="002E3161"/>
    <w:rsid w:val="002E397C"/>
    <w:rsid w:val="002E6DD9"/>
    <w:rsid w:val="002E6F7E"/>
    <w:rsid w:val="002E707C"/>
    <w:rsid w:val="002F10EA"/>
    <w:rsid w:val="002F2E5F"/>
    <w:rsid w:val="002F4DC9"/>
    <w:rsid w:val="002F61C7"/>
    <w:rsid w:val="002F6B49"/>
    <w:rsid w:val="00300A04"/>
    <w:rsid w:val="00300C93"/>
    <w:rsid w:val="00305BF7"/>
    <w:rsid w:val="003103EA"/>
    <w:rsid w:val="00310EA1"/>
    <w:rsid w:val="00313A4B"/>
    <w:rsid w:val="00315A37"/>
    <w:rsid w:val="00315B13"/>
    <w:rsid w:val="003163BE"/>
    <w:rsid w:val="00317B06"/>
    <w:rsid w:val="00323E41"/>
    <w:rsid w:val="00323ED3"/>
    <w:rsid w:val="003309B5"/>
    <w:rsid w:val="00331EFD"/>
    <w:rsid w:val="00332A02"/>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45C00"/>
    <w:rsid w:val="00451B1A"/>
    <w:rsid w:val="00454904"/>
    <w:rsid w:val="00457688"/>
    <w:rsid w:val="00463025"/>
    <w:rsid w:val="00463F85"/>
    <w:rsid w:val="004672ED"/>
    <w:rsid w:val="0047404F"/>
    <w:rsid w:val="004800DC"/>
    <w:rsid w:val="00483D11"/>
    <w:rsid w:val="00487C5F"/>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07DC"/>
    <w:rsid w:val="00542BB5"/>
    <w:rsid w:val="0054768E"/>
    <w:rsid w:val="00550767"/>
    <w:rsid w:val="00552E00"/>
    <w:rsid w:val="0055345F"/>
    <w:rsid w:val="00555C31"/>
    <w:rsid w:val="005577D9"/>
    <w:rsid w:val="005661DE"/>
    <w:rsid w:val="0056647C"/>
    <w:rsid w:val="00571740"/>
    <w:rsid w:val="00574DBC"/>
    <w:rsid w:val="00585D0E"/>
    <w:rsid w:val="005920D5"/>
    <w:rsid w:val="005A1C6B"/>
    <w:rsid w:val="005A46E3"/>
    <w:rsid w:val="005B4004"/>
    <w:rsid w:val="005B4963"/>
    <w:rsid w:val="005B6937"/>
    <w:rsid w:val="005B696E"/>
    <w:rsid w:val="005C0BA4"/>
    <w:rsid w:val="005C2051"/>
    <w:rsid w:val="005C37AD"/>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0AA"/>
    <w:rsid w:val="00633DA8"/>
    <w:rsid w:val="00643F0E"/>
    <w:rsid w:val="00646994"/>
    <w:rsid w:val="0064794A"/>
    <w:rsid w:val="00653C00"/>
    <w:rsid w:val="006552F7"/>
    <w:rsid w:val="006571EC"/>
    <w:rsid w:val="0065728F"/>
    <w:rsid w:val="006623AF"/>
    <w:rsid w:val="006639B1"/>
    <w:rsid w:val="00667ADE"/>
    <w:rsid w:val="006705EA"/>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F3A6E"/>
    <w:rsid w:val="006F5790"/>
    <w:rsid w:val="00702601"/>
    <w:rsid w:val="00702F9A"/>
    <w:rsid w:val="00703DAD"/>
    <w:rsid w:val="00706CA8"/>
    <w:rsid w:val="00707E92"/>
    <w:rsid w:val="007105A0"/>
    <w:rsid w:val="0071277F"/>
    <w:rsid w:val="007141FA"/>
    <w:rsid w:val="00714E5D"/>
    <w:rsid w:val="00714E82"/>
    <w:rsid w:val="0071591A"/>
    <w:rsid w:val="007161D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1A58"/>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5E27"/>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33986"/>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54EB"/>
    <w:rsid w:val="00976738"/>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1EE1"/>
    <w:rsid w:val="009B3A03"/>
    <w:rsid w:val="009B4543"/>
    <w:rsid w:val="009C1C15"/>
    <w:rsid w:val="009C332A"/>
    <w:rsid w:val="009C5FA4"/>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10FD3"/>
    <w:rsid w:val="00B122E9"/>
    <w:rsid w:val="00B12389"/>
    <w:rsid w:val="00B133F3"/>
    <w:rsid w:val="00B16C29"/>
    <w:rsid w:val="00B20589"/>
    <w:rsid w:val="00B25D9E"/>
    <w:rsid w:val="00B30C6E"/>
    <w:rsid w:val="00B3246D"/>
    <w:rsid w:val="00B32FD8"/>
    <w:rsid w:val="00B37775"/>
    <w:rsid w:val="00B41483"/>
    <w:rsid w:val="00B4178D"/>
    <w:rsid w:val="00B42D63"/>
    <w:rsid w:val="00B43DD3"/>
    <w:rsid w:val="00B4760C"/>
    <w:rsid w:val="00B64A91"/>
    <w:rsid w:val="00B72B17"/>
    <w:rsid w:val="00B757E2"/>
    <w:rsid w:val="00B75E4E"/>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2E46"/>
    <w:rsid w:val="00C276B4"/>
    <w:rsid w:val="00C31C40"/>
    <w:rsid w:val="00C34070"/>
    <w:rsid w:val="00C357BA"/>
    <w:rsid w:val="00C3677B"/>
    <w:rsid w:val="00C37956"/>
    <w:rsid w:val="00C42151"/>
    <w:rsid w:val="00C42323"/>
    <w:rsid w:val="00C441E6"/>
    <w:rsid w:val="00C45603"/>
    <w:rsid w:val="00C46671"/>
    <w:rsid w:val="00C50064"/>
    <w:rsid w:val="00C54B19"/>
    <w:rsid w:val="00C5638F"/>
    <w:rsid w:val="00C5785E"/>
    <w:rsid w:val="00C61C59"/>
    <w:rsid w:val="00C62B07"/>
    <w:rsid w:val="00C62E1F"/>
    <w:rsid w:val="00C654A2"/>
    <w:rsid w:val="00C66848"/>
    <w:rsid w:val="00C7147D"/>
    <w:rsid w:val="00C71B91"/>
    <w:rsid w:val="00C72AC2"/>
    <w:rsid w:val="00C73D89"/>
    <w:rsid w:val="00C748E2"/>
    <w:rsid w:val="00C77E70"/>
    <w:rsid w:val="00C8071B"/>
    <w:rsid w:val="00C820B0"/>
    <w:rsid w:val="00C847AC"/>
    <w:rsid w:val="00C865AF"/>
    <w:rsid w:val="00C8668A"/>
    <w:rsid w:val="00C9549B"/>
    <w:rsid w:val="00CA1F30"/>
    <w:rsid w:val="00CA541F"/>
    <w:rsid w:val="00CA589F"/>
    <w:rsid w:val="00CB1096"/>
    <w:rsid w:val="00CB4850"/>
    <w:rsid w:val="00CB5B44"/>
    <w:rsid w:val="00CB5D73"/>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0F0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0514"/>
    <w:rsid w:val="00E21B37"/>
    <w:rsid w:val="00E23089"/>
    <w:rsid w:val="00E26CF4"/>
    <w:rsid w:val="00E27922"/>
    <w:rsid w:val="00E30ADD"/>
    <w:rsid w:val="00E32F98"/>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537"/>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4888"/>
    <w:rsid w:val="00F15F15"/>
    <w:rsid w:val="00F177A6"/>
    <w:rsid w:val="00F34F71"/>
    <w:rsid w:val="00F35781"/>
    <w:rsid w:val="00F4050B"/>
    <w:rsid w:val="00F427B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4FD"/>
    <w:rsid w:val="00F81547"/>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B5CC3"/>
    <w:rsid w:val="00FB78BC"/>
    <w:rsid w:val="00FC08E5"/>
    <w:rsid w:val="00FC1A3C"/>
    <w:rsid w:val="00FC36DD"/>
    <w:rsid w:val="00FC5FE4"/>
    <w:rsid w:val="00FC677C"/>
    <w:rsid w:val="00FC6838"/>
    <w:rsid w:val="00FC7A05"/>
    <w:rsid w:val="00FD0B56"/>
    <w:rsid w:val="00FD70E2"/>
    <w:rsid w:val="00FE02B7"/>
    <w:rsid w:val="00FE0721"/>
    <w:rsid w:val="00FE1150"/>
    <w:rsid w:val="00FE298B"/>
    <w:rsid w:val="00FE322A"/>
    <w:rsid w:val="00FF1D7D"/>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Recommendation,List Paragraph1,Riana Table Bullets 1,Body tex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Recommendation Char,List Paragraph1 Char,Riana Table Bullets 1 Char,Body tex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9C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FA4"/>
    <w:rPr>
      <w:rFonts w:cs="Calibri"/>
      <w:sz w:val="22"/>
      <w:szCs w:val="22"/>
      <w:lang w:val="en-GB" w:eastAsia="en-US"/>
    </w:rPr>
  </w:style>
  <w:style w:type="paragraph" w:styleId="Footer">
    <w:name w:val="footer"/>
    <w:basedOn w:val="Normal"/>
    <w:link w:val="FooterChar"/>
    <w:uiPriority w:val="99"/>
    <w:unhideWhenUsed/>
    <w:rsid w:val="009C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FA4"/>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9C1E-B204-46CC-819B-7AD95823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2019-02-27T12:49:00Z</cp:lastPrinted>
  <dcterms:created xsi:type="dcterms:W3CDTF">2019-03-29T08:33:00Z</dcterms:created>
  <dcterms:modified xsi:type="dcterms:W3CDTF">2019-03-29T08:33:00Z</dcterms:modified>
</cp:coreProperties>
</file>