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36/1 /4/1 (201800248)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FOR WRITTEN REPLY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QUESTION 2549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DATE OF PUBLICATION IN INTERNAL QUESTION PAPER: 31AUGUST2018</w:t>
      </w: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(INTERNAL QUESTION PAPER NO 28-2018)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D5467">
        <w:rPr>
          <w:rFonts w:ascii="Arial" w:hAnsi="Arial" w:cs="Arial"/>
          <w:b/>
          <w:bCs/>
          <w:sz w:val="20"/>
          <w:szCs w:val="20"/>
        </w:rPr>
        <w:t>2549. Mrs AM Dreyer (DA) to ask the Minister of Police:</w:t>
      </w: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467">
        <w:rPr>
          <w:rFonts w:ascii="Arial" w:hAnsi="Arial" w:cs="Arial"/>
          <w:sz w:val="20"/>
          <w:szCs w:val="20"/>
        </w:rPr>
        <w:t>(1) Whether, with reference to his reply to question 1784 on 18 June 2018, and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the fact that the Kempton Park Police Station has four sectors, he has found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that the police station should have 64 visible police officers, in correlation with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four members per shift per sector for four shifts; if not, how does he expect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the police station to fulfil its requirement of two sector vehicles patrolling in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each sector at all times;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5467">
        <w:rPr>
          <w:rFonts w:ascii="Arial" w:hAnsi="Arial" w:cs="Arial"/>
          <w:sz w:val="20"/>
          <w:szCs w:val="20"/>
        </w:rPr>
        <w:t>(2) with regard to the inevitability of police officers taking leave, including but not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limited to family responsibilities, sick leave, study leave, annual leave, what is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the total number of additional visible police officers that the station must have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in order to ensure that two vehicles per sector are patrolling at all times?</w:t>
      </w:r>
      <w:r>
        <w:rPr>
          <w:rFonts w:ascii="Arial" w:hAnsi="Arial" w:cs="Arial"/>
          <w:sz w:val="20"/>
          <w:szCs w:val="20"/>
        </w:rPr>
        <w:br/>
      </w:r>
      <w:r w:rsidRPr="006D5467">
        <w:rPr>
          <w:rFonts w:ascii="Arial" w:hAnsi="Arial" w:cs="Arial"/>
          <w:sz w:val="20"/>
          <w:szCs w:val="20"/>
        </w:rPr>
        <w:t>NW2838E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5467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6D5467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6D5467">
        <w:rPr>
          <w:rFonts w:ascii="Arial" w:hAnsi="Arial" w:cs="Arial"/>
          <w:sz w:val="20"/>
          <w:szCs w:val="20"/>
        </w:rPr>
        <w:t>(1) The Kempton Park Police Station is currently unable to fulfil the requirement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of two vehicles per sector, due to a shortage of resources.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5467">
        <w:rPr>
          <w:rFonts w:ascii="Arial" w:hAnsi="Arial" w:cs="Arial"/>
          <w:sz w:val="20"/>
          <w:szCs w:val="20"/>
        </w:rPr>
        <w:t>(2) The Kempton Park Police Station has six sectors. Members are deployed as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follows:</w:t>
      </w: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467">
        <w:rPr>
          <w:rFonts w:ascii="Arial" w:hAnsi="Arial" w:cs="Arial"/>
          <w:sz w:val="20"/>
          <w:szCs w:val="20"/>
        </w:rPr>
        <w:t>--+ Sectors one and six are paired, with one vehicle and two members, per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shift, implying a total of eight members.</w:t>
      </w: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467">
        <w:rPr>
          <w:rFonts w:ascii="Arial" w:hAnsi="Arial" w:cs="Arial"/>
          <w:sz w:val="20"/>
          <w:szCs w:val="20"/>
        </w:rPr>
        <w:t>--+ Sectors two and three are paired, with one vehicle and two members, per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shift, implying a total of eight members.</w:t>
      </w:r>
    </w:p>
    <w:p w:rsidR="006D5467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D5467">
        <w:rPr>
          <w:rFonts w:ascii="Arial" w:hAnsi="Arial" w:cs="Arial"/>
          <w:sz w:val="20"/>
          <w:szCs w:val="20"/>
        </w:rPr>
        <w:t>--+ Sectors four and five are paired, with one vehicle and two members, per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shift, implying a total of eight members.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D5467">
        <w:rPr>
          <w:rFonts w:ascii="Arial" w:hAnsi="Arial" w:cs="Arial"/>
          <w:sz w:val="20"/>
          <w:szCs w:val="20"/>
        </w:rPr>
        <w:t>The sectors are paired, due to the shortage of resources. In order to fulfil the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requirement of two vehicles, per sector, an additional 72 members are</w:t>
      </w:r>
      <w:r>
        <w:rPr>
          <w:rFonts w:ascii="Arial" w:hAnsi="Arial" w:cs="Arial"/>
          <w:sz w:val="20"/>
          <w:szCs w:val="20"/>
        </w:rPr>
        <w:t xml:space="preserve"> </w:t>
      </w:r>
      <w:r w:rsidRPr="006D5467">
        <w:rPr>
          <w:rFonts w:ascii="Arial" w:hAnsi="Arial" w:cs="Arial"/>
          <w:sz w:val="20"/>
          <w:szCs w:val="20"/>
        </w:rPr>
        <w:t>required.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3"/>
          <w:szCs w:val="23"/>
        </w:rPr>
        <w:t xml:space="preserve">Original signed </w:t>
      </w:r>
      <w:r>
        <w:rPr>
          <w:rFonts w:ascii="Arial" w:hAnsi="Arial" w:cs="Arial"/>
          <w:b/>
          <w:bCs/>
          <w:sz w:val="24"/>
          <w:szCs w:val="24"/>
        </w:rPr>
        <w:t>LIEUTENANT GENERAL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PROVINCIAL COMMISSIONER: GAUTENG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 DE LANGE</w:t>
      </w:r>
    </w:p>
    <w:p w:rsid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Date: 6 September 2018</w:t>
      </w:r>
    </w:p>
    <w:p w:rsidR="000E32D5" w:rsidRPr="006D5467" w:rsidRDefault="006D5467" w:rsidP="006D54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  <w:t>Reply to question 2549 recommended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B6242">
        <w:rPr>
          <w:rFonts w:ascii="Arial" w:hAnsi="Arial" w:cs="Arial"/>
          <w:b/>
          <w:sz w:val="20"/>
          <w:szCs w:val="20"/>
        </w:rPr>
        <w:t>GENERAL NATIONAL COMMISSIOER: SOUTH AFRICAN POLICE SERVICE</w:t>
      </w:r>
      <w:r w:rsidRPr="001B6242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1B6242">
        <w:rPr>
          <w:rFonts w:ascii="Arial" w:hAnsi="Arial" w:cs="Arial"/>
          <w:b/>
          <w:sz w:val="20"/>
          <w:szCs w:val="20"/>
        </w:rPr>
        <w:t>)</w:t>
      </w:r>
      <w:proofErr w:type="gramEnd"/>
      <w:r w:rsidRPr="001B6242">
        <w:rPr>
          <w:rFonts w:ascii="Arial" w:hAnsi="Arial" w:cs="Arial"/>
          <w:b/>
          <w:sz w:val="20"/>
          <w:szCs w:val="20"/>
        </w:rPr>
        <w:br/>
        <w:t>Date</w:t>
      </w:r>
      <w:r w:rsidRPr="001B624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2018-09-26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Reply to question 2549 approved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1B6242">
        <w:rPr>
          <w:rFonts w:ascii="Arial" w:hAnsi="Arial" w:cs="Arial"/>
          <w:b/>
          <w:sz w:val="20"/>
          <w:szCs w:val="20"/>
        </w:rPr>
        <w:t>MINISTER OF POLICE</w:t>
      </w:r>
      <w:r w:rsidRPr="001B6242">
        <w:rPr>
          <w:rFonts w:ascii="Arial" w:hAnsi="Arial" w:cs="Arial"/>
          <w:b/>
          <w:sz w:val="20"/>
          <w:szCs w:val="20"/>
        </w:rPr>
        <w:br/>
        <w:t>BH CELE, MP</w:t>
      </w:r>
      <w:r w:rsidRPr="001B6242">
        <w:rPr>
          <w:rFonts w:ascii="Arial" w:hAnsi="Arial" w:cs="Arial"/>
          <w:b/>
          <w:sz w:val="20"/>
          <w:szCs w:val="20"/>
        </w:rPr>
        <w:br/>
      </w:r>
      <w:r w:rsidRPr="001B6242">
        <w:rPr>
          <w:rFonts w:ascii="Arial" w:hAnsi="Arial" w:cs="Arial"/>
          <w:b/>
          <w:sz w:val="20"/>
          <w:szCs w:val="20"/>
        </w:rPr>
        <w:lastRenderedPageBreak/>
        <w:t>Date</w:t>
      </w:r>
      <w:r w:rsidRPr="001B6242">
        <w:rPr>
          <w:rFonts w:ascii="Arial" w:hAnsi="Arial" w:cs="Arial"/>
          <w:sz w:val="20"/>
          <w:szCs w:val="20"/>
        </w:rPr>
        <w:t>: 01/10/2018</w:t>
      </w:r>
      <w:r w:rsidRPr="001B624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1B6242">
        <w:rPr>
          <w:rFonts w:ascii="Arial" w:hAnsi="Arial" w:cs="Arial"/>
          <w:b/>
          <w:sz w:val="20"/>
          <w:szCs w:val="20"/>
        </w:rPr>
        <w:t>Find here: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4" w:history="1">
        <w:r w:rsidRPr="002C30D6">
          <w:rPr>
            <w:rStyle w:val="Hyperlink"/>
            <w:rFonts w:ascii="Arial" w:hAnsi="Arial" w:cs="Arial"/>
            <w:b/>
            <w:sz w:val="20"/>
            <w:szCs w:val="20"/>
          </w:rPr>
          <w:t>Question 1784</w:t>
        </w:r>
      </w:hyperlink>
      <w:r>
        <w:rPr>
          <w:rFonts w:ascii="Arial" w:hAnsi="Arial" w:cs="Arial"/>
          <w:b/>
          <w:sz w:val="20"/>
          <w:szCs w:val="20"/>
        </w:rPr>
        <w:br/>
      </w:r>
    </w:p>
    <w:sectPr w:rsidR="000E32D5" w:rsidRPr="006D5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6D5467"/>
    <w:rsid w:val="000E32D5"/>
    <w:rsid w:val="002C30D6"/>
    <w:rsid w:val="006D5467"/>
    <w:rsid w:val="009D4BDD"/>
    <w:rsid w:val="00CA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549-2018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1861</Characters>
  <Application>Microsoft Office Word</Application>
  <DocSecurity>0</DocSecurity>
  <Lines>15</Lines>
  <Paragraphs>4</Paragraphs>
  <ScaleCrop>false</ScaleCrop>
  <Company>Proline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2019-02-06T10:48:00Z</dcterms:created>
  <dcterms:modified xsi:type="dcterms:W3CDTF">2019-02-06T10:54:00Z</dcterms:modified>
</cp:coreProperties>
</file>