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FF3" w14:textId="77777777" w:rsidR="00D20804" w:rsidRDefault="00D20804" w:rsidP="00267F32">
      <w:pPr>
        <w:spacing w:before="100" w:beforeAutospacing="1" w:after="100" w:afterAutospacing="1"/>
        <w:jc w:val="both"/>
        <w:outlineLvl w:val="0"/>
        <w:rPr>
          <w:rFonts w:ascii="Arial" w:eastAsia="Calibri" w:hAnsi="Arial" w:cs="Arial"/>
          <w:b/>
          <w:lang w:val="en-ZA"/>
        </w:rPr>
      </w:pPr>
    </w:p>
    <w:p w14:paraId="6EE9B2B5" w14:textId="77777777" w:rsidR="00BD3E47" w:rsidRPr="00BD3E47" w:rsidRDefault="00BD3E47" w:rsidP="00997865">
      <w:pPr>
        <w:spacing w:after="0" w:line="360" w:lineRule="auto"/>
        <w:jc w:val="both"/>
        <w:outlineLvl w:val="0"/>
        <w:rPr>
          <w:rFonts w:ascii="Arial" w:eastAsia="Calibri" w:hAnsi="Arial" w:cs="Arial"/>
          <w:b/>
          <w:lang w:val="en-ZA"/>
        </w:rPr>
      </w:pPr>
      <w:r w:rsidRPr="00BD3E47">
        <w:rPr>
          <w:rFonts w:ascii="Arial" w:eastAsia="Calibri" w:hAnsi="Arial" w:cs="Arial"/>
          <w:b/>
          <w:lang w:val="en-ZA"/>
        </w:rPr>
        <w:t>National Assembly</w:t>
      </w:r>
    </w:p>
    <w:p w14:paraId="1679CC22" w14:textId="77777777" w:rsidR="00BD3E47" w:rsidRPr="00BD3E47" w:rsidRDefault="00BD3E47" w:rsidP="00997865">
      <w:pPr>
        <w:spacing w:after="0" w:line="360" w:lineRule="auto"/>
        <w:jc w:val="both"/>
        <w:outlineLvl w:val="0"/>
        <w:rPr>
          <w:rFonts w:ascii="Arial" w:eastAsia="Calibri" w:hAnsi="Arial" w:cs="Arial"/>
          <w:b/>
          <w:lang w:val="en-ZA"/>
        </w:rPr>
      </w:pPr>
    </w:p>
    <w:p w14:paraId="5A52FE11" w14:textId="77777777" w:rsidR="00BD3E47" w:rsidRPr="00BD3E47" w:rsidRDefault="00BD3E47" w:rsidP="00997865">
      <w:pPr>
        <w:spacing w:after="0" w:line="360" w:lineRule="auto"/>
        <w:jc w:val="both"/>
        <w:outlineLvl w:val="0"/>
        <w:rPr>
          <w:rFonts w:ascii="Arial" w:eastAsia="Calibri" w:hAnsi="Arial" w:cs="Arial"/>
          <w:b/>
          <w:lang w:val="en-ZA"/>
        </w:rPr>
      </w:pPr>
      <w:r w:rsidRPr="00BD3E47">
        <w:rPr>
          <w:rFonts w:ascii="Arial" w:eastAsia="Calibri" w:hAnsi="Arial" w:cs="Arial"/>
          <w:b/>
          <w:lang w:val="en-ZA"/>
        </w:rPr>
        <w:t>Question Number: 2540</w:t>
      </w:r>
    </w:p>
    <w:p w14:paraId="3CE9AB44" w14:textId="77777777" w:rsidR="00BD3E47" w:rsidRPr="00BD3E47" w:rsidRDefault="00BD3E47" w:rsidP="00997865">
      <w:pPr>
        <w:spacing w:after="0" w:line="360" w:lineRule="auto"/>
        <w:ind w:left="720" w:hanging="720"/>
        <w:jc w:val="both"/>
        <w:outlineLvl w:val="0"/>
        <w:rPr>
          <w:rFonts w:ascii="Arial" w:hAnsi="Arial" w:cs="Arial"/>
          <w:b/>
        </w:rPr>
      </w:pPr>
    </w:p>
    <w:p w14:paraId="6B5C286A" w14:textId="6F86A7CB" w:rsidR="00BD3E47" w:rsidRPr="00BD3E47" w:rsidRDefault="00BD3E47" w:rsidP="00997865">
      <w:pPr>
        <w:spacing w:after="0" w:line="360" w:lineRule="auto"/>
        <w:ind w:left="720" w:hanging="720"/>
        <w:jc w:val="both"/>
        <w:outlineLvl w:val="0"/>
        <w:rPr>
          <w:rFonts w:ascii="Arial" w:hAnsi="Arial" w:cs="Arial"/>
          <w:b/>
        </w:rPr>
      </w:pPr>
      <w:r w:rsidRPr="00BD3E47">
        <w:rPr>
          <w:rFonts w:ascii="Arial" w:hAnsi="Arial" w:cs="Arial"/>
          <w:b/>
        </w:rPr>
        <w:t>Mr M S F de Freitas (DA) to ask the Minister of Transport:</w:t>
      </w:r>
    </w:p>
    <w:p w14:paraId="49876D1C" w14:textId="77777777" w:rsidR="00BD3E47" w:rsidRPr="00BD3E47" w:rsidRDefault="00BD3E47" w:rsidP="00997865">
      <w:pPr>
        <w:spacing w:after="0" w:line="360" w:lineRule="auto"/>
        <w:ind w:left="720" w:hanging="720"/>
        <w:jc w:val="both"/>
        <w:outlineLvl w:val="0"/>
        <w:rPr>
          <w:rFonts w:ascii="Arial" w:hAnsi="Arial" w:cs="Arial"/>
        </w:rPr>
      </w:pPr>
    </w:p>
    <w:p w14:paraId="06011B77" w14:textId="77777777" w:rsidR="00BD3E47" w:rsidRDefault="00BD3E47" w:rsidP="00997865">
      <w:pPr>
        <w:spacing w:after="0" w:line="360" w:lineRule="auto"/>
        <w:ind w:left="720"/>
        <w:jc w:val="both"/>
        <w:outlineLvl w:val="0"/>
        <w:rPr>
          <w:rFonts w:ascii="Arial" w:hAnsi="Arial" w:cs="Arial"/>
        </w:rPr>
      </w:pPr>
      <w:r w:rsidRPr="00BD3E47">
        <w:rPr>
          <w:rFonts w:ascii="Arial" w:eastAsia="Times New Roman" w:hAnsi="Arial" w:cs="Arial"/>
        </w:rPr>
        <w:t>With reference to his reply to question 458 on 8 March 2018, (a) who are the members of the respective Railway Safety Regulator Level Crossing Technical Committees in each province, (b) how were the members selected, (c) what criteria was used to select the members, (d) who selected the committee members in each case and (e) what is being done to ensure that all committees are functional going forward?</w:t>
      </w:r>
      <w:r w:rsidRPr="00BD3E47">
        <w:rPr>
          <w:rFonts w:ascii="Arial" w:hAnsi="Arial" w:cs="Arial"/>
        </w:rPr>
        <w:tab/>
      </w:r>
      <w:r w:rsidRPr="00BD3E47">
        <w:rPr>
          <w:rFonts w:ascii="Arial" w:hAnsi="Arial" w:cs="Arial"/>
        </w:rPr>
        <w:tab/>
      </w:r>
    </w:p>
    <w:p w14:paraId="2C0E377A" w14:textId="77777777" w:rsidR="00BD3E47" w:rsidRDefault="00BD3E47" w:rsidP="00997865">
      <w:pPr>
        <w:spacing w:after="0" w:line="360" w:lineRule="auto"/>
        <w:ind w:left="720"/>
        <w:jc w:val="both"/>
        <w:outlineLvl w:val="0"/>
        <w:rPr>
          <w:rFonts w:ascii="Arial" w:hAnsi="Arial" w:cs="Arial"/>
        </w:rPr>
      </w:pPr>
    </w:p>
    <w:p w14:paraId="6B7195B9" w14:textId="738763D7" w:rsidR="00BD3E47" w:rsidRPr="00BD3E47" w:rsidRDefault="00BD3E47" w:rsidP="00997865">
      <w:pPr>
        <w:spacing w:after="0" w:line="360" w:lineRule="auto"/>
        <w:ind w:left="8640"/>
        <w:jc w:val="both"/>
        <w:outlineLvl w:val="0"/>
        <w:rPr>
          <w:rFonts w:ascii="Arial" w:hAnsi="Arial" w:cs="Arial"/>
          <w:b/>
        </w:rPr>
      </w:pPr>
      <w:r w:rsidRPr="00BD3E47">
        <w:rPr>
          <w:rFonts w:ascii="Arial" w:hAnsi="Arial" w:cs="Arial"/>
          <w:b/>
        </w:rPr>
        <w:t>NW2827E</w:t>
      </w:r>
    </w:p>
    <w:p w14:paraId="7F89D024" w14:textId="77777777" w:rsidR="00BD3E47" w:rsidRPr="00BD3E47" w:rsidRDefault="00BD3E47" w:rsidP="00997865">
      <w:pPr>
        <w:spacing w:after="0" w:line="360" w:lineRule="auto"/>
        <w:jc w:val="both"/>
        <w:outlineLvl w:val="0"/>
        <w:rPr>
          <w:rFonts w:ascii="Arial" w:eastAsia="Calibri" w:hAnsi="Arial" w:cs="Arial"/>
          <w:b/>
          <w:lang w:val="en-ZA"/>
        </w:rPr>
      </w:pPr>
    </w:p>
    <w:p w14:paraId="6502F1AF" w14:textId="77777777" w:rsidR="00BD3E47" w:rsidRPr="00BD3E47" w:rsidRDefault="00BD3E47" w:rsidP="00997865">
      <w:pPr>
        <w:spacing w:after="0" w:line="360" w:lineRule="auto"/>
        <w:jc w:val="both"/>
        <w:outlineLvl w:val="0"/>
        <w:rPr>
          <w:rFonts w:ascii="Arial" w:eastAsia="Calibri" w:hAnsi="Arial" w:cs="Arial"/>
          <w:b/>
          <w:lang w:val="en-ZA"/>
        </w:rPr>
      </w:pPr>
    </w:p>
    <w:p w14:paraId="3CFEA31C" w14:textId="77777777" w:rsidR="00BD3E47" w:rsidRPr="00BD3E47" w:rsidRDefault="00BD3E47" w:rsidP="00997865">
      <w:pPr>
        <w:spacing w:after="0" w:line="360" w:lineRule="auto"/>
        <w:jc w:val="both"/>
        <w:outlineLvl w:val="0"/>
        <w:rPr>
          <w:rFonts w:ascii="Arial" w:eastAsia="Calibri" w:hAnsi="Arial" w:cs="Arial"/>
          <w:lang w:val="en-ZA"/>
        </w:rPr>
      </w:pPr>
      <w:r w:rsidRPr="00BD3E47">
        <w:rPr>
          <w:rFonts w:ascii="Arial" w:eastAsia="Calibri" w:hAnsi="Arial" w:cs="Arial"/>
          <w:b/>
          <w:lang w:val="en-ZA"/>
        </w:rPr>
        <w:t>REPLY:</w:t>
      </w:r>
    </w:p>
    <w:p w14:paraId="0FC44F87" w14:textId="77777777" w:rsidR="00BD3E47" w:rsidRPr="00BD3E47" w:rsidRDefault="00BD3E47" w:rsidP="00997865">
      <w:pPr>
        <w:spacing w:after="0" w:line="360" w:lineRule="auto"/>
        <w:jc w:val="both"/>
        <w:outlineLvl w:val="0"/>
        <w:rPr>
          <w:rFonts w:ascii="Arial" w:eastAsia="Calibri" w:hAnsi="Arial" w:cs="Arial"/>
          <w:lang w:val="en-ZA"/>
        </w:rPr>
      </w:pPr>
    </w:p>
    <w:p w14:paraId="792BA629" w14:textId="77777777" w:rsidR="00BD3E47" w:rsidRPr="00BD3E47" w:rsidRDefault="00BD3E47" w:rsidP="00997865">
      <w:pPr>
        <w:numPr>
          <w:ilvl w:val="0"/>
          <w:numId w:val="4"/>
        </w:numPr>
        <w:spacing w:after="0" w:line="360" w:lineRule="auto"/>
        <w:contextualSpacing/>
        <w:jc w:val="both"/>
        <w:outlineLvl w:val="0"/>
        <w:rPr>
          <w:rFonts w:ascii="Arial" w:eastAsia="Calibri" w:hAnsi="Arial" w:cs="Arial"/>
          <w:lang w:val="en-ZA"/>
        </w:rPr>
      </w:pPr>
      <w:r w:rsidRPr="00BD3E47">
        <w:rPr>
          <w:rFonts w:ascii="Arial" w:eastAsia="Calibri" w:hAnsi="Arial" w:cs="Arial"/>
          <w:lang w:val="en-ZA"/>
        </w:rPr>
        <w:t xml:space="preserve">Kindly refer to the attached </w:t>
      </w:r>
      <w:r w:rsidRPr="00BD3E47">
        <w:rPr>
          <w:rFonts w:ascii="Arial" w:eastAsia="Calibri" w:hAnsi="Arial" w:cs="Arial"/>
          <w:b/>
          <w:i/>
          <w:lang w:val="en-ZA"/>
        </w:rPr>
        <w:t>Annexure A</w:t>
      </w:r>
      <w:r w:rsidRPr="00BD3E47">
        <w:rPr>
          <w:rFonts w:ascii="Arial" w:eastAsia="Calibri" w:hAnsi="Arial" w:cs="Arial"/>
          <w:lang w:val="en-ZA"/>
        </w:rPr>
        <w:t xml:space="preserve"> for a list of members of the Level Crossing Technical Committees in each province.    </w:t>
      </w:r>
    </w:p>
    <w:p w14:paraId="1A9274F9" w14:textId="77777777" w:rsidR="00BD3E47" w:rsidRPr="00BD3E47" w:rsidRDefault="00BD3E47" w:rsidP="00997865">
      <w:pPr>
        <w:numPr>
          <w:ilvl w:val="0"/>
          <w:numId w:val="4"/>
        </w:numPr>
        <w:spacing w:after="0" w:line="360" w:lineRule="auto"/>
        <w:contextualSpacing/>
        <w:jc w:val="both"/>
        <w:outlineLvl w:val="0"/>
        <w:rPr>
          <w:rFonts w:ascii="Arial" w:eastAsia="Calibri" w:hAnsi="Arial" w:cs="Arial"/>
          <w:b/>
          <w:i/>
          <w:lang w:val="en-ZA"/>
        </w:rPr>
      </w:pPr>
      <w:r w:rsidRPr="00BD3E47">
        <w:rPr>
          <w:rFonts w:ascii="Arial" w:eastAsia="Calibri" w:hAnsi="Arial" w:cs="Arial"/>
          <w:lang w:val="en-ZA"/>
        </w:rPr>
        <w:t>In</w:t>
      </w:r>
      <w:bookmarkStart w:id="0" w:name="_GoBack"/>
      <w:bookmarkEnd w:id="0"/>
      <w:r w:rsidRPr="00BD3E47">
        <w:rPr>
          <w:rFonts w:ascii="Arial" w:eastAsia="Calibri" w:hAnsi="Arial" w:cs="Arial"/>
          <w:lang w:val="en-ZA"/>
        </w:rPr>
        <w:t xml:space="preserve">vitation letters were sent to provincial Heads of Departments, requesting their departments’ participation in the level crossing committees. The letters further requested the HOD’s to nominate suitable personnel to attend the meetings. Refer to </w:t>
      </w:r>
      <w:r w:rsidRPr="00BD3E47">
        <w:rPr>
          <w:rFonts w:ascii="Arial" w:eastAsia="Calibri" w:hAnsi="Arial" w:cs="Arial"/>
          <w:b/>
          <w:i/>
          <w:lang w:val="en-ZA"/>
        </w:rPr>
        <w:t>Annexure B</w:t>
      </w:r>
    </w:p>
    <w:p w14:paraId="7F9E3484" w14:textId="77777777" w:rsidR="00BD3E47" w:rsidRPr="00BD3E47" w:rsidRDefault="00BD3E47" w:rsidP="00997865">
      <w:pPr>
        <w:numPr>
          <w:ilvl w:val="0"/>
          <w:numId w:val="4"/>
        </w:numPr>
        <w:spacing w:after="0" w:line="360" w:lineRule="auto"/>
        <w:contextualSpacing/>
        <w:jc w:val="both"/>
        <w:outlineLvl w:val="0"/>
        <w:rPr>
          <w:rFonts w:ascii="Arial" w:eastAsia="Calibri" w:hAnsi="Arial" w:cs="Arial"/>
          <w:lang w:val="en-ZA"/>
        </w:rPr>
      </w:pPr>
      <w:r w:rsidRPr="00BD3E47">
        <w:rPr>
          <w:rFonts w:ascii="Arial" w:eastAsia="Calibri" w:hAnsi="Arial" w:cs="Arial"/>
          <w:lang w:val="en-ZA"/>
        </w:rPr>
        <w:t>Refer to (b)</w:t>
      </w:r>
    </w:p>
    <w:p w14:paraId="7351B7C4" w14:textId="77777777" w:rsidR="00BD3E47" w:rsidRPr="00BD3E47" w:rsidRDefault="00BD3E47" w:rsidP="00997865">
      <w:pPr>
        <w:numPr>
          <w:ilvl w:val="0"/>
          <w:numId w:val="4"/>
        </w:numPr>
        <w:spacing w:after="0" w:line="360" w:lineRule="auto"/>
        <w:contextualSpacing/>
        <w:jc w:val="both"/>
        <w:outlineLvl w:val="0"/>
        <w:rPr>
          <w:rFonts w:ascii="Arial" w:eastAsia="Calibri" w:hAnsi="Arial" w:cs="Arial"/>
          <w:lang w:val="en-ZA"/>
        </w:rPr>
      </w:pPr>
      <w:r w:rsidRPr="00BD3E47">
        <w:rPr>
          <w:rFonts w:ascii="Arial" w:eastAsia="Calibri" w:hAnsi="Arial" w:cs="Arial"/>
          <w:lang w:val="en-ZA"/>
        </w:rPr>
        <w:t xml:space="preserve">Depending on the agenda items for each committee, the committee would often identify more stakeholders to be invited to future committee meetings based on their role. An example of this would be identifying and inviting representatives from the Traffic Police, which would then assist with law enforcement pertaining to motorists and pedestrians when crossing a level crossing. </w:t>
      </w:r>
    </w:p>
    <w:p w14:paraId="2103D84F" w14:textId="77777777" w:rsidR="00BD3E47" w:rsidRPr="00BD3E47" w:rsidRDefault="00BD3E47" w:rsidP="00997865">
      <w:pPr>
        <w:numPr>
          <w:ilvl w:val="0"/>
          <w:numId w:val="4"/>
        </w:numPr>
        <w:spacing w:after="0" w:line="360" w:lineRule="auto"/>
        <w:contextualSpacing/>
        <w:jc w:val="both"/>
        <w:outlineLvl w:val="0"/>
        <w:rPr>
          <w:rFonts w:ascii="Arial" w:eastAsia="Calibri" w:hAnsi="Arial" w:cs="Arial"/>
          <w:lang w:val="en-ZA"/>
        </w:rPr>
      </w:pPr>
      <w:r w:rsidRPr="00BD3E47">
        <w:rPr>
          <w:rFonts w:ascii="Arial" w:eastAsia="Calibri" w:hAnsi="Arial" w:cs="Arial"/>
          <w:lang w:val="en-ZA"/>
        </w:rPr>
        <w:t xml:space="preserve">The organisation is currently in the process of resuscitating the committees across the country, with regions spear-heading the process. Gauteng had its first meeting for 2018 on 31 August. The meetings will be held quarterly. </w:t>
      </w:r>
    </w:p>
    <w:p w14:paraId="76C43CEC" w14:textId="0A55430E" w:rsidR="001068D0" w:rsidRPr="00697D7E" w:rsidRDefault="001068D0" w:rsidP="00BD3E47">
      <w:pPr>
        <w:spacing w:before="100" w:beforeAutospacing="1" w:after="100" w:afterAutospacing="1" w:line="360" w:lineRule="auto"/>
        <w:jc w:val="both"/>
        <w:outlineLvl w:val="0"/>
        <w:rPr>
          <w:rFonts w:ascii="Arial" w:hAnsi="Arial" w:cs="Arial"/>
        </w:rPr>
      </w:pPr>
    </w:p>
    <w:sectPr w:rsidR="001068D0" w:rsidRPr="00697D7E" w:rsidSect="00BD3E47">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673FE" w14:textId="77777777" w:rsidR="009F5179" w:rsidRDefault="009F5179" w:rsidP="00DB1508">
      <w:pPr>
        <w:spacing w:after="0" w:line="240" w:lineRule="auto"/>
      </w:pPr>
      <w:r>
        <w:separator/>
      </w:r>
    </w:p>
  </w:endnote>
  <w:endnote w:type="continuationSeparator" w:id="0">
    <w:p w14:paraId="24855E52" w14:textId="77777777" w:rsidR="009F5179" w:rsidRDefault="009F517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78247"/>
      <w:docPartObj>
        <w:docPartGallery w:val="Page Numbers (Bottom of Page)"/>
        <w:docPartUnique/>
      </w:docPartObj>
    </w:sdtPr>
    <w:sdtEndPr>
      <w:rPr>
        <w:noProof/>
      </w:rPr>
    </w:sdtEndPr>
    <w:sdtContent>
      <w:p w14:paraId="6E2F3994" w14:textId="77777777" w:rsidR="00267F32" w:rsidRDefault="00267F3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4C0D63B" w14:textId="77777777" w:rsidR="00267F32" w:rsidRDefault="0026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8B5F8" w14:textId="77777777" w:rsidR="009F5179" w:rsidRDefault="009F5179" w:rsidP="00DB1508">
      <w:pPr>
        <w:spacing w:after="0" w:line="240" w:lineRule="auto"/>
      </w:pPr>
      <w:r>
        <w:separator/>
      </w:r>
    </w:p>
  </w:footnote>
  <w:footnote w:type="continuationSeparator" w:id="0">
    <w:p w14:paraId="1375275E" w14:textId="77777777" w:rsidR="009F5179" w:rsidRDefault="009F517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6C89"/>
    <w:multiLevelType w:val="hybridMultilevel"/>
    <w:tmpl w:val="E802445A"/>
    <w:lvl w:ilvl="0" w:tplc="332A63FA">
      <w:start w:val="1"/>
      <w:numFmt w:val="lowerRoman"/>
      <w:lvlText w:val="(%1)"/>
      <w:lvlJc w:val="left"/>
      <w:pPr>
        <w:ind w:left="1800" w:hanging="72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AEE72A7"/>
    <w:multiLevelType w:val="hybridMultilevel"/>
    <w:tmpl w:val="58064CD8"/>
    <w:lvl w:ilvl="0" w:tplc="89DA1192">
      <w:start w:val="1"/>
      <w:numFmt w:val="lowerLetter"/>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74622D33"/>
    <w:multiLevelType w:val="hybridMultilevel"/>
    <w:tmpl w:val="4C385328"/>
    <w:lvl w:ilvl="0" w:tplc="A4028FCC">
      <w:start w:val="1"/>
      <w:numFmt w:val="lowerLetter"/>
      <w:lvlText w:val="(%1)"/>
      <w:lvlJc w:val="left"/>
      <w:pPr>
        <w:ind w:left="720" w:hanging="360"/>
      </w:pPr>
      <w:rPr>
        <w:rFonts w:eastAsia="Times New Roman"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16AE3"/>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773B2"/>
    <w:rsid w:val="00080CA6"/>
    <w:rsid w:val="00082A4E"/>
    <w:rsid w:val="00085D99"/>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7F32"/>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1A60"/>
    <w:rsid w:val="0047634E"/>
    <w:rsid w:val="004813B8"/>
    <w:rsid w:val="00491B48"/>
    <w:rsid w:val="00493015"/>
    <w:rsid w:val="00495833"/>
    <w:rsid w:val="004977A9"/>
    <w:rsid w:val="004A00D3"/>
    <w:rsid w:val="004A09AD"/>
    <w:rsid w:val="004A57A5"/>
    <w:rsid w:val="004A62DE"/>
    <w:rsid w:val="004A7FD9"/>
    <w:rsid w:val="004B44EF"/>
    <w:rsid w:val="004B6139"/>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26B6"/>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53155"/>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C2860"/>
    <w:rsid w:val="007C7CC7"/>
    <w:rsid w:val="007D296B"/>
    <w:rsid w:val="007D3628"/>
    <w:rsid w:val="007D6C0A"/>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AA4"/>
    <w:rsid w:val="00993310"/>
    <w:rsid w:val="009968D3"/>
    <w:rsid w:val="00997865"/>
    <w:rsid w:val="009A0286"/>
    <w:rsid w:val="009A4739"/>
    <w:rsid w:val="009B0431"/>
    <w:rsid w:val="009C0DE1"/>
    <w:rsid w:val="009C268C"/>
    <w:rsid w:val="009C4E79"/>
    <w:rsid w:val="009C7CE1"/>
    <w:rsid w:val="009D2402"/>
    <w:rsid w:val="009E0A62"/>
    <w:rsid w:val="009E1F6A"/>
    <w:rsid w:val="009E3F8B"/>
    <w:rsid w:val="009F3B4B"/>
    <w:rsid w:val="009F5179"/>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8C1"/>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502"/>
    <w:rsid w:val="00B93309"/>
    <w:rsid w:val="00B95F63"/>
    <w:rsid w:val="00B97530"/>
    <w:rsid w:val="00BA3834"/>
    <w:rsid w:val="00BA4847"/>
    <w:rsid w:val="00BA7CE2"/>
    <w:rsid w:val="00BB15C2"/>
    <w:rsid w:val="00BB5EA4"/>
    <w:rsid w:val="00BC06BD"/>
    <w:rsid w:val="00BC2F3F"/>
    <w:rsid w:val="00BC38A0"/>
    <w:rsid w:val="00BC47EE"/>
    <w:rsid w:val="00BC7A99"/>
    <w:rsid w:val="00BD1231"/>
    <w:rsid w:val="00BD3E47"/>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92817"/>
    <w:rsid w:val="00CA3593"/>
    <w:rsid w:val="00CB3BEA"/>
    <w:rsid w:val="00CB640B"/>
    <w:rsid w:val="00CC164A"/>
    <w:rsid w:val="00CD45DE"/>
    <w:rsid w:val="00CE1573"/>
    <w:rsid w:val="00CE54D8"/>
    <w:rsid w:val="00CE568A"/>
    <w:rsid w:val="00CE56E9"/>
    <w:rsid w:val="00CE7A26"/>
    <w:rsid w:val="00CF4661"/>
    <w:rsid w:val="00CF5BC7"/>
    <w:rsid w:val="00CF7DE5"/>
    <w:rsid w:val="00D02BE4"/>
    <w:rsid w:val="00D12E4F"/>
    <w:rsid w:val="00D17AFC"/>
    <w:rsid w:val="00D20804"/>
    <w:rsid w:val="00D2095E"/>
    <w:rsid w:val="00D222DF"/>
    <w:rsid w:val="00D236B7"/>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3E46"/>
    <w:rsid w:val="00F176CD"/>
    <w:rsid w:val="00F25A2B"/>
    <w:rsid w:val="00F30EBA"/>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3FF"/>
    <w:rsid w:val="00FA3CC6"/>
    <w:rsid w:val="00FA6022"/>
    <w:rsid w:val="00FB4378"/>
    <w:rsid w:val="00FD3185"/>
    <w:rsid w:val="00FD4C2F"/>
    <w:rsid w:val="00FD52DB"/>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5">
    <w:name w:val="Table Grid5"/>
    <w:basedOn w:val="TableNormal"/>
    <w:next w:val="TableGrid"/>
    <w:uiPriority w:val="59"/>
    <w:rsid w:val="00267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9A58-29FD-4E6F-A00C-EDD8AE1A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2018-09-20T11:42:00Z</dcterms:created>
  <dcterms:modified xsi:type="dcterms:W3CDTF">2018-09-20T11:43:00Z</dcterms:modified>
</cp:coreProperties>
</file>