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9C" w:rsidRPr="00282779" w:rsidRDefault="000D289C" w:rsidP="000D289C">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5408" behindDoc="0" locked="0" layoutInCell="1" allowOverlap="1">
            <wp:simplePos x="0" y="0"/>
            <wp:positionH relativeFrom="margin">
              <wp:align>center</wp:align>
            </wp:positionH>
            <wp:positionV relativeFrom="paragraph">
              <wp:posOffset>65405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0D289C" w:rsidRPr="00282779" w:rsidRDefault="000D289C" w:rsidP="000D289C">
      <w:pPr>
        <w:tabs>
          <w:tab w:val="left" w:pos="1750"/>
        </w:tabs>
        <w:jc w:val="left"/>
        <w:rPr>
          <w:rFonts w:ascii="Times New Roman" w:hAnsi="Times New Roman"/>
          <w:sz w:val="20"/>
          <w:lang w:val="en-GB"/>
        </w:rPr>
      </w:pPr>
    </w:p>
    <w:p w:rsidR="000D289C" w:rsidRPr="00282779" w:rsidRDefault="000D289C" w:rsidP="000D289C">
      <w:pPr>
        <w:rPr>
          <w:rFonts w:ascii="Times New Roman" w:hAnsi="Times New Roman"/>
          <w:sz w:val="20"/>
          <w:lang w:val="en-GB"/>
        </w:rPr>
      </w:pPr>
    </w:p>
    <w:p w:rsidR="000D289C" w:rsidRPr="00282779" w:rsidRDefault="000D289C" w:rsidP="000D289C">
      <w:pPr>
        <w:rPr>
          <w:rFonts w:ascii="Times New Roman" w:hAnsi="Times New Roman"/>
          <w:sz w:val="20"/>
          <w:lang w:val="en-GB"/>
        </w:rPr>
      </w:pPr>
    </w:p>
    <w:p w:rsidR="000D289C" w:rsidRPr="00282779" w:rsidRDefault="000D289C" w:rsidP="000D289C">
      <w:pPr>
        <w:rPr>
          <w:rFonts w:ascii="Times New Roman" w:hAnsi="Times New Roman"/>
          <w:sz w:val="20"/>
          <w:lang w:val="en-GB"/>
        </w:rPr>
      </w:pPr>
    </w:p>
    <w:p w:rsidR="000D289C" w:rsidRPr="00282779" w:rsidRDefault="000D289C" w:rsidP="000D289C">
      <w:pPr>
        <w:rPr>
          <w:rFonts w:ascii="Times New Roman" w:hAnsi="Times New Roman"/>
          <w:sz w:val="20"/>
          <w:lang w:val="en-GB"/>
        </w:rPr>
      </w:pPr>
    </w:p>
    <w:p w:rsidR="000D289C" w:rsidRPr="00282779" w:rsidRDefault="000D289C" w:rsidP="000D289C">
      <w:pPr>
        <w:rPr>
          <w:rFonts w:cs="Arial"/>
          <w:b/>
          <w:color w:val="005C2A"/>
          <w:sz w:val="20"/>
          <w:lang w:val="en-GB"/>
        </w:rPr>
      </w:pPr>
    </w:p>
    <w:p w:rsidR="000D289C" w:rsidRPr="000512EB" w:rsidRDefault="000D289C" w:rsidP="000D289C">
      <w:pPr>
        <w:jc w:val="center"/>
        <w:rPr>
          <w:rFonts w:cs="Arial"/>
          <w:b/>
          <w:color w:val="005C2A"/>
          <w:sz w:val="18"/>
          <w:lang w:val="en-GB"/>
        </w:rPr>
      </w:pPr>
      <w:r w:rsidRPr="000512EB">
        <w:rPr>
          <w:rFonts w:cs="Arial"/>
          <w:b/>
          <w:color w:val="005C2A"/>
          <w:sz w:val="18"/>
          <w:lang w:val="en-GB"/>
        </w:rPr>
        <w:t>MINISTRY</w:t>
      </w:r>
    </w:p>
    <w:p w:rsidR="000D289C" w:rsidRPr="000512EB" w:rsidRDefault="000D289C" w:rsidP="000D289C">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0D289C" w:rsidRPr="000512EB" w:rsidRDefault="000D289C" w:rsidP="000D289C">
      <w:pPr>
        <w:jc w:val="center"/>
        <w:rPr>
          <w:rFonts w:cs="Arial"/>
          <w:b/>
          <w:color w:val="005C2A"/>
          <w:sz w:val="18"/>
          <w:lang w:val="en-GB"/>
        </w:rPr>
      </w:pPr>
      <w:r w:rsidRPr="000512EB">
        <w:rPr>
          <w:rFonts w:cs="Arial"/>
          <w:b/>
          <w:color w:val="005C2A"/>
          <w:sz w:val="18"/>
          <w:lang w:val="en-GB"/>
        </w:rPr>
        <w:t xml:space="preserve">REPUBLIC OF SOUTH AFRICA </w:t>
      </w:r>
    </w:p>
    <w:p w:rsidR="000D289C" w:rsidRPr="000512EB" w:rsidRDefault="000D289C" w:rsidP="000D289C">
      <w:pPr>
        <w:jc w:val="center"/>
        <w:rPr>
          <w:rFonts w:cs="Arial"/>
          <w:sz w:val="20"/>
          <w:lang w:val="en-GB"/>
        </w:rPr>
      </w:pPr>
    </w:p>
    <w:p w:rsidR="000D289C" w:rsidRPr="000512EB" w:rsidRDefault="000D289C" w:rsidP="000D289C">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0D289C" w:rsidRPr="000512EB" w:rsidRDefault="000D289C" w:rsidP="000D289C">
      <w:pPr>
        <w:rPr>
          <w:rFonts w:cs="Arial"/>
          <w:sz w:val="12"/>
          <w:lang w:val="en-GB"/>
        </w:rPr>
      </w:pPr>
      <w:r w:rsidRPr="000512EB">
        <w:rPr>
          <w:rFonts w:cs="Arial"/>
          <w:sz w:val="12"/>
          <w:lang w:val="en-GB"/>
        </w:rPr>
        <w:t>Private Bag X9155 l CAPE TOWN, 8001 l RSA 4th Flo</w:t>
      </w:r>
      <w:r>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0D289C" w:rsidRDefault="000D289C" w:rsidP="000D289C">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0D289C" w:rsidRPr="000512EB" w:rsidRDefault="000D289C" w:rsidP="000D289C">
      <w:pPr>
        <w:pBdr>
          <w:bottom w:val="double" w:sz="6" w:space="1" w:color="auto"/>
        </w:pBdr>
        <w:jc w:val="center"/>
        <w:rPr>
          <w:rFonts w:cs="Arial"/>
          <w:sz w:val="12"/>
          <w:lang w:val="en-GB"/>
        </w:rPr>
      </w:pPr>
    </w:p>
    <w:p w:rsidR="000D289C" w:rsidRPr="0073322C" w:rsidRDefault="000D289C" w:rsidP="000D289C">
      <w:pPr>
        <w:jc w:val="left"/>
        <w:rPr>
          <w:rFonts w:cs="Arial"/>
          <w:b/>
          <w:szCs w:val="22"/>
          <w:lang w:val="en-US" w:eastAsia="en-US"/>
        </w:rPr>
      </w:pPr>
    </w:p>
    <w:p w:rsidR="000D289C" w:rsidRPr="00E8006A" w:rsidRDefault="000D289C" w:rsidP="000D289C">
      <w:pPr>
        <w:jc w:val="center"/>
        <w:rPr>
          <w:rFonts w:cs="Arial"/>
          <w:b/>
          <w:sz w:val="24"/>
          <w:szCs w:val="24"/>
          <w:lang w:val="en-US" w:eastAsia="en-US"/>
        </w:rPr>
      </w:pPr>
      <w:r w:rsidRPr="00E8006A">
        <w:rPr>
          <w:rFonts w:cs="Arial"/>
          <w:b/>
          <w:sz w:val="24"/>
          <w:szCs w:val="24"/>
          <w:lang w:val="en-US" w:eastAsia="en-US"/>
        </w:rPr>
        <w:t>NATIONAL ASSEMBLY</w:t>
      </w:r>
    </w:p>
    <w:p w:rsidR="000D289C" w:rsidRPr="00E8006A" w:rsidRDefault="000D289C" w:rsidP="000D289C">
      <w:pPr>
        <w:jc w:val="center"/>
        <w:rPr>
          <w:rFonts w:cs="Arial"/>
          <w:b/>
          <w:sz w:val="24"/>
          <w:szCs w:val="24"/>
          <w:lang w:val="en-US" w:eastAsia="en-US"/>
        </w:rPr>
      </w:pPr>
    </w:p>
    <w:p w:rsidR="000D289C" w:rsidRPr="00E8006A" w:rsidRDefault="000D289C" w:rsidP="000D289C">
      <w:pPr>
        <w:jc w:val="center"/>
        <w:rPr>
          <w:rFonts w:cs="Arial"/>
          <w:b/>
          <w:sz w:val="24"/>
          <w:szCs w:val="24"/>
          <w:lang w:val="en-US" w:eastAsia="en-US"/>
        </w:rPr>
      </w:pPr>
      <w:r w:rsidRPr="00E8006A">
        <w:rPr>
          <w:rFonts w:cs="Arial"/>
          <w:b/>
          <w:sz w:val="24"/>
          <w:szCs w:val="24"/>
          <w:lang w:val="en-US" w:eastAsia="en-US"/>
        </w:rPr>
        <w:t>WRITTEN REPLY</w:t>
      </w:r>
    </w:p>
    <w:p w:rsidR="000D289C" w:rsidRDefault="000D289C" w:rsidP="000D289C">
      <w:pPr>
        <w:rPr>
          <w:rFonts w:cs="Arial"/>
          <w:b/>
          <w:szCs w:val="22"/>
          <w:lang w:val="en-US" w:eastAsia="en-US"/>
        </w:rPr>
      </w:pPr>
    </w:p>
    <w:p w:rsidR="000D289C" w:rsidRPr="00F81383" w:rsidRDefault="000D289C" w:rsidP="000D289C">
      <w:pPr>
        <w:spacing w:line="259" w:lineRule="auto"/>
        <w:ind w:right="26"/>
        <w:outlineLvl w:val="0"/>
        <w:rPr>
          <w:rFonts w:eastAsia="Calibri" w:cs="Arial"/>
          <w:b/>
          <w:sz w:val="24"/>
          <w:szCs w:val="24"/>
        </w:rPr>
      </w:pPr>
      <w:r>
        <w:rPr>
          <w:b/>
          <w:bCs/>
          <w:sz w:val="24"/>
          <w:szCs w:val="24"/>
        </w:rPr>
        <w:t>QUESTION NUMBER: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254 [</w:t>
      </w:r>
      <w:r>
        <w:rPr>
          <w:rFonts w:eastAsia="Calibri" w:cs="Arial"/>
          <w:b/>
          <w:sz w:val="24"/>
          <w:szCs w:val="24"/>
        </w:rPr>
        <w:t>NW258</w:t>
      </w:r>
      <w:r w:rsidRPr="007B2CC7">
        <w:rPr>
          <w:rFonts w:eastAsia="Calibri" w:cs="Arial"/>
          <w:b/>
          <w:sz w:val="24"/>
          <w:szCs w:val="24"/>
        </w:rPr>
        <w:t>E</w:t>
      </w:r>
      <w:r>
        <w:rPr>
          <w:b/>
          <w:bCs/>
          <w:sz w:val="24"/>
          <w:szCs w:val="24"/>
        </w:rPr>
        <w:t>]</w:t>
      </w:r>
    </w:p>
    <w:p w:rsidR="000D289C" w:rsidRDefault="000D289C" w:rsidP="000D289C">
      <w:pPr>
        <w:rPr>
          <w:sz w:val="24"/>
          <w:szCs w:val="24"/>
        </w:rPr>
      </w:pPr>
      <w:r>
        <w:rPr>
          <w:b/>
          <w:bCs/>
          <w:sz w:val="24"/>
          <w:szCs w:val="24"/>
        </w:rPr>
        <w:t>INTERNAL QUESTION PAPER NO.:</w:t>
      </w:r>
      <w:r>
        <w:rPr>
          <w:b/>
          <w:bCs/>
          <w:sz w:val="24"/>
          <w:szCs w:val="24"/>
        </w:rPr>
        <w:tab/>
      </w:r>
      <w:r>
        <w:rPr>
          <w:b/>
          <w:bCs/>
          <w:sz w:val="24"/>
          <w:szCs w:val="24"/>
        </w:rPr>
        <w:tab/>
      </w:r>
      <w:r>
        <w:rPr>
          <w:b/>
          <w:bCs/>
          <w:sz w:val="24"/>
          <w:szCs w:val="24"/>
        </w:rPr>
        <w:tab/>
      </w:r>
      <w:r>
        <w:rPr>
          <w:b/>
          <w:bCs/>
          <w:sz w:val="24"/>
          <w:szCs w:val="24"/>
        </w:rPr>
        <w:tab/>
      </w:r>
      <w:r>
        <w:rPr>
          <w:b/>
          <w:bCs/>
          <w:sz w:val="24"/>
          <w:szCs w:val="24"/>
        </w:rPr>
        <w:tab/>
        <w:t>04 of 2023</w:t>
      </w:r>
    </w:p>
    <w:p w:rsidR="000D289C" w:rsidRDefault="000D289C" w:rsidP="000D289C">
      <w:pPr>
        <w:jc w:val="left"/>
        <w:rPr>
          <w:sz w:val="24"/>
          <w:szCs w:val="24"/>
        </w:rPr>
      </w:pPr>
      <w:r>
        <w:rPr>
          <w:b/>
          <w:bCs/>
          <w:sz w:val="24"/>
          <w:szCs w:val="24"/>
        </w:rPr>
        <w:t>DATE OF PUBLICATION:</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t>24 FEBRUARY 2023</w:t>
      </w:r>
    </w:p>
    <w:p w:rsidR="000D289C" w:rsidRDefault="000D289C" w:rsidP="000D289C">
      <w:pPr>
        <w:jc w:val="left"/>
        <w:rPr>
          <w:sz w:val="24"/>
          <w:szCs w:val="24"/>
        </w:rPr>
      </w:pPr>
      <w:r>
        <w:rPr>
          <w:b/>
          <w:bCs/>
          <w:sz w:val="24"/>
          <w:szCs w:val="24"/>
        </w:rPr>
        <w:t>DATE OF REP</w:t>
      </w:r>
      <w:r w:rsidR="00731E24">
        <w:rPr>
          <w:b/>
          <w:bCs/>
          <w:sz w:val="24"/>
          <w:szCs w:val="24"/>
        </w:rPr>
        <w:t>LY:</w:t>
      </w:r>
      <w:r w:rsidR="00731E24">
        <w:rPr>
          <w:b/>
          <w:bCs/>
          <w:sz w:val="24"/>
          <w:szCs w:val="24"/>
        </w:rPr>
        <w:tab/>
      </w:r>
      <w:r w:rsidR="00731E24">
        <w:rPr>
          <w:b/>
          <w:bCs/>
          <w:sz w:val="24"/>
          <w:szCs w:val="24"/>
        </w:rPr>
        <w:tab/>
      </w:r>
      <w:r w:rsidR="00731E24">
        <w:rPr>
          <w:b/>
          <w:bCs/>
          <w:sz w:val="24"/>
          <w:szCs w:val="24"/>
        </w:rPr>
        <w:tab/>
      </w:r>
      <w:r w:rsidR="00731E24">
        <w:rPr>
          <w:b/>
          <w:bCs/>
          <w:sz w:val="24"/>
          <w:szCs w:val="24"/>
        </w:rPr>
        <w:tab/>
      </w:r>
      <w:r w:rsidR="00731E24">
        <w:rPr>
          <w:b/>
          <w:bCs/>
          <w:sz w:val="24"/>
          <w:szCs w:val="24"/>
        </w:rPr>
        <w:tab/>
      </w:r>
      <w:r w:rsidR="00731E24">
        <w:rPr>
          <w:b/>
          <w:bCs/>
          <w:sz w:val="24"/>
          <w:szCs w:val="24"/>
        </w:rPr>
        <w:tab/>
        <w:t xml:space="preserve">            </w:t>
      </w:r>
      <w:r w:rsidR="00731E24">
        <w:rPr>
          <w:b/>
          <w:bCs/>
          <w:sz w:val="24"/>
          <w:szCs w:val="24"/>
        </w:rPr>
        <w:tab/>
        <w:t>05</w:t>
      </w:r>
      <w:r w:rsidR="002A2BDB">
        <w:rPr>
          <w:b/>
          <w:bCs/>
          <w:sz w:val="24"/>
          <w:szCs w:val="24"/>
        </w:rPr>
        <w:t xml:space="preserve"> JULY</w:t>
      </w:r>
      <w:r>
        <w:rPr>
          <w:b/>
          <w:bCs/>
          <w:sz w:val="24"/>
          <w:szCs w:val="24"/>
        </w:rPr>
        <w:t xml:space="preserve"> 2023</w:t>
      </w:r>
    </w:p>
    <w:p w:rsidR="000D289C" w:rsidRDefault="000D289C" w:rsidP="000D289C">
      <w:pPr>
        <w:jc w:val="left"/>
        <w:rPr>
          <w:sz w:val="24"/>
          <w:szCs w:val="24"/>
        </w:rPr>
      </w:pPr>
    </w:p>
    <w:p w:rsidR="000D289C" w:rsidRPr="00EA5848" w:rsidRDefault="000D289C" w:rsidP="000D289C">
      <w:pPr>
        <w:spacing w:before="100" w:beforeAutospacing="1" w:after="100" w:afterAutospacing="1"/>
        <w:ind w:left="720" w:right="26" w:hanging="720"/>
        <w:outlineLvl w:val="0"/>
        <w:rPr>
          <w:rFonts w:eastAsia="Calibri" w:cs="Arial"/>
          <w:sz w:val="24"/>
          <w:szCs w:val="24"/>
          <w:lang w:val="en-US" w:eastAsia="en-US"/>
        </w:rPr>
      </w:pPr>
      <w:r>
        <w:rPr>
          <w:rFonts w:eastAsia="Calibri" w:cs="Arial"/>
          <w:b/>
          <w:sz w:val="24"/>
          <w:szCs w:val="24"/>
        </w:rPr>
        <w:t>254.</w:t>
      </w:r>
      <w:r>
        <w:rPr>
          <w:rFonts w:eastAsia="Calibri" w:cs="Arial"/>
          <w:b/>
          <w:sz w:val="24"/>
          <w:szCs w:val="24"/>
        </w:rPr>
        <w:tab/>
      </w:r>
      <w:r w:rsidRPr="00CC48D9">
        <w:rPr>
          <w:rFonts w:eastAsia="Calibri" w:cs="Arial"/>
          <w:b/>
          <w:sz w:val="24"/>
          <w:szCs w:val="24"/>
          <w:lang w:eastAsia="en-US"/>
        </w:rPr>
        <w:t>Ms S J Graham (DA)</w:t>
      </w:r>
      <w:r>
        <w:rPr>
          <w:rFonts w:eastAsia="Calibri" w:cs="Arial"/>
          <w:b/>
          <w:sz w:val="24"/>
          <w:szCs w:val="24"/>
          <w:lang w:eastAsia="en-US"/>
        </w:rPr>
        <w:t xml:space="preserve"> </w:t>
      </w:r>
      <w:r w:rsidRPr="00EA5848">
        <w:rPr>
          <w:rFonts w:eastAsia="Calibri" w:cs="Arial"/>
          <w:b/>
          <w:sz w:val="24"/>
          <w:szCs w:val="24"/>
          <w:lang w:eastAsia="en-US"/>
        </w:rPr>
        <w:t>ask</w:t>
      </w:r>
      <w:r>
        <w:rPr>
          <w:rFonts w:eastAsia="Calibri" w:cs="Arial"/>
          <w:b/>
          <w:sz w:val="24"/>
          <w:szCs w:val="24"/>
          <w:lang w:eastAsia="en-US"/>
        </w:rPr>
        <w:t>ed</w:t>
      </w:r>
      <w:r w:rsidRPr="00EA5848">
        <w:rPr>
          <w:rFonts w:eastAsia="Calibri" w:cs="Arial"/>
          <w:b/>
          <w:sz w:val="24"/>
          <w:szCs w:val="24"/>
          <w:lang w:eastAsia="en-US"/>
        </w:rPr>
        <w:t xml:space="preserve"> the Minister of Public Works and Infrastructure: [</w:t>
      </w:r>
      <w:r w:rsidRPr="00EA5848">
        <w:rPr>
          <w:rFonts w:eastAsia="Calibri" w:cs="Arial"/>
          <w:b/>
          <w:i/>
          <w:sz w:val="24"/>
          <w:szCs w:val="24"/>
          <w:lang w:eastAsia="en-US"/>
        </w:rPr>
        <w:t>Interdepartmentally transferred from Social Development with effect Monday, 27 February 2023</w:t>
      </w:r>
      <w:r w:rsidRPr="00EA5848">
        <w:rPr>
          <w:rFonts w:eastAsia="Calibri" w:cs="Arial"/>
          <w:b/>
          <w:sz w:val="24"/>
          <w:szCs w:val="24"/>
          <w:lang w:eastAsia="en-US"/>
        </w:rPr>
        <w:t xml:space="preserve">] </w:t>
      </w:r>
    </w:p>
    <w:p w:rsidR="000D289C" w:rsidRPr="00CC48D9" w:rsidRDefault="000D289C" w:rsidP="000D289C">
      <w:pPr>
        <w:spacing w:before="100" w:beforeAutospacing="1"/>
        <w:ind w:left="1440" w:hanging="720"/>
        <w:rPr>
          <w:rFonts w:eastAsia="Calibri" w:cs="Arial"/>
          <w:sz w:val="24"/>
          <w:szCs w:val="24"/>
          <w:lang w:eastAsia="en-US"/>
        </w:rPr>
      </w:pPr>
      <w:r w:rsidRPr="00CC48D9">
        <w:rPr>
          <w:rFonts w:eastAsia="Calibri" w:cs="Arial"/>
          <w:sz w:val="24"/>
          <w:szCs w:val="24"/>
          <w:lang w:eastAsia="en-US"/>
        </w:rPr>
        <w:t>(1)</w:t>
      </w:r>
      <w:r w:rsidRPr="00CC48D9">
        <w:rPr>
          <w:rFonts w:eastAsia="Calibri" w:cs="Arial"/>
          <w:sz w:val="24"/>
          <w:szCs w:val="24"/>
          <w:lang w:eastAsia="en-US"/>
        </w:rPr>
        <w:tab/>
        <w:t>What (a) progress has been made on the recommendations contained in the Binder Dijker Otte (BDO) Report on the Review of Parliament Prestige Construction Projects Performance and (b) consequence management has been implemented following the fire at the Parliamentary precinct;</w:t>
      </w:r>
    </w:p>
    <w:p w:rsidR="000D289C" w:rsidRPr="00CC48D9" w:rsidRDefault="000D289C" w:rsidP="000D289C">
      <w:pPr>
        <w:spacing w:before="100" w:beforeAutospacing="1" w:after="100" w:afterAutospacing="1"/>
        <w:ind w:left="1440" w:hanging="720"/>
        <w:rPr>
          <w:rFonts w:eastAsia="Calibri" w:cs="Arial"/>
          <w:sz w:val="24"/>
          <w:szCs w:val="24"/>
          <w:lang w:eastAsia="en-US"/>
        </w:rPr>
      </w:pPr>
      <w:r w:rsidRPr="00CC48D9">
        <w:rPr>
          <w:rFonts w:eastAsia="Calibri" w:cs="Arial"/>
          <w:sz w:val="24"/>
          <w:szCs w:val="24"/>
          <w:lang w:eastAsia="en-US"/>
        </w:rPr>
        <w:t>(2)</w:t>
      </w:r>
      <w:r w:rsidRPr="00CC48D9">
        <w:rPr>
          <w:rFonts w:eastAsia="Calibri" w:cs="Arial"/>
          <w:sz w:val="24"/>
          <w:szCs w:val="24"/>
          <w:lang w:eastAsia="en-US"/>
        </w:rPr>
        <w:tab/>
        <w:t xml:space="preserve">whether she is in possession of the follow-up report by BDO on the implementation of </w:t>
      </w:r>
      <w:r w:rsidRPr="00CC48D9">
        <w:rPr>
          <w:rFonts w:eastAsia="Calibri" w:cs="Arial"/>
          <w:color w:val="000000"/>
          <w:sz w:val="24"/>
          <w:szCs w:val="24"/>
        </w:rPr>
        <w:t>infrastructure</w:t>
      </w:r>
      <w:r w:rsidRPr="00CC48D9">
        <w:rPr>
          <w:rFonts w:eastAsia="Calibri" w:cs="Arial"/>
          <w:sz w:val="24"/>
          <w:szCs w:val="24"/>
          <w:lang w:eastAsia="en-US"/>
        </w:rPr>
        <w:t xml:space="preserve">; if not, (a) why not and (b) on what date is it envisaged she will receive the report; if so, </w:t>
      </w:r>
    </w:p>
    <w:p w:rsidR="000D289C" w:rsidRDefault="000D289C" w:rsidP="000D289C">
      <w:pPr>
        <w:ind w:left="1440" w:right="26" w:hanging="720"/>
        <w:outlineLvl w:val="0"/>
        <w:rPr>
          <w:rFonts w:eastAsia="Calibri" w:cs="Arial"/>
          <w:b/>
          <w:sz w:val="20"/>
          <w:lang w:eastAsia="en-US"/>
        </w:rPr>
      </w:pPr>
      <w:r w:rsidRPr="00CC48D9">
        <w:rPr>
          <w:rFonts w:eastAsia="Calibri" w:cs="Arial"/>
          <w:sz w:val="24"/>
          <w:szCs w:val="24"/>
          <w:lang w:eastAsia="en-US"/>
        </w:rPr>
        <w:t>(3)</w:t>
      </w:r>
      <w:r w:rsidRPr="00CC48D9">
        <w:rPr>
          <w:rFonts w:eastAsia="Calibri" w:cs="Arial"/>
          <w:sz w:val="24"/>
          <w:szCs w:val="24"/>
          <w:lang w:eastAsia="en-US"/>
        </w:rPr>
        <w:tab/>
        <w:t>whether she will make the report available to Ms S J Graham; if not, why not; if so, what are the relevant details</w:t>
      </w:r>
      <w:r>
        <w:rPr>
          <w:rFonts w:eastAsia="Calibri" w:cs="Arial"/>
          <w:sz w:val="24"/>
          <w:szCs w:val="24"/>
          <w:lang w:eastAsia="en-US"/>
        </w:rPr>
        <w:t>?</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CC48D9">
        <w:rPr>
          <w:rFonts w:eastAsia="Calibri" w:cs="Arial"/>
          <w:b/>
          <w:sz w:val="24"/>
          <w:szCs w:val="24"/>
          <w:lang w:eastAsia="en-US"/>
        </w:rPr>
        <w:t>NW258E</w:t>
      </w:r>
    </w:p>
    <w:p w:rsidR="000D289C" w:rsidRPr="0078426C" w:rsidRDefault="000D289C" w:rsidP="000D289C">
      <w:pPr>
        <w:pBdr>
          <w:bottom w:val="single" w:sz="12" w:space="1" w:color="auto"/>
        </w:pBdr>
        <w:ind w:right="26"/>
        <w:outlineLvl w:val="0"/>
        <w:rPr>
          <w:rFonts w:eastAsia="Calibri" w:cs="Arial"/>
          <w:b/>
          <w:sz w:val="24"/>
          <w:szCs w:val="24"/>
        </w:rPr>
      </w:pPr>
    </w:p>
    <w:p w:rsidR="000D289C" w:rsidRPr="0095379E" w:rsidRDefault="000D289C" w:rsidP="000D289C">
      <w:pPr>
        <w:rPr>
          <w:szCs w:val="22"/>
        </w:rPr>
      </w:pPr>
      <w:r w:rsidRPr="0095379E">
        <w:rPr>
          <w:b/>
          <w:bCs/>
          <w:szCs w:val="22"/>
          <w:u w:val="single"/>
        </w:rPr>
        <w:t>REPLY</w:t>
      </w:r>
      <w:r w:rsidRPr="0095379E">
        <w:rPr>
          <w:b/>
          <w:bCs/>
          <w:szCs w:val="22"/>
        </w:rPr>
        <w:t>:</w:t>
      </w:r>
    </w:p>
    <w:p w:rsidR="000D289C" w:rsidRPr="0095379E" w:rsidRDefault="000D289C" w:rsidP="000D289C">
      <w:pPr>
        <w:rPr>
          <w:szCs w:val="22"/>
        </w:rPr>
      </w:pPr>
    </w:p>
    <w:p w:rsidR="000D289C" w:rsidRPr="0095379E" w:rsidRDefault="000D289C" w:rsidP="000D289C">
      <w:pPr>
        <w:rPr>
          <w:b/>
          <w:bCs/>
          <w:szCs w:val="22"/>
        </w:rPr>
      </w:pPr>
      <w:r w:rsidRPr="0095379E">
        <w:rPr>
          <w:b/>
          <w:bCs/>
          <w:szCs w:val="22"/>
        </w:rPr>
        <w:t>The Minister of Public Works and Infrastructure</w:t>
      </w:r>
    </w:p>
    <w:p w:rsidR="000D289C" w:rsidRPr="0095379E" w:rsidRDefault="000D289C" w:rsidP="000D289C">
      <w:pPr>
        <w:rPr>
          <w:rFonts w:eastAsia="Calibri" w:cs="Arial"/>
          <w:szCs w:val="22"/>
          <w:lang w:val="en-GB" w:eastAsia="en-US"/>
        </w:rPr>
      </w:pPr>
    </w:p>
    <w:p w:rsidR="000D289C" w:rsidRPr="00345F75" w:rsidRDefault="000D289C" w:rsidP="000D289C">
      <w:pPr>
        <w:rPr>
          <w:bCs/>
          <w:sz w:val="24"/>
          <w:szCs w:val="24"/>
        </w:rPr>
      </w:pPr>
    </w:p>
    <w:p w:rsidR="000F492C" w:rsidRDefault="006C7BAB" w:rsidP="006C7BAB">
      <w:pPr>
        <w:ind w:left="567" w:hanging="567"/>
        <w:rPr>
          <w:rFonts w:cs="Arial"/>
          <w:color w:val="000000" w:themeColor="text1"/>
          <w:szCs w:val="22"/>
          <w:lang w:val="en-GB" w:eastAsia="en-US"/>
        </w:rPr>
      </w:pPr>
      <w:r w:rsidRPr="006C7BAB">
        <w:rPr>
          <w:rFonts w:cs="Arial"/>
          <w:color w:val="000000" w:themeColor="text1"/>
          <w:szCs w:val="22"/>
          <w:lang w:val="en-GB" w:eastAsia="en-US"/>
        </w:rPr>
        <w:t>(1)</w:t>
      </w:r>
      <w:r w:rsidRPr="006C7BAB">
        <w:rPr>
          <w:rFonts w:cs="Arial"/>
          <w:color w:val="000000" w:themeColor="text1"/>
          <w:szCs w:val="22"/>
          <w:lang w:val="en-GB" w:eastAsia="en-US"/>
        </w:rPr>
        <w:tab/>
      </w:r>
    </w:p>
    <w:p w:rsidR="006C7BAB" w:rsidRPr="006C7BAB" w:rsidRDefault="000F492C" w:rsidP="000F492C">
      <w:pPr>
        <w:ind w:left="1437" w:hanging="870"/>
        <w:rPr>
          <w:rFonts w:cs="Arial"/>
          <w:color w:val="000000" w:themeColor="text1"/>
          <w:szCs w:val="22"/>
          <w:lang w:val="en-GB" w:eastAsia="en-US"/>
        </w:rPr>
      </w:pPr>
      <w:r>
        <w:rPr>
          <w:rFonts w:cs="Arial"/>
          <w:color w:val="000000" w:themeColor="text1"/>
          <w:szCs w:val="22"/>
          <w:lang w:val="en-GB" w:eastAsia="en-US"/>
        </w:rPr>
        <w:t>(a)</w:t>
      </w:r>
      <w:r>
        <w:rPr>
          <w:rFonts w:cs="Arial"/>
          <w:color w:val="000000" w:themeColor="text1"/>
          <w:szCs w:val="22"/>
          <w:lang w:val="en-GB" w:eastAsia="en-US"/>
        </w:rPr>
        <w:tab/>
      </w:r>
      <w:r w:rsidR="006C7BAB" w:rsidRPr="006C7BAB">
        <w:rPr>
          <w:rFonts w:cs="Arial"/>
          <w:color w:val="000000" w:themeColor="text1"/>
          <w:szCs w:val="22"/>
          <w:lang w:val="en-GB" w:eastAsia="en-US"/>
        </w:rPr>
        <w:t>Attached please see progress update report made on the implementation of the recommendation by BDO</w:t>
      </w:r>
    </w:p>
    <w:p w:rsidR="006C7BAB" w:rsidRDefault="006C7BAB" w:rsidP="000F492C">
      <w:pPr>
        <w:ind w:left="1437" w:hanging="870"/>
        <w:rPr>
          <w:rFonts w:cs="Arial"/>
          <w:color w:val="000000" w:themeColor="text1"/>
          <w:szCs w:val="22"/>
          <w:lang w:val="en-GB" w:eastAsia="en-US"/>
        </w:rPr>
      </w:pPr>
      <w:r w:rsidRPr="006C7BAB">
        <w:rPr>
          <w:rFonts w:cs="Arial"/>
          <w:color w:val="000000" w:themeColor="text1"/>
          <w:szCs w:val="22"/>
          <w:lang w:val="en-GB" w:eastAsia="en-US"/>
        </w:rPr>
        <w:t>(b)</w:t>
      </w:r>
      <w:r w:rsidRPr="006C7BAB">
        <w:rPr>
          <w:rFonts w:cs="Arial"/>
          <w:color w:val="000000" w:themeColor="text1"/>
          <w:szCs w:val="22"/>
          <w:lang w:val="en-GB" w:eastAsia="en-US"/>
        </w:rPr>
        <w:tab/>
        <w:t xml:space="preserve">The DPWI provided the fire damage report to the HAWKS as an input into the investigation into the Parliament Fire – DPWI awaits for the outcome of the independent investigation and apply consequences upon the outcome of the investigation for all the areas of uncertainty. </w:t>
      </w:r>
    </w:p>
    <w:p w:rsidR="006C7BAB" w:rsidRPr="006C7BAB" w:rsidRDefault="006C7BAB" w:rsidP="006C7BAB">
      <w:pPr>
        <w:rPr>
          <w:rFonts w:cs="Arial"/>
          <w:color w:val="000000" w:themeColor="text1"/>
          <w:szCs w:val="22"/>
          <w:lang w:val="en-GB" w:eastAsia="en-US"/>
        </w:rPr>
      </w:pPr>
    </w:p>
    <w:p w:rsidR="006C7BAB" w:rsidRDefault="006C7BAB" w:rsidP="006C7BAB">
      <w:pPr>
        <w:rPr>
          <w:rFonts w:cs="Arial"/>
          <w:color w:val="000000" w:themeColor="text1"/>
          <w:szCs w:val="22"/>
          <w:lang w:val="en-GB" w:eastAsia="en-US"/>
        </w:rPr>
      </w:pPr>
      <w:r w:rsidRPr="006C7BAB">
        <w:rPr>
          <w:rFonts w:cs="Arial"/>
          <w:color w:val="000000" w:themeColor="text1"/>
          <w:szCs w:val="22"/>
          <w:lang w:val="en-GB" w:eastAsia="en-US"/>
        </w:rPr>
        <w:t>(2)</w:t>
      </w:r>
      <w:r w:rsidRPr="006C7BAB">
        <w:rPr>
          <w:rFonts w:cs="Arial"/>
          <w:color w:val="000000" w:themeColor="text1"/>
          <w:szCs w:val="22"/>
          <w:lang w:val="en-GB" w:eastAsia="en-US"/>
        </w:rPr>
        <w:tab/>
        <w:t>Yes a follow up report was provided by BDO in February 2022, please see the attached report</w:t>
      </w:r>
    </w:p>
    <w:p w:rsidR="006C7BAB" w:rsidRPr="006C7BAB" w:rsidRDefault="006C7BAB" w:rsidP="006C7BAB">
      <w:pPr>
        <w:rPr>
          <w:rFonts w:cs="Arial"/>
          <w:color w:val="000000" w:themeColor="text1"/>
          <w:szCs w:val="22"/>
          <w:lang w:val="en-GB" w:eastAsia="en-US"/>
        </w:rPr>
      </w:pPr>
    </w:p>
    <w:p w:rsidR="000D289C" w:rsidRPr="0095379E" w:rsidRDefault="006C7BAB" w:rsidP="006C7BAB">
      <w:pPr>
        <w:rPr>
          <w:rFonts w:cs="Arial"/>
          <w:color w:val="000000" w:themeColor="text1"/>
          <w:szCs w:val="22"/>
          <w:lang w:val="en-GB" w:eastAsia="en-US"/>
        </w:rPr>
      </w:pPr>
      <w:r w:rsidRPr="006C7BAB">
        <w:rPr>
          <w:rFonts w:cs="Arial"/>
          <w:color w:val="000000" w:themeColor="text1"/>
          <w:szCs w:val="22"/>
          <w:lang w:val="en-GB" w:eastAsia="en-US"/>
        </w:rPr>
        <w:t>(3)</w:t>
      </w:r>
      <w:r w:rsidRPr="006C7BAB">
        <w:rPr>
          <w:rFonts w:cs="Arial"/>
          <w:color w:val="000000" w:themeColor="text1"/>
          <w:szCs w:val="22"/>
          <w:lang w:val="en-GB" w:eastAsia="en-US"/>
        </w:rPr>
        <w:tab/>
        <w:t>Please see the attached report</w:t>
      </w:r>
    </w:p>
    <w:p w:rsidR="00BE3976" w:rsidRDefault="00BE3976" w:rsidP="005D2822">
      <w:pPr>
        <w:tabs>
          <w:tab w:val="left" w:pos="1750"/>
        </w:tabs>
        <w:jc w:val="left"/>
        <w:rPr>
          <w:rFonts w:ascii="Times New Roman" w:hAnsi="Times New Roman"/>
          <w:sz w:val="20"/>
          <w:lang w:val="en-GB"/>
        </w:rPr>
      </w:pPr>
    </w:p>
    <w:sectPr w:rsidR="00BE3976"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7F9" w:rsidRDefault="00FE67F9" w:rsidP="00B01072">
      <w:r>
        <w:separator/>
      </w:r>
    </w:p>
  </w:endnote>
  <w:endnote w:type="continuationSeparator" w:id="0">
    <w:p w:rsidR="00FE67F9" w:rsidRDefault="00FE67F9"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78" w:rsidRPr="00745B02" w:rsidRDefault="00B86CE7"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w:t>
    </w:r>
    <w:r w:rsidR="00282779">
      <w:rPr>
        <w:rFonts w:eastAsiaTheme="majorEastAsia" w:cs="Arial"/>
        <w:b/>
        <w:bCs/>
        <w:sz w:val="18"/>
        <w:szCs w:val="18"/>
        <w:lang w:val="en-US"/>
      </w:rPr>
      <w:t xml:space="preserve">IONAL ASSEMBLY QUESTION NO. </w:t>
    </w:r>
    <w:r w:rsidR="00896E02">
      <w:rPr>
        <w:rFonts w:eastAsiaTheme="majorEastAsia" w:cs="Arial"/>
        <w:b/>
        <w:bCs/>
        <w:sz w:val="18"/>
        <w:szCs w:val="18"/>
        <w:lang w:val="en-US"/>
      </w:rPr>
      <w:t>254</w:t>
    </w:r>
    <w:r w:rsidR="003A4378" w:rsidRPr="00B25B8B">
      <w:rPr>
        <w:rFonts w:eastAsiaTheme="majorEastAsia" w:cs="Arial"/>
        <w:b/>
        <w:bCs/>
        <w:sz w:val="18"/>
        <w:szCs w:val="18"/>
        <w:lang w:val="en-US"/>
      </w:rPr>
      <w:t xml:space="preserve"> (Written Reply)</w:t>
    </w:r>
    <w:r w:rsidR="003A4378" w:rsidRPr="00B25B8B">
      <w:rPr>
        <w:rFonts w:eastAsiaTheme="majorEastAsia" w:cs="Arial"/>
        <w:b/>
        <w:sz w:val="18"/>
        <w:szCs w:val="18"/>
        <w:lang w:val="en-US"/>
      </w:rPr>
      <w:t xml:space="preserve"> </w:t>
    </w:r>
    <w:r w:rsidR="002E4D3B" w:rsidRPr="002E4D3B">
      <w:rPr>
        <w:rFonts w:cs="Arial"/>
        <w:b/>
        <w:sz w:val="18"/>
        <w:szCs w:val="18"/>
      </w:rPr>
      <w:t>Ms S J Graham (DA)</w:t>
    </w:r>
    <w:r w:rsidR="003A4378" w:rsidRPr="00745B02">
      <w:rPr>
        <w:rFonts w:eastAsiaTheme="majorEastAsia" w:cs="Arial"/>
        <w:b/>
        <w:bCs/>
        <w:sz w:val="18"/>
        <w:szCs w:val="18"/>
        <w:lang w:val="en-US"/>
      </w:rPr>
      <w:tab/>
      <w:t xml:space="preserve">PAGE </w:t>
    </w:r>
    <w:r w:rsidR="0023743E" w:rsidRPr="0023743E">
      <w:rPr>
        <w:rFonts w:eastAsiaTheme="majorEastAsia" w:cs="Arial"/>
        <w:b/>
        <w:bCs/>
        <w:sz w:val="18"/>
        <w:szCs w:val="18"/>
        <w:lang w:val="en-US"/>
      </w:rPr>
      <w:fldChar w:fldCharType="begin"/>
    </w:r>
    <w:r w:rsidR="003A4378" w:rsidRPr="00745B02">
      <w:rPr>
        <w:rFonts w:eastAsiaTheme="majorEastAsia" w:cs="Arial"/>
        <w:b/>
        <w:bCs/>
        <w:sz w:val="18"/>
        <w:szCs w:val="18"/>
        <w:lang w:val="en-US"/>
      </w:rPr>
      <w:instrText xml:space="preserve"> PAGE   \* MERGEFORMAT </w:instrText>
    </w:r>
    <w:r w:rsidR="0023743E" w:rsidRPr="0023743E">
      <w:rPr>
        <w:rFonts w:eastAsiaTheme="majorEastAsia" w:cs="Arial"/>
        <w:b/>
        <w:bCs/>
        <w:sz w:val="18"/>
        <w:szCs w:val="18"/>
        <w:lang w:val="en-US"/>
      </w:rPr>
      <w:fldChar w:fldCharType="separate"/>
    </w:r>
    <w:r w:rsidR="00FE67F9">
      <w:rPr>
        <w:rFonts w:eastAsiaTheme="majorEastAsia" w:cs="Arial"/>
        <w:b/>
        <w:bCs/>
        <w:noProof/>
        <w:sz w:val="18"/>
        <w:szCs w:val="18"/>
        <w:lang w:val="en-US"/>
      </w:rPr>
      <w:t>1</w:t>
    </w:r>
    <w:r w:rsidR="0023743E" w:rsidRPr="00745B02">
      <w:rPr>
        <w:rFonts w:eastAsiaTheme="majorEastAsia" w:cs="Arial"/>
        <w:b/>
        <w:sz w:val="18"/>
        <w:szCs w:val="18"/>
      </w:rPr>
      <w:fldChar w:fldCharType="end"/>
    </w:r>
  </w:p>
  <w:p w:rsidR="003A4378" w:rsidRPr="00745B02" w:rsidRDefault="003A4378" w:rsidP="00745B02">
    <w:pPr>
      <w:pStyle w:val="Footer"/>
      <w:pBdr>
        <w:top w:val="thinThickSmallGap" w:sz="24" w:space="0" w:color="622423" w:themeColor="accent2" w:themeShade="7F"/>
      </w:pBdr>
      <w:rPr>
        <w:rFonts w:eastAsiaTheme="majorEastAsia" w:cs="Arial"/>
        <w:b/>
        <w:sz w:val="18"/>
        <w:szCs w:val="18"/>
        <w:lang w:val="en-US"/>
      </w:rPr>
    </w:pPr>
  </w:p>
  <w:p w:rsidR="003A4378" w:rsidRPr="000B4F40" w:rsidRDefault="003A437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7F9" w:rsidRDefault="00FE67F9" w:rsidP="00B01072">
      <w:r>
        <w:separator/>
      </w:r>
    </w:p>
  </w:footnote>
  <w:footnote w:type="continuationSeparator" w:id="0">
    <w:p w:rsidR="00FE67F9" w:rsidRDefault="00FE67F9"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131CD5"/>
    <w:multiLevelType w:val="hybridMultilevel"/>
    <w:tmpl w:val="DB76003C"/>
    <w:lvl w:ilvl="0" w:tplc="BB4CFB2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3">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6345539"/>
    <w:multiLevelType w:val="hybridMultilevel"/>
    <w:tmpl w:val="360007E2"/>
    <w:lvl w:ilvl="0" w:tplc="A3FC7B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28"/>
  </w:num>
  <w:num w:numId="3">
    <w:abstractNumId w:val="19"/>
  </w:num>
  <w:num w:numId="4">
    <w:abstractNumId w:val="11"/>
  </w:num>
  <w:num w:numId="5">
    <w:abstractNumId w:val="0"/>
  </w:num>
  <w:num w:numId="6">
    <w:abstractNumId w:val="15"/>
  </w:num>
  <w:num w:numId="7">
    <w:abstractNumId w:val="24"/>
  </w:num>
  <w:num w:numId="8">
    <w:abstractNumId w:val="16"/>
  </w:num>
  <w:num w:numId="9">
    <w:abstractNumId w:val="27"/>
  </w:num>
  <w:num w:numId="10">
    <w:abstractNumId w:val="10"/>
  </w:num>
  <w:num w:numId="11">
    <w:abstractNumId w:val="21"/>
  </w:num>
  <w:num w:numId="12">
    <w:abstractNumId w:val="7"/>
  </w:num>
  <w:num w:numId="13">
    <w:abstractNumId w:val="17"/>
  </w:num>
  <w:num w:numId="14">
    <w:abstractNumId w:val="13"/>
  </w:num>
  <w:num w:numId="15">
    <w:abstractNumId w:val="4"/>
  </w:num>
  <w:num w:numId="16">
    <w:abstractNumId w:val="2"/>
  </w:num>
  <w:num w:numId="17">
    <w:abstractNumId w:val="1"/>
  </w:num>
  <w:num w:numId="18">
    <w:abstractNumId w:val="6"/>
  </w:num>
  <w:num w:numId="19">
    <w:abstractNumId w:val="12"/>
  </w:num>
  <w:num w:numId="20">
    <w:abstractNumId w:val="5"/>
  </w:num>
  <w:num w:numId="21">
    <w:abstractNumId w:val="25"/>
  </w:num>
  <w:num w:numId="22">
    <w:abstractNumId w:val="8"/>
  </w:num>
  <w:num w:numId="23">
    <w:abstractNumId w:val="3"/>
  </w:num>
  <w:num w:numId="24">
    <w:abstractNumId w:val="14"/>
  </w:num>
  <w:num w:numId="25">
    <w:abstractNumId w:val="26"/>
  </w:num>
  <w:num w:numId="26">
    <w:abstractNumId w:val="20"/>
  </w:num>
  <w:num w:numId="27">
    <w:abstractNumId w:val="22"/>
  </w:num>
  <w:num w:numId="28">
    <w:abstractNumId w:val="18"/>
  </w:num>
  <w:num w:numId="29">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14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FC2"/>
    <w:rsid w:val="000C62DA"/>
    <w:rsid w:val="000C7068"/>
    <w:rsid w:val="000C70FB"/>
    <w:rsid w:val="000D289C"/>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92C"/>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628A"/>
    <w:rsid w:val="00126A48"/>
    <w:rsid w:val="00131356"/>
    <w:rsid w:val="001320E3"/>
    <w:rsid w:val="001340CE"/>
    <w:rsid w:val="001357FB"/>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4913"/>
    <w:rsid w:val="002213B1"/>
    <w:rsid w:val="0022173B"/>
    <w:rsid w:val="002229B7"/>
    <w:rsid w:val="002238EF"/>
    <w:rsid w:val="00224229"/>
    <w:rsid w:val="002265CB"/>
    <w:rsid w:val="0022701F"/>
    <w:rsid w:val="00230619"/>
    <w:rsid w:val="0023195F"/>
    <w:rsid w:val="0023249F"/>
    <w:rsid w:val="00232D48"/>
    <w:rsid w:val="00233044"/>
    <w:rsid w:val="0023431F"/>
    <w:rsid w:val="00234C24"/>
    <w:rsid w:val="00235486"/>
    <w:rsid w:val="00235BF8"/>
    <w:rsid w:val="0023743E"/>
    <w:rsid w:val="00242584"/>
    <w:rsid w:val="00243357"/>
    <w:rsid w:val="002458D7"/>
    <w:rsid w:val="00246B8B"/>
    <w:rsid w:val="00246FF5"/>
    <w:rsid w:val="00247522"/>
    <w:rsid w:val="00252FD0"/>
    <w:rsid w:val="002553A7"/>
    <w:rsid w:val="00257D56"/>
    <w:rsid w:val="00261F4A"/>
    <w:rsid w:val="00262CC0"/>
    <w:rsid w:val="002709C8"/>
    <w:rsid w:val="0027201F"/>
    <w:rsid w:val="00275921"/>
    <w:rsid w:val="00275F2F"/>
    <w:rsid w:val="00277C6C"/>
    <w:rsid w:val="002800C8"/>
    <w:rsid w:val="00281B8E"/>
    <w:rsid w:val="00282779"/>
    <w:rsid w:val="002837A2"/>
    <w:rsid w:val="0028585A"/>
    <w:rsid w:val="0028728A"/>
    <w:rsid w:val="00291BC2"/>
    <w:rsid w:val="00292B2A"/>
    <w:rsid w:val="0029301E"/>
    <w:rsid w:val="00294275"/>
    <w:rsid w:val="00295C2B"/>
    <w:rsid w:val="00296C6F"/>
    <w:rsid w:val="002A2BDB"/>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37BC4"/>
    <w:rsid w:val="003409FF"/>
    <w:rsid w:val="00342D17"/>
    <w:rsid w:val="00343207"/>
    <w:rsid w:val="003448A1"/>
    <w:rsid w:val="0034597C"/>
    <w:rsid w:val="00345F75"/>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B10"/>
    <w:rsid w:val="00363B5B"/>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3567"/>
    <w:rsid w:val="003D3867"/>
    <w:rsid w:val="003D4E30"/>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14B0"/>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C7214"/>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502DAE"/>
    <w:rsid w:val="0050312D"/>
    <w:rsid w:val="00503398"/>
    <w:rsid w:val="00504B77"/>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526BA"/>
    <w:rsid w:val="00652D8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14DD"/>
    <w:rsid w:val="006B3468"/>
    <w:rsid w:val="006B5EE3"/>
    <w:rsid w:val="006B5F1E"/>
    <w:rsid w:val="006B79CB"/>
    <w:rsid w:val="006B7A24"/>
    <w:rsid w:val="006C0AA7"/>
    <w:rsid w:val="006C13B4"/>
    <w:rsid w:val="006C1F95"/>
    <w:rsid w:val="006C35E7"/>
    <w:rsid w:val="006C380D"/>
    <w:rsid w:val="006C3E5B"/>
    <w:rsid w:val="006C6C7E"/>
    <w:rsid w:val="006C7BAB"/>
    <w:rsid w:val="006D0841"/>
    <w:rsid w:val="006D1A51"/>
    <w:rsid w:val="006D4597"/>
    <w:rsid w:val="006D4C8A"/>
    <w:rsid w:val="006D5881"/>
    <w:rsid w:val="006D6E30"/>
    <w:rsid w:val="006D7CBF"/>
    <w:rsid w:val="006E0436"/>
    <w:rsid w:val="006E1066"/>
    <w:rsid w:val="006E1943"/>
    <w:rsid w:val="006E1DD8"/>
    <w:rsid w:val="006E310A"/>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CE6"/>
    <w:rsid w:val="00715DDD"/>
    <w:rsid w:val="007167C4"/>
    <w:rsid w:val="00716E41"/>
    <w:rsid w:val="00720B06"/>
    <w:rsid w:val="007229CC"/>
    <w:rsid w:val="007230FE"/>
    <w:rsid w:val="00725E50"/>
    <w:rsid w:val="00725FBA"/>
    <w:rsid w:val="00726E14"/>
    <w:rsid w:val="00731E24"/>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6856"/>
    <w:rsid w:val="007C7E13"/>
    <w:rsid w:val="007C7FB8"/>
    <w:rsid w:val="007D1966"/>
    <w:rsid w:val="007D5121"/>
    <w:rsid w:val="007E0072"/>
    <w:rsid w:val="007E1F76"/>
    <w:rsid w:val="007E206E"/>
    <w:rsid w:val="007E2507"/>
    <w:rsid w:val="007E2674"/>
    <w:rsid w:val="007E3B7C"/>
    <w:rsid w:val="007E40F1"/>
    <w:rsid w:val="007E4E3E"/>
    <w:rsid w:val="007E63B3"/>
    <w:rsid w:val="007F02A7"/>
    <w:rsid w:val="007F2807"/>
    <w:rsid w:val="007F56AA"/>
    <w:rsid w:val="00802030"/>
    <w:rsid w:val="00802784"/>
    <w:rsid w:val="008039CD"/>
    <w:rsid w:val="00803A16"/>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8055A"/>
    <w:rsid w:val="0088064A"/>
    <w:rsid w:val="0088301D"/>
    <w:rsid w:val="008838C5"/>
    <w:rsid w:val="00885078"/>
    <w:rsid w:val="008869BA"/>
    <w:rsid w:val="0089172D"/>
    <w:rsid w:val="0089342B"/>
    <w:rsid w:val="00895894"/>
    <w:rsid w:val="00896E02"/>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D97"/>
    <w:rsid w:val="008F1F0B"/>
    <w:rsid w:val="008F2FAE"/>
    <w:rsid w:val="008F3C78"/>
    <w:rsid w:val="008F65E1"/>
    <w:rsid w:val="008F6EA5"/>
    <w:rsid w:val="008F7482"/>
    <w:rsid w:val="00900550"/>
    <w:rsid w:val="00901170"/>
    <w:rsid w:val="0090205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5C3"/>
    <w:rsid w:val="009E4BCD"/>
    <w:rsid w:val="009E5B21"/>
    <w:rsid w:val="009F123F"/>
    <w:rsid w:val="009F1535"/>
    <w:rsid w:val="009F1732"/>
    <w:rsid w:val="009F492C"/>
    <w:rsid w:val="009F4EFA"/>
    <w:rsid w:val="009F66A1"/>
    <w:rsid w:val="009F793F"/>
    <w:rsid w:val="00A014FC"/>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51D"/>
    <w:rsid w:val="00AB5C12"/>
    <w:rsid w:val="00AB67C6"/>
    <w:rsid w:val="00AB6C4C"/>
    <w:rsid w:val="00AC2A82"/>
    <w:rsid w:val="00AC493B"/>
    <w:rsid w:val="00AC4FDE"/>
    <w:rsid w:val="00AC5E86"/>
    <w:rsid w:val="00AC72A1"/>
    <w:rsid w:val="00AC7B8D"/>
    <w:rsid w:val="00AD0F40"/>
    <w:rsid w:val="00AD1A3B"/>
    <w:rsid w:val="00AD22F6"/>
    <w:rsid w:val="00AD36D1"/>
    <w:rsid w:val="00AE1E15"/>
    <w:rsid w:val="00AE1E69"/>
    <w:rsid w:val="00AE3D8F"/>
    <w:rsid w:val="00AE50BD"/>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4DC5"/>
    <w:rsid w:val="00B44E3D"/>
    <w:rsid w:val="00B450F0"/>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56B9"/>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3347"/>
    <w:rsid w:val="00D377B6"/>
    <w:rsid w:val="00D378B0"/>
    <w:rsid w:val="00D404DC"/>
    <w:rsid w:val="00D41166"/>
    <w:rsid w:val="00D41B1C"/>
    <w:rsid w:val="00D42929"/>
    <w:rsid w:val="00D42BDC"/>
    <w:rsid w:val="00D42FF6"/>
    <w:rsid w:val="00D43797"/>
    <w:rsid w:val="00D43DB2"/>
    <w:rsid w:val="00D44791"/>
    <w:rsid w:val="00D45428"/>
    <w:rsid w:val="00D471DA"/>
    <w:rsid w:val="00D47536"/>
    <w:rsid w:val="00D47EAD"/>
    <w:rsid w:val="00D503D4"/>
    <w:rsid w:val="00D51778"/>
    <w:rsid w:val="00D51D6B"/>
    <w:rsid w:val="00D5362B"/>
    <w:rsid w:val="00D53CF9"/>
    <w:rsid w:val="00D54A93"/>
    <w:rsid w:val="00D54E88"/>
    <w:rsid w:val="00D55C41"/>
    <w:rsid w:val="00D560FA"/>
    <w:rsid w:val="00D57905"/>
    <w:rsid w:val="00D604DC"/>
    <w:rsid w:val="00D61E9F"/>
    <w:rsid w:val="00D630C3"/>
    <w:rsid w:val="00D63126"/>
    <w:rsid w:val="00D66084"/>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3244"/>
    <w:rsid w:val="00D9548C"/>
    <w:rsid w:val="00DA1BD0"/>
    <w:rsid w:val="00DA4D7A"/>
    <w:rsid w:val="00DA5567"/>
    <w:rsid w:val="00DA672F"/>
    <w:rsid w:val="00DA7DF4"/>
    <w:rsid w:val="00DB2843"/>
    <w:rsid w:val="00DB2874"/>
    <w:rsid w:val="00DB2A96"/>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0328"/>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E51"/>
    <w:rsid w:val="00F310C2"/>
    <w:rsid w:val="00F318FF"/>
    <w:rsid w:val="00F32611"/>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1DF4"/>
    <w:rsid w:val="00FA4270"/>
    <w:rsid w:val="00FA5EB0"/>
    <w:rsid w:val="00FB1B20"/>
    <w:rsid w:val="00FB29D5"/>
    <w:rsid w:val="00FB2B6B"/>
    <w:rsid w:val="00FB35DC"/>
    <w:rsid w:val="00FB36E9"/>
    <w:rsid w:val="00FB5364"/>
    <w:rsid w:val="00FB6CE9"/>
    <w:rsid w:val="00FB6F93"/>
    <w:rsid w:val="00FB70A1"/>
    <w:rsid w:val="00FB7B8B"/>
    <w:rsid w:val="00FC0543"/>
    <w:rsid w:val="00FC0B02"/>
    <w:rsid w:val="00FC336B"/>
    <w:rsid w:val="00FC33F7"/>
    <w:rsid w:val="00FC62C8"/>
    <w:rsid w:val="00FC7812"/>
    <w:rsid w:val="00FD0F80"/>
    <w:rsid w:val="00FD2499"/>
    <w:rsid w:val="00FD40CF"/>
    <w:rsid w:val="00FD529F"/>
    <w:rsid w:val="00FD67B0"/>
    <w:rsid w:val="00FE2DCA"/>
    <w:rsid w:val="00FE3362"/>
    <w:rsid w:val="00FE4D51"/>
    <w:rsid w:val="00FE516A"/>
    <w:rsid w:val="00FE67F9"/>
    <w:rsid w:val="00FE69CA"/>
    <w:rsid w:val="00FE6C5B"/>
    <w:rsid w:val="00FE7642"/>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89C"/>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2BB9-CBA6-4AB9-8690-E91793A7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2022-12-15T13:26:00Z</cp:lastPrinted>
  <dcterms:created xsi:type="dcterms:W3CDTF">2023-07-19T11:04:00Z</dcterms:created>
  <dcterms:modified xsi:type="dcterms:W3CDTF">2023-07-19T11:04:00Z</dcterms:modified>
</cp:coreProperties>
</file>