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5C" w:rsidRDefault="0007157E" w:rsidP="006B7A29">
      <w:pPr>
        <w:jc w:val="center"/>
        <w:rPr>
          <w:rFonts w:ascii="Arial" w:hAnsi="Arial" w:cs="Arial"/>
          <w:b/>
        </w:rPr>
      </w:pPr>
      <w:r>
        <w:rPr>
          <w:rFonts w:ascii="Franklin Gothic Book" w:hAnsi="Franklin Gothic Book" w:cs="Arial"/>
          <w:noProof/>
          <w:sz w:val="24"/>
          <w:szCs w:val="24"/>
          <w:lang w:eastAsia="en-ZA"/>
        </w:rPr>
        <w:drawing>
          <wp:inline distT="0" distB="0" distL="0" distR="0">
            <wp:extent cx="2165350" cy="1285240"/>
            <wp:effectExtent l="19050" t="0" r="635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C5C" w:rsidRDefault="00CA0C5C" w:rsidP="006B7A29">
      <w:pPr>
        <w:jc w:val="center"/>
        <w:rPr>
          <w:rFonts w:ascii="Arial" w:hAnsi="Arial" w:cs="Arial"/>
          <w:b/>
        </w:rPr>
      </w:pPr>
      <w:r w:rsidRPr="001F70CA">
        <w:rPr>
          <w:rFonts w:ascii="Arial" w:hAnsi="Arial" w:cs="Arial"/>
          <w:b/>
        </w:rPr>
        <w:t>NATIONAL ASSEMBLY</w:t>
      </w:r>
    </w:p>
    <w:p w:rsidR="00CA0C5C" w:rsidRPr="0018524F" w:rsidRDefault="00CA0C5C" w:rsidP="006B7A29">
      <w:pPr>
        <w:jc w:val="center"/>
        <w:rPr>
          <w:rFonts w:ascii="Arial" w:hAnsi="Arial" w:cs="Arial"/>
          <w:b/>
        </w:rPr>
      </w:pPr>
      <w:r w:rsidRPr="001F70CA">
        <w:rPr>
          <w:rFonts w:ascii="Arial" w:hAnsi="Arial" w:cs="Arial"/>
          <w:b/>
        </w:rPr>
        <w:t xml:space="preserve">QUESTION FOR </w:t>
      </w:r>
      <w:r>
        <w:rPr>
          <w:rFonts w:ascii="Arial" w:hAnsi="Arial" w:cs="Arial"/>
          <w:b/>
        </w:rPr>
        <w:t>WRITTEN</w:t>
      </w:r>
      <w:r w:rsidRPr="001F70CA">
        <w:rPr>
          <w:rFonts w:ascii="Arial" w:hAnsi="Arial" w:cs="Arial"/>
          <w:b/>
        </w:rPr>
        <w:t xml:space="preserve"> REPLY</w:t>
      </w:r>
    </w:p>
    <w:p w:rsidR="00CA0C5C" w:rsidRPr="00D92C1E" w:rsidRDefault="00CA0C5C" w:rsidP="006B7A29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lang w:val="en-GB" w:eastAsia="ja-JP"/>
        </w:rPr>
      </w:pPr>
      <w:r w:rsidRPr="00D92C1E">
        <w:rPr>
          <w:rFonts w:ascii="Arial" w:hAnsi="Arial" w:cs="Arial"/>
          <w:b/>
          <w:lang w:val="en-GB" w:eastAsia="ja-JP"/>
        </w:rPr>
        <w:t>2534.</w:t>
      </w:r>
      <w:r w:rsidRPr="00D92C1E">
        <w:rPr>
          <w:rFonts w:ascii="Arial" w:hAnsi="Arial" w:cs="Arial"/>
          <w:b/>
          <w:lang w:val="en-GB" w:eastAsia="ja-JP"/>
        </w:rPr>
        <w:tab/>
        <w:t>Mr M G P Lekota (Cope) to ask the Minister of Small Business Development:</w:t>
      </w:r>
    </w:p>
    <w:p w:rsidR="00CA0C5C" w:rsidRPr="00EE3CD3" w:rsidRDefault="00CA0C5C" w:rsidP="006B7A29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lang w:val="en-US" w:eastAsia="ja-JP"/>
        </w:rPr>
      </w:pPr>
      <w:r w:rsidRPr="00EE3CD3">
        <w:rPr>
          <w:rFonts w:ascii="Arial" w:hAnsi="Arial" w:cs="Arial"/>
          <w:lang w:val="en-US" w:eastAsia="ja-JP"/>
        </w:rPr>
        <w:t xml:space="preserve">Whether his department and/or the Government was pursuing any programme or </w:t>
      </w:r>
      <w:r w:rsidRPr="00EE3CD3">
        <w:rPr>
          <w:rFonts w:ascii="Arial" w:hAnsi="Arial" w:cs="Arial"/>
          <w:shd w:val="clear" w:color="auto" w:fill="FFFFFF"/>
          <w:lang w:val="en-US" w:eastAsia="ja-JP"/>
        </w:rPr>
        <w:t>implementing</w:t>
      </w:r>
      <w:r w:rsidRPr="00EE3CD3">
        <w:rPr>
          <w:rFonts w:ascii="Arial" w:hAnsi="Arial" w:cs="Arial"/>
          <w:lang w:val="en-US" w:eastAsia="ja-JP"/>
        </w:rPr>
        <w:t xml:space="preserve"> any policy to make townships in South Africa economically viable through (a) incubating small manufacturing businesses and transferring these to qualifying e</w:t>
      </w:r>
      <w:r w:rsidRPr="00EE3CD3">
        <w:rPr>
          <w:rFonts w:ascii="Arial" w:hAnsi="Arial" w:cs="Arial"/>
          <w:shd w:val="clear" w:color="auto" w:fill="FFFFFF"/>
          <w:lang w:val="en-US" w:eastAsia="ja-JP"/>
        </w:rPr>
        <w:t>ntrepreneurs in the townships, (b) developing suitable small factories in the townships</w:t>
      </w:r>
      <w:r w:rsidRPr="00EE3CD3">
        <w:rPr>
          <w:rFonts w:ascii="Arial" w:hAnsi="Arial" w:cs="Arial"/>
          <w:lang w:val="en-US" w:eastAsia="ja-JP"/>
        </w:rPr>
        <w:t>, supported with the necessary infrastructure, to attract families or groups to set up small-scale manufacturing businesses, (c) interacting with other relevant departments and stakeholders to promote artisanal businesses using township creativity and talent, (d) setting up a one-stop business and manufacturing service and support centers in each township to provide assistance with regulations and skills transfer and (e) creating a scheme for township entrepreneurs to obtain affordable family or group loans; if not, why not; if so,</w:t>
      </w:r>
      <w:r w:rsidRPr="00D92C1E">
        <w:rPr>
          <w:rFonts w:ascii="Arial" w:hAnsi="Arial" w:cs="Arial"/>
          <w:lang w:val="en-US" w:eastAsia="ja-JP"/>
        </w:rPr>
        <w:t xml:space="preserve"> what are the relevant details? </w:t>
      </w:r>
      <w:r w:rsidRPr="00EE3CD3">
        <w:rPr>
          <w:rFonts w:ascii="Arial" w:hAnsi="Arial" w:cs="Arial"/>
          <w:lang w:val="en-US" w:eastAsia="ja-JP"/>
        </w:rPr>
        <w:t>NW2906E</w:t>
      </w:r>
    </w:p>
    <w:p w:rsidR="00CA0C5C" w:rsidRPr="00EE3CD3" w:rsidRDefault="00CA0C5C" w:rsidP="006B7A29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lang w:val="en-US" w:eastAsia="ja-JP"/>
        </w:rPr>
      </w:pPr>
      <w:r>
        <w:rPr>
          <w:rFonts w:ascii="Arial" w:hAnsi="Arial" w:cs="Arial"/>
          <w:b/>
          <w:lang w:val="en-US" w:eastAsia="ja-JP"/>
        </w:rPr>
        <w:t>REPLY</w:t>
      </w:r>
      <w:r w:rsidRPr="00EE3CD3">
        <w:rPr>
          <w:rFonts w:ascii="Arial" w:hAnsi="Arial" w:cs="Arial"/>
          <w:b/>
          <w:lang w:val="en-US" w:eastAsia="ja-JP"/>
        </w:rPr>
        <w:t>:</w:t>
      </w:r>
    </w:p>
    <w:p w:rsidR="00CA0C5C" w:rsidRPr="00D92C1E" w:rsidRDefault="00CA0C5C" w:rsidP="006B7A29">
      <w:pPr>
        <w:jc w:val="both"/>
        <w:rPr>
          <w:rFonts w:ascii="Arial" w:hAnsi="Arial" w:cs="Arial"/>
          <w:lang w:val="en-GB" w:eastAsia="ja-JP"/>
        </w:rPr>
      </w:pPr>
      <w:r w:rsidRPr="00D6364D">
        <w:rPr>
          <w:rFonts w:ascii="Arial" w:hAnsi="Arial" w:cs="Arial"/>
          <w:color w:val="000000"/>
          <w:lang w:val="en-GB" w:eastAsia="ja-JP"/>
        </w:rPr>
        <w:t xml:space="preserve">(a) The department is in the process of development a Township and Rural Economic Development Strategy that will be aimed at </w:t>
      </w:r>
      <w:r w:rsidRPr="00D6364D">
        <w:rPr>
          <w:rFonts w:ascii="Arial" w:hAnsi="Arial" w:cs="Arial"/>
          <w:color w:val="000000"/>
        </w:rPr>
        <w:t xml:space="preserve">supporting informal businesses, SMMEs, Co-operatives, youth, gender, people with disabilities, and rural enterprises. The support will range from the provision of financial and non-financial support to the creation of an enabling legislative and regulatory environment. </w:t>
      </w:r>
    </w:p>
    <w:p w:rsidR="00CA0C5C" w:rsidRPr="00EE3CD3" w:rsidRDefault="00CA0C5C" w:rsidP="006B7A29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Arial" w:hAnsi="Arial" w:cs="Arial"/>
          <w:lang w:val="en-GB" w:eastAsia="ja-JP"/>
        </w:rPr>
      </w:pPr>
      <w:r>
        <w:rPr>
          <w:rFonts w:ascii="Arial" w:hAnsi="Arial" w:cs="Arial"/>
          <w:lang w:val="en-GB" w:eastAsia="ja-JP"/>
        </w:rPr>
        <w:t xml:space="preserve">Currently, </w:t>
      </w:r>
      <w:r w:rsidRPr="00D92C1E">
        <w:rPr>
          <w:rFonts w:ascii="Arial" w:hAnsi="Arial" w:cs="Arial"/>
          <w:lang w:val="en-GB" w:eastAsia="ja-JP"/>
        </w:rPr>
        <w:t>t</w:t>
      </w:r>
      <w:r w:rsidRPr="00EE3CD3">
        <w:rPr>
          <w:rFonts w:ascii="Arial" w:hAnsi="Arial" w:cs="Arial"/>
          <w:lang w:val="en-GB" w:eastAsia="ja-JP"/>
        </w:rPr>
        <w:t>he Small Enterprise Finance Agency (</w:t>
      </w:r>
      <w:r w:rsidRPr="00EE3CD3">
        <w:rPr>
          <w:rFonts w:ascii="Arial" w:hAnsi="Arial" w:cs="Arial"/>
          <w:b/>
          <w:lang w:val="en-GB" w:eastAsia="ja-JP"/>
        </w:rPr>
        <w:t>sefa)</w:t>
      </w:r>
      <w:r w:rsidRPr="00EE3CD3">
        <w:rPr>
          <w:rFonts w:ascii="Arial" w:hAnsi="Arial" w:cs="Arial"/>
          <w:lang w:val="en-GB" w:eastAsia="ja-JP"/>
        </w:rPr>
        <w:t xml:space="preserve"> works closely with </w:t>
      </w:r>
      <w:r>
        <w:rPr>
          <w:rFonts w:ascii="Arial" w:hAnsi="Arial" w:cs="Arial"/>
          <w:lang w:val="en-GB" w:eastAsia="ja-JP"/>
        </w:rPr>
        <w:t xml:space="preserve">the </w:t>
      </w:r>
      <w:r w:rsidRPr="00EE3CD3">
        <w:rPr>
          <w:rFonts w:ascii="Arial" w:hAnsi="Arial" w:cs="Arial"/>
          <w:lang w:val="en-GB" w:eastAsia="ja-JP"/>
        </w:rPr>
        <w:t>Small Enterprise Development Agency (</w:t>
      </w:r>
      <w:r w:rsidRPr="00EE3CD3">
        <w:rPr>
          <w:rFonts w:ascii="Arial" w:hAnsi="Arial" w:cs="Arial"/>
          <w:b/>
          <w:lang w:val="en-GB" w:eastAsia="ja-JP"/>
        </w:rPr>
        <w:t xml:space="preserve">seda) </w:t>
      </w:r>
      <w:r w:rsidRPr="00EE3CD3">
        <w:rPr>
          <w:rFonts w:ascii="Arial" w:hAnsi="Arial" w:cs="Arial"/>
          <w:lang w:val="en-GB" w:eastAsia="ja-JP"/>
        </w:rPr>
        <w:t>in relation to government’</w:t>
      </w:r>
      <w:r w:rsidRPr="00D92C1E">
        <w:rPr>
          <w:rFonts w:ascii="Arial" w:hAnsi="Arial" w:cs="Arial"/>
          <w:lang w:val="en-GB" w:eastAsia="ja-JP"/>
        </w:rPr>
        <w:t>s</w:t>
      </w:r>
      <w:r w:rsidRPr="00EE3CD3">
        <w:rPr>
          <w:rFonts w:ascii="Arial" w:hAnsi="Arial" w:cs="Arial"/>
          <w:lang w:val="en-GB" w:eastAsia="ja-JP"/>
        </w:rPr>
        <w:t xml:space="preserve"> small business incubation programme called the Seda Technology Programme (STP). </w:t>
      </w:r>
      <w:r w:rsidRPr="004B59D4">
        <w:rPr>
          <w:rFonts w:ascii="Arial" w:hAnsi="Arial" w:cs="Arial"/>
          <w:b/>
          <w:lang w:val="en-GB" w:eastAsia="ja-JP"/>
        </w:rPr>
        <w:t>Seda</w:t>
      </w:r>
      <w:r w:rsidRPr="00EE3CD3">
        <w:rPr>
          <w:rFonts w:ascii="Arial" w:hAnsi="Arial" w:cs="Arial"/>
          <w:lang w:val="en-GB" w:eastAsia="ja-JP"/>
        </w:rPr>
        <w:t xml:space="preserve"> is the custodian of the </w:t>
      </w:r>
      <w:r w:rsidRPr="00D92C1E">
        <w:rPr>
          <w:rFonts w:ascii="Arial" w:hAnsi="Arial" w:cs="Arial"/>
          <w:lang w:val="en-GB" w:eastAsia="ja-JP"/>
        </w:rPr>
        <w:t>government</w:t>
      </w:r>
      <w:r w:rsidRPr="00EE3CD3">
        <w:rPr>
          <w:rFonts w:ascii="Arial" w:hAnsi="Arial" w:cs="Arial"/>
          <w:lang w:val="en-GB" w:eastAsia="ja-JP"/>
        </w:rPr>
        <w:t>’</w:t>
      </w:r>
      <w:r w:rsidRPr="00D92C1E">
        <w:rPr>
          <w:rFonts w:ascii="Arial" w:hAnsi="Arial" w:cs="Arial"/>
          <w:lang w:val="en-GB" w:eastAsia="ja-JP"/>
        </w:rPr>
        <w:t>s</w:t>
      </w:r>
      <w:r w:rsidRPr="00EE3CD3">
        <w:rPr>
          <w:rFonts w:ascii="Arial" w:hAnsi="Arial" w:cs="Arial"/>
          <w:lang w:val="en-GB" w:eastAsia="ja-JP"/>
        </w:rPr>
        <w:t xml:space="preserve"> incubation programme and provide</w:t>
      </w:r>
      <w:r>
        <w:rPr>
          <w:rFonts w:ascii="Arial" w:hAnsi="Arial" w:cs="Arial"/>
          <w:lang w:val="en-GB" w:eastAsia="ja-JP"/>
        </w:rPr>
        <w:t>s</w:t>
      </w:r>
      <w:r w:rsidRPr="00EE3CD3">
        <w:rPr>
          <w:rFonts w:ascii="Arial" w:hAnsi="Arial" w:cs="Arial"/>
          <w:lang w:val="en-GB" w:eastAsia="ja-JP"/>
        </w:rPr>
        <w:t xml:space="preserve"> incubating businesses with non-financi</w:t>
      </w:r>
      <w:r>
        <w:rPr>
          <w:rFonts w:ascii="Arial" w:hAnsi="Arial" w:cs="Arial"/>
          <w:lang w:val="en-GB" w:eastAsia="ja-JP"/>
        </w:rPr>
        <w:t xml:space="preserve">al and affordable rental space. </w:t>
      </w:r>
      <w:r w:rsidRPr="004B59D4">
        <w:rPr>
          <w:rFonts w:ascii="Arial" w:hAnsi="Arial" w:cs="Arial"/>
          <w:b/>
          <w:lang w:val="en-GB" w:eastAsia="ja-JP"/>
        </w:rPr>
        <w:t>Sefa</w:t>
      </w:r>
      <w:r w:rsidRPr="00EE3CD3">
        <w:rPr>
          <w:rFonts w:ascii="Arial" w:hAnsi="Arial" w:cs="Arial"/>
          <w:lang w:val="en-GB" w:eastAsia="ja-JP"/>
        </w:rPr>
        <w:t xml:space="preserve"> in turn</w:t>
      </w:r>
      <w:r>
        <w:rPr>
          <w:rFonts w:ascii="Arial" w:hAnsi="Arial" w:cs="Arial"/>
          <w:lang w:val="en-GB" w:eastAsia="ja-JP"/>
        </w:rPr>
        <w:t xml:space="preserve">, </w:t>
      </w:r>
      <w:r w:rsidRPr="00EE3CD3">
        <w:rPr>
          <w:rFonts w:ascii="Arial" w:hAnsi="Arial" w:cs="Arial"/>
          <w:lang w:val="en-GB" w:eastAsia="ja-JP"/>
        </w:rPr>
        <w:t xml:space="preserve">provides financial support in the form of working capital, asset financing and revolving loan facilities to qualify businesses in these incubation centres. </w:t>
      </w:r>
    </w:p>
    <w:p w:rsidR="00CA0C5C" w:rsidRPr="00EE3CD3" w:rsidRDefault="00CA0C5C" w:rsidP="006B7A29">
      <w:pPr>
        <w:spacing w:before="100" w:beforeAutospacing="1" w:after="100" w:afterAutospacing="1" w:line="240" w:lineRule="auto"/>
        <w:ind w:left="1353"/>
        <w:contextualSpacing/>
        <w:jc w:val="both"/>
        <w:outlineLvl w:val="0"/>
        <w:rPr>
          <w:rFonts w:ascii="Arial" w:hAnsi="Arial" w:cs="Arial"/>
          <w:lang w:val="en-GB" w:eastAsia="ja-JP"/>
        </w:rPr>
      </w:pPr>
    </w:p>
    <w:p w:rsidR="00CA0C5C" w:rsidRPr="00D84E77" w:rsidRDefault="00CA0C5C" w:rsidP="006B7A29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Arial" w:hAnsi="Arial" w:cs="Arial"/>
          <w:lang w:val="en-GB" w:eastAsia="ja-JP"/>
        </w:rPr>
      </w:pPr>
      <w:r w:rsidRPr="00D92C1E">
        <w:rPr>
          <w:rFonts w:ascii="Arial" w:hAnsi="Arial" w:cs="Arial"/>
          <w:lang w:val="en-GB" w:eastAsia="ja-JP"/>
        </w:rPr>
        <w:t xml:space="preserve">(b) </w:t>
      </w:r>
      <w:r w:rsidRPr="004B59D4">
        <w:rPr>
          <w:rFonts w:ascii="Arial" w:hAnsi="Arial" w:cs="Arial"/>
          <w:b/>
          <w:lang w:val="en-GB" w:eastAsia="ja-JP"/>
        </w:rPr>
        <w:t>Sefa</w:t>
      </w:r>
      <w:r w:rsidRPr="00EE3CD3">
        <w:rPr>
          <w:rFonts w:ascii="Arial" w:hAnsi="Arial" w:cs="Arial"/>
          <w:b/>
          <w:lang w:val="en-GB" w:eastAsia="ja-JP"/>
        </w:rPr>
        <w:t xml:space="preserve">, </w:t>
      </w:r>
      <w:r w:rsidRPr="00EE3CD3">
        <w:rPr>
          <w:rFonts w:ascii="Arial" w:hAnsi="Arial" w:cs="Arial"/>
          <w:lang w:val="en-GB" w:eastAsia="ja-JP"/>
        </w:rPr>
        <w:t>administers a property portfolio comprising a mixture of commercial and industrial properties in the provinces of Gauteng, North-West, Free State, Easter</w:t>
      </w:r>
      <w:r>
        <w:rPr>
          <w:rFonts w:ascii="Arial" w:hAnsi="Arial" w:cs="Arial"/>
          <w:lang w:val="en-GB" w:eastAsia="ja-JP"/>
        </w:rPr>
        <w:t>n Cape and the Western Cape</w:t>
      </w:r>
      <w:r w:rsidRPr="00EE3CD3">
        <w:rPr>
          <w:rFonts w:ascii="Arial" w:hAnsi="Arial" w:cs="Arial"/>
          <w:lang w:val="en-GB" w:eastAsia="ja-JP"/>
        </w:rPr>
        <w:t>. These</w:t>
      </w:r>
      <w:r>
        <w:rPr>
          <w:rFonts w:ascii="Arial" w:hAnsi="Arial" w:cs="Arial"/>
          <w:lang w:val="en-GB" w:eastAsia="ja-JP"/>
        </w:rPr>
        <w:t xml:space="preserve"> are old properties that were inherited from the Small Business Development Corporation (SBDC), now known as Business Partners, and</w:t>
      </w:r>
      <w:r w:rsidRPr="00EE3CD3">
        <w:rPr>
          <w:rFonts w:ascii="Arial" w:hAnsi="Arial" w:cs="Arial"/>
          <w:lang w:val="en-GB" w:eastAsia="ja-JP"/>
        </w:rPr>
        <w:t xml:space="preserve"> are located in townships and peri-urban areas and provide affordable industrial premises to manufacturing enterprises. As at 31 March 2015, </w:t>
      </w:r>
      <w:r w:rsidRPr="00EE3CD3">
        <w:rPr>
          <w:rFonts w:ascii="Arial" w:hAnsi="Arial" w:cs="Arial"/>
          <w:b/>
          <w:lang w:val="en-GB" w:eastAsia="ja-JP"/>
        </w:rPr>
        <w:t>sefa</w:t>
      </w:r>
      <w:r w:rsidRPr="00EE3CD3">
        <w:rPr>
          <w:rFonts w:ascii="Arial" w:hAnsi="Arial" w:cs="Arial"/>
          <w:lang w:val="en-GB" w:eastAsia="ja-JP"/>
        </w:rPr>
        <w:t xml:space="preserve"> provided support to 958 entrepreneurs through its property portfolio. </w:t>
      </w:r>
      <w:r>
        <w:rPr>
          <w:rFonts w:ascii="Arial" w:hAnsi="Arial" w:cs="Arial"/>
          <w:lang w:val="en-GB" w:eastAsia="ja-JP"/>
        </w:rPr>
        <w:t xml:space="preserve">These are old properties which were </w:t>
      </w:r>
    </w:p>
    <w:p w:rsidR="00CA0C5C" w:rsidRPr="00EE3CD3" w:rsidRDefault="00CA0C5C" w:rsidP="006B7A29">
      <w:pPr>
        <w:spacing w:after="0" w:line="240" w:lineRule="auto"/>
        <w:ind w:left="720"/>
        <w:contextualSpacing/>
        <w:rPr>
          <w:rFonts w:ascii="Arial" w:hAnsi="Arial" w:cs="Arial"/>
          <w:lang w:val="en-GB" w:eastAsia="ja-JP"/>
        </w:rPr>
      </w:pPr>
    </w:p>
    <w:p w:rsidR="00CA0C5C" w:rsidRPr="00EE3CD3" w:rsidRDefault="00CA0C5C" w:rsidP="006B7A29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Arial" w:hAnsi="Arial" w:cs="Arial"/>
          <w:lang w:val="en-GB" w:eastAsia="ja-JP"/>
        </w:rPr>
      </w:pPr>
      <w:r w:rsidRPr="00D92C1E">
        <w:rPr>
          <w:rFonts w:ascii="Arial" w:hAnsi="Arial" w:cs="Arial"/>
          <w:lang w:val="en-GB" w:eastAsia="ja-JP"/>
        </w:rPr>
        <w:lastRenderedPageBreak/>
        <w:t xml:space="preserve">(c) </w:t>
      </w:r>
      <w:r w:rsidRPr="00EE3CD3">
        <w:rPr>
          <w:rFonts w:ascii="Arial" w:hAnsi="Arial" w:cs="Arial"/>
          <w:lang w:val="en-GB" w:eastAsia="ja-JP"/>
        </w:rPr>
        <w:t>The department</w:t>
      </w:r>
      <w:r>
        <w:rPr>
          <w:rFonts w:ascii="Arial" w:hAnsi="Arial" w:cs="Arial"/>
          <w:lang w:val="en-GB" w:eastAsia="ja-JP"/>
        </w:rPr>
        <w:t>,</w:t>
      </w:r>
      <w:r w:rsidRPr="00EE3CD3">
        <w:rPr>
          <w:rFonts w:ascii="Arial" w:hAnsi="Arial" w:cs="Arial"/>
          <w:lang w:val="en-GB" w:eastAsia="ja-JP"/>
        </w:rPr>
        <w:t xml:space="preserve"> </w:t>
      </w:r>
      <w:r>
        <w:rPr>
          <w:rFonts w:ascii="Arial" w:hAnsi="Arial" w:cs="Arial"/>
          <w:lang w:val="en-GB" w:eastAsia="ja-JP"/>
        </w:rPr>
        <w:t>together with the</w:t>
      </w:r>
      <w:r w:rsidRPr="00EE3CD3">
        <w:rPr>
          <w:rFonts w:ascii="Arial" w:hAnsi="Arial" w:cs="Arial"/>
          <w:lang w:val="en-GB" w:eastAsia="ja-JP"/>
        </w:rPr>
        <w:t xml:space="preserve"> Department</w:t>
      </w:r>
      <w:r>
        <w:rPr>
          <w:rFonts w:ascii="Arial" w:hAnsi="Arial" w:cs="Arial"/>
          <w:lang w:val="en-GB" w:eastAsia="ja-JP"/>
        </w:rPr>
        <w:t>s</w:t>
      </w:r>
      <w:r w:rsidRPr="00EE3CD3">
        <w:rPr>
          <w:rFonts w:ascii="Arial" w:hAnsi="Arial" w:cs="Arial"/>
          <w:lang w:val="en-GB" w:eastAsia="ja-JP"/>
        </w:rPr>
        <w:t xml:space="preserve"> of Arts and Culture, Economic Development</w:t>
      </w:r>
      <w:r>
        <w:rPr>
          <w:rFonts w:ascii="Arial" w:hAnsi="Arial" w:cs="Arial"/>
          <w:lang w:val="en-GB" w:eastAsia="ja-JP"/>
        </w:rPr>
        <w:t xml:space="preserve"> and Tourism</w:t>
      </w:r>
      <w:r w:rsidRPr="00EE3CD3">
        <w:rPr>
          <w:rFonts w:ascii="Arial" w:hAnsi="Arial" w:cs="Arial"/>
          <w:lang w:val="en-GB" w:eastAsia="ja-JP"/>
        </w:rPr>
        <w:t>, Sports and Culture,</w:t>
      </w:r>
      <w:r>
        <w:rPr>
          <w:rFonts w:ascii="Arial" w:hAnsi="Arial" w:cs="Arial"/>
          <w:lang w:val="en-GB" w:eastAsia="ja-JP"/>
        </w:rPr>
        <w:t xml:space="preserve"> provincial</w:t>
      </w:r>
      <w:r w:rsidRPr="00EE3CD3">
        <w:rPr>
          <w:rFonts w:ascii="Arial" w:hAnsi="Arial" w:cs="Arial"/>
          <w:lang w:val="en-GB" w:eastAsia="ja-JP"/>
        </w:rPr>
        <w:t xml:space="preserve"> investment </w:t>
      </w:r>
      <w:r>
        <w:rPr>
          <w:rFonts w:ascii="Arial" w:hAnsi="Arial" w:cs="Arial"/>
          <w:lang w:val="en-GB" w:eastAsia="ja-JP"/>
        </w:rPr>
        <w:t xml:space="preserve">promotion agencies </w:t>
      </w:r>
      <w:r w:rsidRPr="00EE3CD3">
        <w:rPr>
          <w:rFonts w:ascii="Arial" w:hAnsi="Arial" w:cs="Arial"/>
          <w:lang w:val="en-GB" w:eastAsia="ja-JP"/>
        </w:rPr>
        <w:t xml:space="preserve">and the South African Bureau of Standards </w:t>
      </w:r>
      <w:r>
        <w:rPr>
          <w:rFonts w:ascii="Arial" w:hAnsi="Arial" w:cs="Arial"/>
          <w:lang w:val="en-GB" w:eastAsia="ja-JP"/>
        </w:rPr>
        <w:t xml:space="preserve">work together </w:t>
      </w:r>
      <w:r w:rsidRPr="00EE3CD3">
        <w:rPr>
          <w:rFonts w:ascii="Arial" w:hAnsi="Arial" w:cs="Arial"/>
          <w:lang w:val="en-US" w:eastAsia="ja-JP"/>
        </w:rPr>
        <w:t>to promote artisanal businesses using township creativity and talent</w:t>
      </w:r>
      <w:r w:rsidRPr="00EE3CD3">
        <w:rPr>
          <w:rFonts w:ascii="Arial" w:hAnsi="Arial" w:cs="Arial"/>
          <w:lang w:val="en-GB" w:eastAsia="ja-JP"/>
        </w:rPr>
        <w:t>. The National Craft and Design Coordinating Body</w:t>
      </w:r>
      <w:r>
        <w:rPr>
          <w:rFonts w:ascii="Arial" w:hAnsi="Arial" w:cs="Arial"/>
          <w:lang w:val="en-GB" w:eastAsia="ja-JP"/>
        </w:rPr>
        <w:t xml:space="preserve"> (NCDCB)</w:t>
      </w:r>
      <w:r w:rsidRPr="00EE3CD3">
        <w:rPr>
          <w:rFonts w:ascii="Arial" w:hAnsi="Arial" w:cs="Arial"/>
          <w:lang w:val="en-GB" w:eastAsia="ja-JP"/>
        </w:rPr>
        <w:t>, in which all the stakeholders mentioned are represented, monitors the implementation of the craft and design programmes</w:t>
      </w:r>
      <w:r>
        <w:rPr>
          <w:rFonts w:ascii="Arial" w:hAnsi="Arial" w:cs="Arial"/>
          <w:lang w:val="en-GB" w:eastAsia="ja-JP"/>
        </w:rPr>
        <w:t xml:space="preserve"> at national and provincial level. The NCDCB also serves as a platform through which government departments and the provincial agencies coordinate the information on the craft and design programmes</w:t>
      </w:r>
      <w:r w:rsidRPr="00EE3CD3">
        <w:rPr>
          <w:rFonts w:ascii="Arial" w:hAnsi="Arial" w:cs="Arial"/>
          <w:lang w:val="en-GB" w:eastAsia="ja-JP"/>
        </w:rPr>
        <w:t>.</w:t>
      </w:r>
    </w:p>
    <w:p w:rsidR="00CA0C5C" w:rsidRPr="00EE3CD3" w:rsidRDefault="00CA0C5C" w:rsidP="006B7A29">
      <w:pPr>
        <w:spacing w:before="100" w:beforeAutospacing="1" w:after="100" w:afterAutospacing="1" w:line="240" w:lineRule="auto"/>
        <w:ind w:left="1353"/>
        <w:contextualSpacing/>
        <w:jc w:val="both"/>
        <w:outlineLvl w:val="0"/>
        <w:rPr>
          <w:rFonts w:ascii="Arial" w:hAnsi="Arial" w:cs="Arial"/>
          <w:lang w:val="en-GB" w:eastAsia="ja-JP"/>
        </w:rPr>
      </w:pPr>
    </w:p>
    <w:p w:rsidR="00CA0C5C" w:rsidRDefault="00CA0C5C"/>
    <w:p w:rsidR="00CA0C5C" w:rsidRDefault="00CA0C5C">
      <w:bookmarkStart w:id="0" w:name="_GoBack"/>
      <w:bookmarkEnd w:id="0"/>
    </w:p>
    <w:p w:rsidR="000B1243" w:rsidRDefault="000B1243" w:rsidP="00CA0C5C"/>
    <w:sectPr w:rsidR="000B1243" w:rsidSect="00F52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B7A29"/>
    <w:rsid w:val="0007157E"/>
    <w:rsid w:val="000B1243"/>
    <w:rsid w:val="0018524F"/>
    <w:rsid w:val="001B15FE"/>
    <w:rsid w:val="001F70CA"/>
    <w:rsid w:val="0023247F"/>
    <w:rsid w:val="002C6ADF"/>
    <w:rsid w:val="003B30FC"/>
    <w:rsid w:val="004557C1"/>
    <w:rsid w:val="004B59D4"/>
    <w:rsid w:val="006B7A29"/>
    <w:rsid w:val="00C20870"/>
    <w:rsid w:val="00CA0C5C"/>
    <w:rsid w:val="00D6364D"/>
    <w:rsid w:val="00D84E77"/>
    <w:rsid w:val="00D92C1E"/>
    <w:rsid w:val="00EE3CD3"/>
    <w:rsid w:val="00F5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7A2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semiHidden/>
    <w:rsid w:val="006B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B7A29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Parliament of South Africa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PUMZA</cp:lastModifiedBy>
  <cp:revision>2</cp:revision>
  <dcterms:created xsi:type="dcterms:W3CDTF">2015-08-03T10:45:00Z</dcterms:created>
  <dcterms:modified xsi:type="dcterms:W3CDTF">2015-08-03T10:45:00Z</dcterms:modified>
</cp:coreProperties>
</file>