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Default="006A0B3C" w:rsidP="006A0B3C">
      <w:pPr>
        <w:jc w:val="center"/>
        <w:rPr>
          <w:rFonts w:ascii="Arial" w:hAnsi="Arial" w:cs="Arial"/>
          <w:color w:val="000000"/>
          <w:lang w:val="en-US"/>
        </w:rPr>
      </w:pPr>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MINISTRY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6A0B3C" w:rsidRDefault="006A0B3C" w:rsidP="006A0B3C">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w:t>
      </w:r>
      <w:proofErr w:type="spellStart"/>
      <w:r>
        <w:rPr>
          <w:rFonts w:ascii="Arial" w:hAnsi="Arial" w:cs="Arial"/>
          <w:b/>
          <w:sz w:val="12"/>
          <w:szCs w:val="12"/>
          <w:lang w:val="en-US"/>
        </w:rPr>
        <w:t>Trevenna</w:t>
      </w:r>
      <w:proofErr w:type="spellEnd"/>
      <w:r>
        <w:rPr>
          <w:rFonts w:ascii="Arial" w:hAnsi="Arial" w:cs="Arial"/>
          <w:b/>
          <w:sz w:val="12"/>
          <w:szCs w:val="12"/>
          <w:lang w:val="en-US"/>
        </w:rPr>
        <w:t xml:space="preserve"> Campus, Building 2C, C/o </w:t>
      </w:r>
      <w:proofErr w:type="spellStart"/>
      <w:r>
        <w:rPr>
          <w:rFonts w:ascii="Arial" w:hAnsi="Arial" w:cs="Arial"/>
          <w:b/>
          <w:sz w:val="12"/>
          <w:szCs w:val="12"/>
          <w:lang w:val="en-US"/>
        </w:rPr>
        <w:t>Meintjes</w:t>
      </w:r>
      <w:proofErr w:type="spellEnd"/>
      <w:r>
        <w:rPr>
          <w:rFonts w:ascii="Arial" w:hAnsi="Arial" w:cs="Arial"/>
          <w:b/>
          <w:sz w:val="12"/>
          <w:szCs w:val="12"/>
          <w:lang w:val="en-US"/>
        </w:rPr>
        <w:t xml:space="preserve"> &amp; Francis Baard Street, Tel: +27 12 406 7612, Fax: +27 12 323 5849</w:t>
      </w:r>
    </w:p>
    <w:p w:rsidR="006A0B3C" w:rsidRDefault="006A0B3C" w:rsidP="006A0B3C">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Plein Street Cape Town, Tel: +27 21 469 6425, Fax: +27 21 465 5980</w:t>
      </w:r>
    </w:p>
    <w:p w:rsidR="00181DFA" w:rsidRDefault="00181DFA" w:rsidP="00181D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181DFA" w:rsidRPr="00ED3E73" w:rsidRDefault="00181DFA" w:rsidP="00181DFA">
      <w:pPr>
        <w:spacing w:line="360" w:lineRule="auto"/>
        <w:rPr>
          <w:rFonts w:ascii="Arial Narrow" w:hAnsi="Arial Narrow" w:cs="Tunga"/>
          <w:sz w:val="24"/>
          <w:szCs w:val="24"/>
          <w:lang w:val="fr-FR"/>
        </w:rPr>
      </w:pPr>
      <w:r w:rsidRPr="00ED3E73">
        <w:rPr>
          <w:rFonts w:ascii="Arial Narrow" w:hAnsi="Arial Narrow" w:cs="Tunga"/>
          <w:b/>
          <w:sz w:val="24"/>
          <w:szCs w:val="24"/>
          <w:lang w:val="fr-FR"/>
        </w:rPr>
        <w:t xml:space="preserve">National </w:t>
      </w:r>
      <w:r w:rsidR="00D44900">
        <w:rPr>
          <w:rFonts w:ascii="Arial Narrow" w:hAnsi="Arial Narrow" w:cs="Tunga"/>
          <w:b/>
          <w:sz w:val="24"/>
          <w:szCs w:val="24"/>
          <w:lang w:val="fr-FR"/>
        </w:rPr>
        <w:t>Assembly</w:t>
      </w:r>
      <w:r w:rsidR="00A67F74">
        <w:rPr>
          <w:rFonts w:ascii="Arial Narrow" w:hAnsi="Arial Narrow" w:cs="Tunga"/>
          <w:b/>
          <w:sz w:val="24"/>
          <w:szCs w:val="24"/>
          <w:lang w:val="fr-FR"/>
        </w:rPr>
        <w:t>:</w:t>
      </w:r>
      <w:r w:rsidRPr="00ED3E73">
        <w:rPr>
          <w:rFonts w:ascii="Arial Narrow" w:hAnsi="Arial Narrow" w:cs="Tunga"/>
          <w:b/>
          <w:sz w:val="24"/>
          <w:szCs w:val="24"/>
          <w:lang w:val="fr-FR"/>
        </w:rPr>
        <w:t xml:space="preserve"> </w:t>
      </w:r>
      <w:r w:rsidR="00006B29">
        <w:rPr>
          <w:rFonts w:ascii="Arial Narrow" w:hAnsi="Arial Narrow" w:cs="Tunga"/>
          <w:b/>
          <w:sz w:val="24"/>
          <w:szCs w:val="24"/>
          <w:lang w:val="fr-FR"/>
        </w:rPr>
        <w:t>2</w:t>
      </w:r>
      <w:r w:rsidR="005902D8">
        <w:rPr>
          <w:rFonts w:ascii="Arial Narrow" w:hAnsi="Arial Narrow" w:cs="Tunga"/>
          <w:b/>
          <w:sz w:val="24"/>
          <w:szCs w:val="24"/>
          <w:lang w:val="fr-FR"/>
        </w:rPr>
        <w:t>524</w:t>
      </w:r>
    </w:p>
    <w:p w:rsidR="00181DFA" w:rsidRPr="00ED3E73" w:rsidRDefault="00181DFA" w:rsidP="00181DFA">
      <w:pPr>
        <w:spacing w:before="100" w:beforeAutospacing="1" w:after="100" w:afterAutospacing="1" w:line="360" w:lineRule="auto"/>
        <w:jc w:val="both"/>
        <w:outlineLvl w:val="0"/>
        <w:rPr>
          <w:rFonts w:ascii="Arial Narrow" w:hAnsi="Arial Narrow" w:cs="Arial"/>
          <w:b/>
          <w:sz w:val="24"/>
          <w:szCs w:val="24"/>
          <w:lang w:val="en-ZA"/>
        </w:rPr>
      </w:pPr>
      <w:r w:rsidRPr="00ED3E73">
        <w:rPr>
          <w:rFonts w:ascii="Arial Narrow" w:hAnsi="Arial Narrow" w:cs="Arial"/>
          <w:sz w:val="24"/>
          <w:szCs w:val="24"/>
        </w:rPr>
        <w:t>Please find attached a response to Parliamentary Question</w:t>
      </w:r>
      <w:r w:rsidRPr="00ED3E73">
        <w:rPr>
          <w:rFonts w:ascii="Arial Narrow" w:hAnsi="Arial Narrow" w:cs="Arial"/>
          <w:b/>
          <w:sz w:val="24"/>
          <w:szCs w:val="24"/>
        </w:rPr>
        <w:t xml:space="preserve"> </w:t>
      </w:r>
      <w:r w:rsidRPr="00ED3E73">
        <w:rPr>
          <w:rFonts w:ascii="Arial Narrow" w:hAnsi="Arial Narrow"/>
          <w:sz w:val="24"/>
          <w:szCs w:val="24"/>
        </w:rPr>
        <w:t>for</w:t>
      </w:r>
      <w:r w:rsidRPr="00ED3E73">
        <w:rPr>
          <w:rFonts w:ascii="Arial Narrow" w:hAnsi="Arial Narrow" w:cs="Arial"/>
          <w:sz w:val="24"/>
          <w:szCs w:val="24"/>
        </w:rPr>
        <w:t xml:space="preserve"> </w:t>
      </w:r>
      <w:r w:rsidR="009B3EE3">
        <w:rPr>
          <w:rFonts w:ascii="Arial Narrow" w:hAnsi="Arial Narrow" w:cs="Arial"/>
          <w:b/>
          <w:i/>
          <w:iCs/>
          <w:sz w:val="24"/>
          <w:szCs w:val="24"/>
          <w:u w:val="single"/>
        </w:rPr>
        <w:t>written reply</w:t>
      </w:r>
      <w:r w:rsidRPr="00ED3E73">
        <w:rPr>
          <w:rFonts w:ascii="Arial Narrow" w:hAnsi="Arial Narrow" w:cs="Arial"/>
          <w:sz w:val="24"/>
          <w:szCs w:val="24"/>
        </w:rPr>
        <w:t xml:space="preserve"> asked </w:t>
      </w:r>
      <w:r w:rsidR="00D84511">
        <w:rPr>
          <w:rFonts w:ascii="Arial Narrow" w:hAnsi="Arial Narrow" w:cs="Arial"/>
          <w:sz w:val="24"/>
          <w:szCs w:val="24"/>
        </w:rPr>
        <w:t xml:space="preserve">by </w:t>
      </w:r>
      <w:r w:rsidR="003D07D5" w:rsidRPr="003C6B31">
        <w:rPr>
          <w:rFonts w:ascii="Arial Narrow" w:hAnsi="Arial Narrow" w:cs="Times New Roman"/>
          <w:b/>
          <w:noProof/>
          <w:sz w:val="24"/>
          <w:szCs w:val="24"/>
          <w:lang w:val="af-ZA"/>
        </w:rPr>
        <w:t>Mr B N Herron (Good)</w:t>
      </w:r>
      <w:r w:rsidR="00BC6BF0" w:rsidRPr="00341C68">
        <w:rPr>
          <w:rFonts w:ascii="Arial Narrow" w:eastAsia="Calibri" w:hAnsi="Arial Narrow" w:cs="Times New Roman"/>
          <w:b/>
          <w:bCs/>
          <w:sz w:val="24"/>
          <w:szCs w:val="24"/>
          <w:lang w:val="en-US"/>
        </w:rPr>
        <w:t xml:space="preserve"> </w:t>
      </w:r>
      <w:r w:rsidR="00EE69CF" w:rsidRPr="00AD5D49">
        <w:rPr>
          <w:rFonts w:ascii="Arial Narrow" w:eastAsia="Calibri" w:hAnsi="Arial Narrow" w:cs="Times New Roman"/>
          <w:b/>
          <w:bCs/>
          <w:sz w:val="24"/>
          <w:szCs w:val="24"/>
          <w:lang w:val="en-ZA" w:eastAsia="en-ZA"/>
        </w:rPr>
        <w:t xml:space="preserve">to ask the </w:t>
      </w:r>
      <w:r w:rsidR="00884248">
        <w:rPr>
          <w:rFonts w:ascii="Arial Narrow" w:eastAsia="Calibri" w:hAnsi="Arial Narrow" w:cs="Times New Roman"/>
          <w:b/>
          <w:bCs/>
          <w:sz w:val="24"/>
          <w:szCs w:val="24"/>
          <w:lang w:val="en-ZA" w:eastAsia="en-ZA"/>
        </w:rPr>
        <w:t>Minister of Mineral Resources and Energy</w:t>
      </w:r>
      <w:r w:rsidRPr="00ED3E73">
        <w:rPr>
          <w:rFonts w:ascii="Arial Narrow" w:hAnsi="Arial Narrow"/>
          <w:b/>
          <w:bCs/>
          <w:sz w:val="24"/>
          <w:szCs w:val="24"/>
        </w:rPr>
        <w:t xml:space="preserve"> </w:t>
      </w:r>
    </w:p>
    <w:p w:rsidR="00181DFA" w:rsidRDefault="00181DFA" w:rsidP="00181DFA">
      <w:pPr>
        <w:spacing w:after="0" w:line="240" w:lineRule="auto"/>
        <w:rPr>
          <w:rFonts w:ascii="Arial Narrow" w:hAnsi="Arial Narrow"/>
          <w:sz w:val="24"/>
          <w:szCs w:val="24"/>
        </w:rPr>
      </w:pPr>
    </w:p>
    <w:p w:rsidR="002204A5" w:rsidRDefault="002204A5" w:rsidP="002204A5">
      <w:pPr>
        <w:spacing w:after="0" w:line="240" w:lineRule="auto"/>
        <w:rPr>
          <w:rFonts w:ascii="Arial Narrow" w:eastAsia="Times New Roman" w:hAnsi="Arial Narrow" w:cs="Tunga"/>
          <w:b/>
          <w:sz w:val="24"/>
          <w:szCs w:val="24"/>
          <w:lang w:val="en-ZA"/>
        </w:rPr>
      </w:pPr>
    </w:p>
    <w:p w:rsidR="00A25A84" w:rsidRDefault="00A25A84" w:rsidP="002204A5">
      <w:pPr>
        <w:spacing w:after="0" w:line="240" w:lineRule="auto"/>
        <w:rPr>
          <w:rFonts w:ascii="Arial Narrow" w:eastAsia="Times New Roman" w:hAnsi="Arial Narrow" w:cs="Tunga"/>
          <w:b/>
          <w:sz w:val="24"/>
          <w:szCs w:val="24"/>
          <w:lang w:val="en-ZA"/>
        </w:rPr>
      </w:pPr>
    </w:p>
    <w:p w:rsidR="00A25A84" w:rsidRDefault="00A25A84" w:rsidP="00181DFA">
      <w:pPr>
        <w:spacing w:after="0" w:line="240" w:lineRule="auto"/>
        <w:rPr>
          <w:rFonts w:ascii="Arial Narrow" w:hAnsi="Arial Narrow" w:cs="Tunga"/>
          <w:b/>
          <w:sz w:val="24"/>
          <w:szCs w:val="24"/>
          <w:lang w:val="en-ZA"/>
        </w:rPr>
      </w:pPr>
    </w:p>
    <w:p w:rsidR="008006B4" w:rsidRDefault="008006B4" w:rsidP="00181DFA">
      <w:pPr>
        <w:spacing w:after="0" w:line="240" w:lineRule="auto"/>
        <w:rPr>
          <w:rFonts w:ascii="Arial Narrow" w:hAnsi="Arial Narrow" w:cs="Tunga"/>
          <w:b/>
          <w:sz w:val="24"/>
          <w:szCs w:val="24"/>
          <w:lang w:val="en-ZA"/>
        </w:rPr>
      </w:pPr>
    </w:p>
    <w:p w:rsidR="00A25A84" w:rsidRDefault="00EC73D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M</w:t>
      </w:r>
      <w:r w:rsidR="005902D8">
        <w:rPr>
          <w:rFonts w:ascii="Arial Narrow" w:hAnsi="Arial Narrow" w:cs="Tunga"/>
          <w:b/>
          <w:sz w:val="24"/>
          <w:szCs w:val="24"/>
          <w:lang w:val="en-ZA"/>
        </w:rPr>
        <w:t xml:space="preserve">s </w:t>
      </w:r>
      <w:proofErr w:type="spellStart"/>
      <w:r w:rsidR="005902D8">
        <w:rPr>
          <w:rFonts w:ascii="Arial Narrow" w:hAnsi="Arial Narrow" w:cs="Tunga"/>
          <w:b/>
          <w:sz w:val="24"/>
          <w:szCs w:val="24"/>
          <w:lang w:val="en-ZA"/>
        </w:rPr>
        <w:t>Ntokozo</w:t>
      </w:r>
      <w:proofErr w:type="spellEnd"/>
      <w:r w:rsidR="005902D8">
        <w:rPr>
          <w:rFonts w:ascii="Arial Narrow" w:hAnsi="Arial Narrow" w:cs="Tunga"/>
          <w:b/>
          <w:sz w:val="24"/>
          <w:szCs w:val="24"/>
          <w:lang w:val="en-ZA"/>
        </w:rPr>
        <w:t xml:space="preserve"> </w:t>
      </w:r>
      <w:proofErr w:type="spellStart"/>
      <w:r w:rsidR="005902D8">
        <w:rPr>
          <w:rFonts w:ascii="Arial Narrow" w:hAnsi="Arial Narrow" w:cs="Tunga"/>
          <w:b/>
          <w:sz w:val="24"/>
          <w:szCs w:val="24"/>
          <w:lang w:val="en-ZA"/>
        </w:rPr>
        <w:t>Ngcwabe</w:t>
      </w:r>
      <w:proofErr w:type="spellEnd"/>
    </w:p>
    <w:p w:rsidR="00730934" w:rsidRDefault="002D0DE0"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Deputy </w:t>
      </w:r>
      <w:r w:rsidR="00FE1178">
        <w:rPr>
          <w:rFonts w:ascii="Arial Narrow" w:hAnsi="Arial Narrow" w:cs="Tunga"/>
          <w:b/>
          <w:sz w:val="24"/>
          <w:szCs w:val="24"/>
          <w:lang w:val="en-ZA"/>
        </w:rPr>
        <w:t xml:space="preserve">Director-General: </w:t>
      </w:r>
      <w:r w:rsidR="0049621C">
        <w:rPr>
          <w:rFonts w:ascii="Arial Narrow" w:hAnsi="Arial Narrow" w:cs="Tunga"/>
          <w:b/>
          <w:sz w:val="24"/>
          <w:szCs w:val="24"/>
          <w:lang w:val="en-ZA"/>
        </w:rPr>
        <w:t>Mineral an</w:t>
      </w:r>
      <w:r w:rsidR="005902D8">
        <w:rPr>
          <w:rFonts w:ascii="Arial Narrow" w:hAnsi="Arial Narrow" w:cs="Tunga"/>
          <w:b/>
          <w:sz w:val="24"/>
          <w:szCs w:val="24"/>
          <w:lang w:val="en-ZA"/>
        </w:rPr>
        <w:t>d Energy Policy Development</w:t>
      </w:r>
    </w:p>
    <w:p w:rsidR="00634D97" w:rsidRDefault="00AB4DC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…………./………../2023</w:t>
      </w:r>
    </w:p>
    <w:p w:rsidR="00F57D1F" w:rsidRPr="00F70C84" w:rsidRDefault="00AB4DCA" w:rsidP="00181DFA">
      <w:pPr>
        <w:spacing w:after="0" w:line="240" w:lineRule="auto"/>
        <w:rPr>
          <w:rFonts w:ascii="Arial Narrow" w:hAnsi="Arial Narrow" w:cs="Tunga"/>
          <w:bCs/>
          <w:sz w:val="24"/>
          <w:szCs w:val="24"/>
          <w:lang w:val="en-ZA"/>
        </w:rPr>
      </w:pPr>
      <w:r w:rsidRPr="00F70C84">
        <w:rPr>
          <w:rFonts w:ascii="Arial Narrow" w:hAnsi="Arial Narrow" w:cs="Tunga"/>
          <w:bCs/>
          <w:sz w:val="24"/>
          <w:szCs w:val="24"/>
          <w:lang w:val="en-ZA"/>
        </w:rPr>
        <w:t>Recommended/</w:t>
      </w:r>
      <w:r w:rsidR="00F70C84">
        <w:rPr>
          <w:rFonts w:ascii="Arial Narrow" w:hAnsi="Arial Narrow" w:cs="Tunga"/>
          <w:bCs/>
          <w:sz w:val="24"/>
          <w:szCs w:val="24"/>
          <w:lang w:val="en-ZA"/>
        </w:rPr>
        <w:t xml:space="preserve"> </w:t>
      </w:r>
      <w:r w:rsidRPr="00F70C84">
        <w:rPr>
          <w:rFonts w:ascii="Arial Narrow" w:hAnsi="Arial Narrow" w:cs="Tunga"/>
          <w:bCs/>
          <w:sz w:val="24"/>
          <w:szCs w:val="24"/>
          <w:lang w:val="en-ZA"/>
        </w:rPr>
        <w:t>Not Recommended</w:t>
      </w:r>
    </w:p>
    <w:p w:rsidR="00F57D1F" w:rsidRDefault="00F57D1F" w:rsidP="00181DFA">
      <w:pPr>
        <w:spacing w:after="0" w:line="240" w:lineRule="auto"/>
        <w:rPr>
          <w:rFonts w:ascii="Arial Narrow" w:hAnsi="Arial Narrow" w:cs="Tunga"/>
          <w:b/>
          <w:sz w:val="24"/>
          <w:szCs w:val="24"/>
          <w:lang w:val="en-ZA"/>
        </w:rPr>
      </w:pPr>
    </w:p>
    <w:p w:rsidR="0038037B" w:rsidRDefault="0038037B" w:rsidP="00181DFA">
      <w:pPr>
        <w:spacing w:after="0" w:line="240" w:lineRule="auto"/>
        <w:rPr>
          <w:rFonts w:ascii="Arial Narrow" w:hAnsi="Arial Narrow" w:cs="Tunga"/>
          <w:b/>
          <w:sz w:val="24"/>
          <w:szCs w:val="24"/>
          <w:lang w:val="en-ZA"/>
        </w:rPr>
      </w:pPr>
    </w:p>
    <w:p w:rsidR="00F70C84" w:rsidRDefault="00F70C84" w:rsidP="00181DFA">
      <w:pPr>
        <w:spacing w:after="0" w:line="240" w:lineRule="auto"/>
        <w:rPr>
          <w:rFonts w:ascii="Arial Narrow" w:hAnsi="Arial Narrow" w:cs="Tunga"/>
          <w:b/>
          <w:sz w:val="24"/>
          <w:szCs w:val="24"/>
          <w:lang w:val="en-ZA"/>
        </w:rPr>
      </w:pPr>
    </w:p>
    <w:p w:rsidR="00036D75" w:rsidRDefault="00036D75" w:rsidP="00181DFA">
      <w:pPr>
        <w:spacing w:after="0" w:line="240" w:lineRule="auto"/>
        <w:rPr>
          <w:rFonts w:ascii="Arial Narrow" w:hAnsi="Arial Narrow" w:cs="Tunga"/>
          <w:b/>
          <w:sz w:val="24"/>
          <w:szCs w:val="24"/>
          <w:lang w:val="en-ZA"/>
        </w:rPr>
      </w:pPr>
    </w:p>
    <w:p w:rsidR="00036D75" w:rsidRDefault="00036D75" w:rsidP="00181DFA">
      <w:pPr>
        <w:spacing w:after="0" w:line="240" w:lineRule="auto"/>
        <w:rPr>
          <w:rFonts w:ascii="Arial Narrow" w:hAnsi="Arial Narrow" w:cs="Tunga"/>
          <w:b/>
          <w:sz w:val="24"/>
          <w:szCs w:val="24"/>
          <w:lang w:val="en-ZA"/>
        </w:rPr>
      </w:pPr>
    </w:p>
    <w:p w:rsidR="00F70C84" w:rsidRDefault="00F70C84" w:rsidP="00181DFA">
      <w:pPr>
        <w:spacing w:after="0" w:line="240" w:lineRule="auto"/>
        <w:rPr>
          <w:rFonts w:ascii="Arial Narrow" w:hAnsi="Arial Narrow" w:cs="Tunga"/>
          <w:b/>
          <w:sz w:val="24"/>
          <w:szCs w:val="24"/>
          <w:lang w:val="en-ZA"/>
        </w:rPr>
      </w:pPr>
    </w:p>
    <w:p w:rsidR="003448FA" w:rsidRDefault="008E4132"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Mr. Jacob </w:t>
      </w:r>
      <w:proofErr w:type="spellStart"/>
      <w:r>
        <w:rPr>
          <w:rFonts w:ascii="Arial Narrow" w:hAnsi="Arial Narrow" w:cs="Tunga"/>
          <w:b/>
          <w:sz w:val="24"/>
          <w:szCs w:val="24"/>
          <w:lang w:val="en-ZA"/>
        </w:rPr>
        <w:t>Mbele</w:t>
      </w:r>
      <w:proofErr w:type="spellEnd"/>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Director</w:t>
      </w:r>
      <w:r w:rsidR="00293CAC">
        <w:rPr>
          <w:rFonts w:ascii="Arial Narrow" w:hAnsi="Arial Narrow" w:cs="Tunga"/>
          <w:b/>
          <w:sz w:val="24"/>
          <w:szCs w:val="24"/>
          <w:lang w:val="en-ZA"/>
        </w:rPr>
        <w:t>-</w:t>
      </w:r>
      <w:r>
        <w:rPr>
          <w:rFonts w:ascii="Arial Narrow" w:hAnsi="Arial Narrow" w:cs="Tunga"/>
          <w:b/>
          <w:sz w:val="24"/>
          <w:szCs w:val="24"/>
          <w:lang w:val="en-ZA"/>
        </w:rPr>
        <w:t xml:space="preserve">General: Mineral </w:t>
      </w:r>
      <w:r w:rsidR="00EF6E95">
        <w:rPr>
          <w:rFonts w:ascii="Arial Narrow" w:hAnsi="Arial Narrow" w:cs="Tunga"/>
          <w:b/>
          <w:sz w:val="24"/>
          <w:szCs w:val="24"/>
          <w:lang w:val="en-ZA"/>
        </w:rPr>
        <w:t xml:space="preserve">Resources </w:t>
      </w:r>
      <w:r w:rsidR="00F045FF">
        <w:rPr>
          <w:rFonts w:ascii="Arial Narrow" w:hAnsi="Arial Narrow" w:cs="Tunga"/>
          <w:b/>
          <w:sz w:val="24"/>
          <w:szCs w:val="24"/>
          <w:lang w:val="en-ZA"/>
        </w:rPr>
        <w:t>and Energy</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3448FA" w:rsidRDefault="003448FA" w:rsidP="003448FA">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8E4132" w:rsidRDefault="008E4132" w:rsidP="00181DFA">
      <w:pPr>
        <w:spacing w:line="240" w:lineRule="auto"/>
        <w:rPr>
          <w:rFonts w:ascii="Arial Narrow" w:hAnsi="Arial Narrow" w:cs="Tunga"/>
          <w:sz w:val="24"/>
          <w:szCs w:val="24"/>
          <w:lang w:val="en-ZA"/>
        </w:rPr>
      </w:pPr>
    </w:p>
    <w:p w:rsidR="00996756" w:rsidRDefault="00996756" w:rsidP="00181DFA">
      <w:pPr>
        <w:spacing w:line="240" w:lineRule="auto"/>
        <w:rPr>
          <w:rFonts w:ascii="Arial Narrow" w:hAnsi="Arial Narrow" w:cs="Tunga"/>
          <w:sz w:val="24"/>
          <w:szCs w:val="24"/>
          <w:lang w:val="en-ZA"/>
        </w:rPr>
      </w:pPr>
    </w:p>
    <w:p w:rsidR="00036D75" w:rsidRDefault="00036D75" w:rsidP="00181DFA">
      <w:pPr>
        <w:spacing w:line="240" w:lineRule="auto"/>
        <w:rPr>
          <w:rFonts w:ascii="Arial Narrow" w:hAnsi="Arial Narrow" w:cs="Tunga"/>
          <w:sz w:val="24"/>
          <w:szCs w:val="24"/>
          <w:lang w:val="en-ZA"/>
        </w:rPr>
      </w:pP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Mr. S.G Mantashe</w:t>
      </w: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81DFA" w:rsidRPr="006A4921" w:rsidRDefault="00181DFA" w:rsidP="006A4921">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634D97" w:rsidRDefault="00634D97" w:rsidP="00984193">
      <w:pPr>
        <w:pStyle w:val="ListParagraph"/>
        <w:tabs>
          <w:tab w:val="left" w:pos="1845"/>
        </w:tabs>
        <w:spacing w:line="360" w:lineRule="auto"/>
        <w:rPr>
          <w:rFonts w:ascii="Arial Narrow" w:eastAsia="Times New Roman" w:hAnsi="Arial Narrow" w:cs="Times New Roman"/>
          <w:b/>
          <w:sz w:val="24"/>
          <w:szCs w:val="24"/>
        </w:rPr>
      </w:pPr>
    </w:p>
    <w:p w:rsidR="00AF4FBA" w:rsidRPr="00AF4FBA" w:rsidRDefault="00AF4FBA" w:rsidP="00AF4FBA">
      <w:pPr>
        <w:spacing w:before="100" w:beforeAutospacing="1" w:after="100" w:afterAutospacing="1" w:line="360" w:lineRule="auto"/>
        <w:ind w:left="1440" w:hanging="1440"/>
        <w:jc w:val="both"/>
        <w:rPr>
          <w:rFonts w:ascii="Arial Narrow" w:eastAsia="Calibri" w:hAnsi="Arial Narrow" w:cstheme="minorHAnsi"/>
          <w:b/>
          <w:bCs/>
          <w:sz w:val="24"/>
          <w:szCs w:val="24"/>
          <w:lang w:val="en-ZA"/>
        </w:rPr>
      </w:pPr>
      <w:r w:rsidRPr="00AF4FBA">
        <w:rPr>
          <w:rFonts w:ascii="Arial Narrow" w:eastAsia="Calibri" w:hAnsi="Arial Narrow" w:cstheme="minorHAnsi"/>
          <w:b/>
          <w:bCs/>
          <w:sz w:val="24"/>
          <w:szCs w:val="24"/>
          <w:lang w:val="en-ZA"/>
        </w:rPr>
        <w:lastRenderedPageBreak/>
        <w:t>2524</w:t>
      </w:r>
      <w:r w:rsidRPr="00AF4FBA">
        <w:rPr>
          <w:rFonts w:ascii="Arial Narrow" w:eastAsia="Calibri" w:hAnsi="Arial Narrow" w:cstheme="minorHAnsi"/>
          <w:b/>
          <w:bCs/>
          <w:color w:val="000000"/>
          <w:sz w:val="24"/>
          <w:szCs w:val="24"/>
        </w:rPr>
        <w:t>.</w:t>
      </w:r>
      <w:r w:rsidRPr="00AF4FBA">
        <w:rPr>
          <w:rFonts w:ascii="Arial Narrow" w:eastAsia="Calibri" w:hAnsi="Arial Narrow" w:cstheme="minorHAnsi"/>
          <w:b/>
          <w:bCs/>
          <w:color w:val="000000"/>
          <w:sz w:val="24"/>
          <w:szCs w:val="24"/>
        </w:rPr>
        <w:tab/>
      </w:r>
      <w:r w:rsidRPr="00AF4FBA">
        <w:rPr>
          <w:rFonts w:ascii="Arial Narrow" w:eastAsia="Calibri" w:hAnsi="Arial Narrow" w:cstheme="minorHAnsi"/>
          <w:b/>
          <w:bCs/>
          <w:sz w:val="24"/>
          <w:szCs w:val="24"/>
          <w:lang w:val="en-ZA"/>
        </w:rPr>
        <w:t>Mr B N Herron (Good) to ask the Minister of Mineral Resources and Energy:</w:t>
      </w:r>
    </w:p>
    <w:p w:rsidR="00AF4FBA" w:rsidRPr="00EC0525" w:rsidRDefault="00AF4FBA" w:rsidP="00AF4FBA">
      <w:pPr>
        <w:spacing w:before="100" w:beforeAutospacing="1" w:after="100" w:afterAutospacing="1" w:line="360" w:lineRule="auto"/>
        <w:ind w:left="1440" w:hanging="720"/>
        <w:jc w:val="both"/>
        <w:rPr>
          <w:rFonts w:ascii="Arial Narrow" w:eastAsia="Calibri" w:hAnsi="Arial Narrow" w:cstheme="minorHAnsi"/>
          <w:color w:val="FF0000"/>
          <w:sz w:val="24"/>
          <w:szCs w:val="24"/>
          <w:lang w:val="en-ZA"/>
        </w:rPr>
      </w:pPr>
      <w:r w:rsidRPr="00AF4FBA">
        <w:rPr>
          <w:rFonts w:ascii="Arial Narrow" w:eastAsia="Calibri" w:hAnsi="Arial Narrow" w:cstheme="minorHAnsi"/>
          <w:sz w:val="24"/>
          <w:szCs w:val="24"/>
          <w:lang w:val="en-ZA"/>
        </w:rPr>
        <w:t>(1)</w:t>
      </w:r>
      <w:r w:rsidRPr="00AF4FBA">
        <w:rPr>
          <w:rFonts w:ascii="Arial Narrow" w:eastAsia="Calibri" w:hAnsi="Arial Narrow" w:cstheme="minorHAnsi"/>
          <w:sz w:val="24"/>
          <w:szCs w:val="24"/>
          <w:lang w:val="en-ZA"/>
        </w:rPr>
        <w:tab/>
        <w:t xml:space="preserve">Whether, with reference to his reply to question 214 on 24 February 2023, regarding the partnership between Eskom and Cape Peninsula University of Technology (CPUT), his department has any role to play in the just energy transmission programme (JETP); if not, why not; if so, </w:t>
      </w:r>
      <w:bookmarkStart w:id="0" w:name="_Hlk138677545"/>
    </w:p>
    <w:bookmarkEnd w:id="0"/>
    <w:p w:rsidR="00AF4FBA" w:rsidRPr="00057EEE" w:rsidRDefault="00AF4FBA" w:rsidP="00AF4FBA">
      <w:pPr>
        <w:spacing w:before="100" w:beforeAutospacing="1" w:after="100" w:afterAutospacing="1" w:line="360" w:lineRule="auto"/>
        <w:ind w:left="1440" w:hanging="720"/>
        <w:jc w:val="both"/>
        <w:rPr>
          <w:rFonts w:ascii="Arial Narrow" w:eastAsia="Calibri" w:hAnsi="Arial Narrow" w:cstheme="minorHAnsi"/>
          <w:color w:val="FF0000"/>
          <w:sz w:val="24"/>
          <w:szCs w:val="24"/>
          <w:lang w:val="en-ZA"/>
        </w:rPr>
      </w:pPr>
      <w:r w:rsidRPr="00AF4FBA">
        <w:rPr>
          <w:rFonts w:ascii="Arial Narrow" w:eastAsia="Calibri" w:hAnsi="Arial Narrow" w:cstheme="minorHAnsi"/>
          <w:sz w:val="24"/>
          <w:szCs w:val="24"/>
          <w:lang w:val="en-ZA"/>
        </w:rPr>
        <w:t>(2)</w:t>
      </w:r>
      <w:r w:rsidRPr="00AF4FBA">
        <w:rPr>
          <w:rFonts w:ascii="Arial Narrow" w:eastAsia="Calibri" w:hAnsi="Arial Narrow" w:cstheme="minorHAnsi"/>
          <w:sz w:val="24"/>
          <w:szCs w:val="24"/>
          <w:lang w:val="en-ZA"/>
        </w:rPr>
        <w:tab/>
        <w:t>whether the retraining programme that is being implemented by Eskom and CPUT therefore is of no interest to his department as it has a role to play in the JEPT; if not, why not; if so, what are the relevant details;</w:t>
      </w:r>
      <w:r w:rsidR="00EC0525">
        <w:rPr>
          <w:rFonts w:ascii="Arial Narrow" w:eastAsia="Calibri" w:hAnsi="Arial Narrow" w:cstheme="minorHAnsi"/>
          <w:sz w:val="24"/>
          <w:szCs w:val="24"/>
          <w:lang w:val="en-ZA"/>
        </w:rPr>
        <w:t xml:space="preserve"> </w:t>
      </w:r>
      <w:bookmarkStart w:id="1" w:name="_Hlk138677583"/>
    </w:p>
    <w:bookmarkEnd w:id="1"/>
    <w:p w:rsidR="00AF4FBA" w:rsidRPr="00EC0525" w:rsidRDefault="00AF4FBA" w:rsidP="00AF4FBA">
      <w:pPr>
        <w:spacing w:before="100" w:beforeAutospacing="1" w:after="100" w:afterAutospacing="1" w:line="360" w:lineRule="auto"/>
        <w:ind w:left="1440" w:hanging="720"/>
        <w:jc w:val="both"/>
        <w:rPr>
          <w:rFonts w:ascii="Arial Narrow" w:eastAsia="Calibri" w:hAnsi="Arial Narrow" w:cstheme="minorHAnsi"/>
          <w:color w:val="FF0000"/>
          <w:sz w:val="24"/>
          <w:szCs w:val="24"/>
          <w:lang w:val="en-ZA"/>
        </w:rPr>
      </w:pPr>
      <w:r w:rsidRPr="00AF4FBA">
        <w:rPr>
          <w:rFonts w:ascii="Arial Narrow" w:eastAsia="Calibri" w:hAnsi="Arial Narrow" w:cstheme="minorHAnsi"/>
          <w:sz w:val="24"/>
          <w:szCs w:val="24"/>
          <w:lang w:val="en-ZA"/>
        </w:rPr>
        <w:t>(3)</w:t>
      </w:r>
      <w:r w:rsidRPr="00AF4FBA">
        <w:rPr>
          <w:rFonts w:ascii="Arial Narrow" w:eastAsia="Calibri" w:hAnsi="Arial Narrow" w:cstheme="minorHAnsi"/>
          <w:sz w:val="24"/>
          <w:szCs w:val="24"/>
          <w:lang w:val="en-ZA"/>
        </w:rPr>
        <w:tab/>
        <w:t>whether his department has its own JETP; if not, (a) why not and (b) which department is responsible for ensuring a just transition in the energy supply chain; if so, what are the relevant details;</w:t>
      </w:r>
      <w:r w:rsidR="00EC0525">
        <w:rPr>
          <w:rFonts w:ascii="Arial Narrow" w:eastAsia="Calibri" w:hAnsi="Arial Narrow" w:cstheme="minorHAnsi"/>
          <w:sz w:val="24"/>
          <w:szCs w:val="24"/>
          <w:lang w:val="en-ZA"/>
        </w:rPr>
        <w:t xml:space="preserve"> </w:t>
      </w:r>
    </w:p>
    <w:p w:rsidR="00AF4FBA" w:rsidRPr="000E168D" w:rsidRDefault="00AF4FBA" w:rsidP="00AF4FBA">
      <w:pPr>
        <w:spacing w:before="100" w:beforeAutospacing="1" w:after="100" w:afterAutospacing="1" w:line="360" w:lineRule="auto"/>
        <w:ind w:left="1440" w:hanging="720"/>
        <w:jc w:val="both"/>
        <w:rPr>
          <w:rFonts w:ascii="Arial Narrow" w:eastAsia="Calibri" w:hAnsi="Arial Narrow" w:cstheme="minorHAnsi"/>
          <w:color w:val="FF0000"/>
          <w:sz w:val="24"/>
          <w:szCs w:val="24"/>
          <w:lang w:val="en-ZA"/>
        </w:rPr>
      </w:pPr>
      <w:r w:rsidRPr="00AF4FBA">
        <w:rPr>
          <w:rFonts w:ascii="Arial Narrow" w:eastAsia="Calibri" w:hAnsi="Arial Narrow" w:cstheme="minorHAnsi"/>
          <w:sz w:val="24"/>
          <w:szCs w:val="24"/>
          <w:lang w:val="en-ZA"/>
        </w:rPr>
        <w:t>(4)</w:t>
      </w:r>
      <w:r w:rsidRPr="00AF4FBA">
        <w:rPr>
          <w:rFonts w:ascii="Arial Narrow" w:eastAsia="Calibri" w:hAnsi="Arial Narrow" w:cstheme="minorHAnsi"/>
          <w:sz w:val="24"/>
          <w:szCs w:val="24"/>
          <w:lang w:val="en-ZA"/>
        </w:rPr>
        <w:tab/>
        <w:t>whether there are any plans to replicate or implement similar programmes as part of his department’s just energy transition plans; if not, what is the position in this regard; if so, what are the further, relevant details;</w:t>
      </w:r>
      <w:r w:rsidR="000E168D" w:rsidRPr="000E168D">
        <w:rPr>
          <w:rFonts w:ascii="Arial Narrow" w:eastAsia="Calibri" w:hAnsi="Arial Narrow" w:cstheme="minorHAnsi"/>
          <w:color w:val="FF0000"/>
          <w:sz w:val="24"/>
          <w:szCs w:val="24"/>
          <w:lang w:val="en-ZA"/>
        </w:rPr>
        <w:t xml:space="preserve"> </w:t>
      </w:r>
      <w:bookmarkStart w:id="2" w:name="_Hlk138677627"/>
    </w:p>
    <w:bookmarkEnd w:id="2"/>
    <w:p w:rsidR="003D07D5" w:rsidRPr="005902D8" w:rsidRDefault="00AF4FBA" w:rsidP="005902D8">
      <w:pPr>
        <w:spacing w:before="100" w:beforeAutospacing="1" w:after="100" w:afterAutospacing="1" w:line="360" w:lineRule="auto"/>
        <w:ind w:left="1440" w:hanging="720"/>
        <w:jc w:val="both"/>
        <w:rPr>
          <w:rFonts w:ascii="Arial Narrow" w:eastAsia="Calibri" w:hAnsi="Arial Narrow" w:cstheme="minorHAnsi"/>
          <w:b/>
          <w:bCs/>
          <w:lang w:val="en-ZA"/>
        </w:rPr>
      </w:pPr>
      <w:r w:rsidRPr="00AF4FBA">
        <w:rPr>
          <w:rFonts w:ascii="Arial Narrow" w:eastAsia="Calibri" w:hAnsi="Arial Narrow" w:cstheme="minorHAnsi"/>
          <w:sz w:val="24"/>
          <w:szCs w:val="24"/>
          <w:lang w:val="en-ZA"/>
        </w:rPr>
        <w:t>(5)</w:t>
      </w:r>
      <w:r w:rsidRPr="00AF4FBA">
        <w:rPr>
          <w:rFonts w:ascii="Arial Narrow" w:eastAsia="Calibri" w:hAnsi="Arial Narrow" w:cstheme="minorHAnsi"/>
          <w:sz w:val="24"/>
          <w:szCs w:val="24"/>
          <w:lang w:val="en-ZA"/>
        </w:rPr>
        <w:tab/>
        <w:t>what total number of affected employees has his department targeted for retraining under its own JETP plan?</w:t>
      </w:r>
      <w:r w:rsidRPr="00AF4FBA">
        <w:rPr>
          <w:rFonts w:ascii="Arial Narrow" w:eastAsia="Calibri" w:hAnsi="Arial Narrow" w:cstheme="minorHAnsi"/>
          <w:sz w:val="24"/>
          <w:szCs w:val="24"/>
          <w:lang w:val="en-ZA"/>
        </w:rPr>
        <w:tab/>
      </w:r>
      <w:r w:rsidRPr="00AF4FBA">
        <w:rPr>
          <w:rFonts w:ascii="Arial Narrow" w:eastAsia="Calibri" w:hAnsi="Arial Narrow" w:cstheme="minorHAnsi"/>
          <w:sz w:val="24"/>
          <w:szCs w:val="24"/>
          <w:lang w:val="en-ZA"/>
        </w:rPr>
        <w:tab/>
      </w:r>
      <w:r w:rsidRPr="00AF4FBA">
        <w:rPr>
          <w:rFonts w:ascii="Arial Narrow" w:eastAsia="Calibri" w:hAnsi="Arial Narrow" w:cstheme="minorHAnsi"/>
          <w:sz w:val="24"/>
          <w:szCs w:val="24"/>
          <w:lang w:val="en-ZA"/>
        </w:rPr>
        <w:tab/>
      </w:r>
      <w:r w:rsidRPr="00AF4FBA">
        <w:rPr>
          <w:rFonts w:ascii="Arial Narrow" w:eastAsia="Calibri" w:hAnsi="Arial Narrow" w:cstheme="minorHAnsi"/>
          <w:b/>
          <w:bCs/>
          <w:lang w:val="en-ZA"/>
        </w:rPr>
        <w:t>NW2872E</w:t>
      </w:r>
    </w:p>
    <w:p w:rsidR="00CE70A9" w:rsidRPr="00AF4FBA" w:rsidRDefault="00CE70A9" w:rsidP="00AF4FBA">
      <w:pPr>
        <w:pStyle w:val="ListParagraph"/>
        <w:tabs>
          <w:tab w:val="left" w:pos="1845"/>
        </w:tabs>
        <w:spacing w:line="360" w:lineRule="auto"/>
        <w:ind w:left="1418" w:hanging="698"/>
        <w:rPr>
          <w:rFonts w:ascii="Arial Narrow" w:hAnsi="Arial Narrow" w:cstheme="minorHAnsi"/>
          <w:b/>
          <w:sz w:val="24"/>
          <w:szCs w:val="24"/>
          <w:lang w:val="en-ZA"/>
        </w:rPr>
      </w:pPr>
    </w:p>
    <w:p w:rsidR="008E4132" w:rsidRDefault="008E4132" w:rsidP="00CE70A9">
      <w:pPr>
        <w:pStyle w:val="ListParagraph"/>
        <w:tabs>
          <w:tab w:val="left" w:pos="1845"/>
        </w:tabs>
        <w:spacing w:line="360" w:lineRule="auto"/>
        <w:ind w:left="1418" w:hanging="698"/>
        <w:rPr>
          <w:rFonts w:ascii="Arial Narrow" w:hAnsi="Arial Narrow"/>
          <w:b/>
          <w:sz w:val="24"/>
          <w:szCs w:val="24"/>
          <w:lang w:val="en-ZA"/>
        </w:rPr>
      </w:pPr>
      <w:r w:rsidRPr="009936BA">
        <w:rPr>
          <w:rFonts w:ascii="Arial Narrow" w:hAnsi="Arial Narrow"/>
          <w:b/>
          <w:sz w:val="24"/>
          <w:szCs w:val="24"/>
          <w:lang w:val="en-ZA"/>
        </w:rPr>
        <w:t>Reply:</w:t>
      </w:r>
    </w:p>
    <w:p w:rsidR="009E14DB" w:rsidRDefault="009E14DB" w:rsidP="00CE70A9">
      <w:pPr>
        <w:pStyle w:val="ListParagraph"/>
        <w:tabs>
          <w:tab w:val="left" w:pos="1845"/>
        </w:tabs>
        <w:spacing w:line="360" w:lineRule="auto"/>
        <w:ind w:left="1418" w:hanging="698"/>
        <w:rPr>
          <w:rFonts w:ascii="Arial Narrow" w:hAnsi="Arial Narrow"/>
          <w:b/>
          <w:sz w:val="24"/>
          <w:szCs w:val="24"/>
          <w:lang w:val="en-ZA"/>
        </w:rPr>
      </w:pPr>
    </w:p>
    <w:p w:rsidR="009E14DB" w:rsidRDefault="009E14DB" w:rsidP="009E14DB">
      <w:pPr>
        <w:pStyle w:val="ListParagraph"/>
        <w:numPr>
          <w:ilvl w:val="0"/>
          <w:numId w:val="19"/>
        </w:numPr>
        <w:tabs>
          <w:tab w:val="left" w:pos="1845"/>
        </w:tabs>
        <w:spacing w:line="360" w:lineRule="auto"/>
        <w:rPr>
          <w:rFonts w:ascii="Arial Narrow" w:hAnsi="Arial Narrow"/>
          <w:bCs/>
          <w:sz w:val="24"/>
          <w:szCs w:val="24"/>
          <w:lang w:val="en-ZA"/>
        </w:rPr>
      </w:pPr>
      <w:r w:rsidRPr="009E14DB">
        <w:rPr>
          <w:rFonts w:ascii="Arial Narrow" w:hAnsi="Arial Narrow"/>
          <w:bCs/>
          <w:sz w:val="24"/>
          <w:szCs w:val="24"/>
          <w:lang w:val="en-ZA"/>
        </w:rPr>
        <w:t>As state</w:t>
      </w:r>
      <w:r w:rsidR="00934693">
        <w:rPr>
          <w:rFonts w:ascii="Arial Narrow" w:hAnsi="Arial Narrow"/>
          <w:bCs/>
          <w:sz w:val="24"/>
          <w:szCs w:val="24"/>
          <w:lang w:val="en-ZA"/>
        </w:rPr>
        <w:t>d</w:t>
      </w:r>
      <w:r w:rsidRPr="009E14DB">
        <w:rPr>
          <w:rFonts w:ascii="Arial Narrow" w:hAnsi="Arial Narrow"/>
          <w:bCs/>
          <w:sz w:val="24"/>
          <w:szCs w:val="24"/>
          <w:lang w:val="en-ZA"/>
        </w:rPr>
        <w:t xml:space="preserve"> previously, the details of the partnership between Eskom and </w:t>
      </w:r>
      <w:r w:rsidR="00934693">
        <w:rPr>
          <w:rFonts w:ascii="Arial Narrow" w:hAnsi="Arial Narrow"/>
          <w:bCs/>
          <w:sz w:val="24"/>
          <w:szCs w:val="24"/>
          <w:lang w:val="en-ZA"/>
        </w:rPr>
        <w:t>South African Renewable Energy Technology Centre (</w:t>
      </w:r>
      <w:r w:rsidRPr="009E14DB">
        <w:rPr>
          <w:rFonts w:ascii="Arial Narrow" w:hAnsi="Arial Narrow"/>
          <w:bCs/>
          <w:sz w:val="24"/>
          <w:szCs w:val="24"/>
          <w:lang w:val="en-ZA"/>
        </w:rPr>
        <w:t>SAR</w:t>
      </w:r>
      <w:r w:rsidR="00934693">
        <w:rPr>
          <w:rFonts w:ascii="Arial Narrow" w:hAnsi="Arial Narrow"/>
          <w:bCs/>
          <w:sz w:val="24"/>
          <w:szCs w:val="24"/>
          <w:lang w:val="en-ZA"/>
        </w:rPr>
        <w:t>E</w:t>
      </w:r>
      <w:r w:rsidRPr="009E14DB">
        <w:rPr>
          <w:rFonts w:ascii="Arial Narrow" w:hAnsi="Arial Narrow"/>
          <w:bCs/>
          <w:sz w:val="24"/>
          <w:szCs w:val="24"/>
          <w:lang w:val="en-ZA"/>
        </w:rPr>
        <w:t>TEC</w:t>
      </w:r>
      <w:r w:rsidR="00934693">
        <w:rPr>
          <w:rFonts w:ascii="Arial Narrow" w:hAnsi="Arial Narrow"/>
          <w:bCs/>
          <w:sz w:val="24"/>
          <w:szCs w:val="24"/>
          <w:lang w:val="en-ZA"/>
        </w:rPr>
        <w:t>)</w:t>
      </w:r>
      <w:r w:rsidRPr="009E14DB">
        <w:rPr>
          <w:rFonts w:ascii="Arial Narrow" w:hAnsi="Arial Narrow"/>
          <w:bCs/>
          <w:sz w:val="24"/>
          <w:szCs w:val="24"/>
          <w:lang w:val="en-ZA"/>
        </w:rPr>
        <w:t xml:space="preserve"> could best be responded to by the relevant department. In so far as the JETP, the department continue</w:t>
      </w:r>
      <w:r w:rsidR="00934693">
        <w:rPr>
          <w:rFonts w:ascii="Arial Narrow" w:hAnsi="Arial Narrow"/>
          <w:bCs/>
          <w:sz w:val="24"/>
          <w:szCs w:val="24"/>
          <w:lang w:val="en-ZA"/>
        </w:rPr>
        <w:t>s</w:t>
      </w:r>
      <w:r w:rsidRPr="009E14DB">
        <w:rPr>
          <w:rFonts w:ascii="Arial Narrow" w:hAnsi="Arial Narrow"/>
          <w:bCs/>
          <w:sz w:val="24"/>
          <w:szCs w:val="24"/>
          <w:lang w:val="en-ZA"/>
        </w:rPr>
        <w:t xml:space="preserve"> to work with the </w:t>
      </w:r>
      <w:r w:rsidR="00934693">
        <w:rPr>
          <w:rFonts w:ascii="Arial Narrow" w:hAnsi="Arial Narrow"/>
          <w:bCs/>
          <w:sz w:val="24"/>
          <w:szCs w:val="24"/>
          <w:lang w:val="en-ZA"/>
        </w:rPr>
        <w:t>Presidential Climate Commission (</w:t>
      </w:r>
      <w:r w:rsidRPr="009E14DB">
        <w:rPr>
          <w:rFonts w:ascii="Arial Narrow" w:hAnsi="Arial Narrow"/>
          <w:bCs/>
          <w:sz w:val="24"/>
          <w:szCs w:val="24"/>
          <w:lang w:val="en-ZA"/>
        </w:rPr>
        <w:t>PCC</w:t>
      </w:r>
      <w:r w:rsidR="00934693">
        <w:rPr>
          <w:rFonts w:ascii="Arial Narrow" w:hAnsi="Arial Narrow"/>
          <w:bCs/>
          <w:sz w:val="24"/>
          <w:szCs w:val="24"/>
          <w:lang w:val="en-ZA"/>
        </w:rPr>
        <w:t>)</w:t>
      </w:r>
      <w:r w:rsidRPr="009E14DB">
        <w:rPr>
          <w:rFonts w:ascii="Arial Narrow" w:hAnsi="Arial Narrow"/>
          <w:bCs/>
          <w:sz w:val="24"/>
          <w:szCs w:val="24"/>
          <w:lang w:val="en-ZA"/>
        </w:rPr>
        <w:t xml:space="preserve"> and provide</w:t>
      </w:r>
      <w:r w:rsidR="00934693">
        <w:rPr>
          <w:rFonts w:ascii="Arial Narrow" w:hAnsi="Arial Narrow"/>
          <w:bCs/>
          <w:sz w:val="24"/>
          <w:szCs w:val="24"/>
          <w:lang w:val="en-ZA"/>
        </w:rPr>
        <w:t>s</w:t>
      </w:r>
      <w:r w:rsidRPr="009E14DB">
        <w:rPr>
          <w:rFonts w:ascii="Arial Narrow" w:hAnsi="Arial Narrow"/>
          <w:bCs/>
          <w:sz w:val="24"/>
          <w:szCs w:val="24"/>
          <w:lang w:val="en-ZA"/>
        </w:rPr>
        <w:t xml:space="preserve"> comments as and when it is necessary to do so.</w:t>
      </w:r>
    </w:p>
    <w:p w:rsidR="009E14DB" w:rsidRPr="009E14DB" w:rsidRDefault="009E14DB" w:rsidP="009E14DB">
      <w:pPr>
        <w:pStyle w:val="ListParagraph"/>
        <w:tabs>
          <w:tab w:val="left" w:pos="1845"/>
        </w:tabs>
        <w:spacing w:line="360" w:lineRule="auto"/>
        <w:ind w:left="1080"/>
        <w:rPr>
          <w:rFonts w:ascii="Arial Narrow" w:hAnsi="Arial Narrow"/>
          <w:bCs/>
          <w:sz w:val="24"/>
          <w:szCs w:val="24"/>
          <w:lang w:val="en-ZA"/>
        </w:rPr>
      </w:pPr>
    </w:p>
    <w:p w:rsidR="00E52B1F" w:rsidRDefault="009E14DB" w:rsidP="009E14DB">
      <w:pPr>
        <w:pStyle w:val="ListParagraph"/>
        <w:numPr>
          <w:ilvl w:val="0"/>
          <w:numId w:val="19"/>
        </w:numPr>
        <w:tabs>
          <w:tab w:val="left" w:pos="1845"/>
        </w:tabs>
        <w:spacing w:line="360" w:lineRule="auto"/>
        <w:jc w:val="both"/>
        <w:rPr>
          <w:rFonts w:ascii="Arial Narrow" w:hAnsi="Arial Narrow"/>
          <w:bCs/>
          <w:sz w:val="24"/>
          <w:szCs w:val="24"/>
        </w:rPr>
      </w:pPr>
      <w:r w:rsidRPr="009E14DB">
        <w:rPr>
          <w:rFonts w:ascii="Arial Narrow" w:hAnsi="Arial Narrow"/>
          <w:bCs/>
          <w:sz w:val="24"/>
          <w:szCs w:val="24"/>
        </w:rPr>
        <w:t xml:space="preserve">The department is on record in saying that the transition programme is not an event but a process that should not be rushed as it has to adequately respond to the needs of the people, central to which is the issues of retention of jobs, skills and reskilling of people and ensuring that no one is worse of. To this effect, the department is conducting analysis on social impacts not only understand the </w:t>
      </w:r>
      <w:r w:rsidR="00934693" w:rsidRPr="009E14DB">
        <w:rPr>
          <w:rFonts w:ascii="Arial Narrow" w:hAnsi="Arial Narrow"/>
          <w:bCs/>
          <w:sz w:val="24"/>
          <w:szCs w:val="24"/>
        </w:rPr>
        <w:t>extent</w:t>
      </w:r>
      <w:r w:rsidRPr="009E14DB">
        <w:rPr>
          <w:rFonts w:ascii="Arial Narrow" w:hAnsi="Arial Narrow"/>
          <w:bCs/>
          <w:sz w:val="24"/>
          <w:szCs w:val="24"/>
        </w:rPr>
        <w:t xml:space="preserve"> of the impact, but to also inform the </w:t>
      </w:r>
      <w:r w:rsidR="00934693" w:rsidRPr="009E14DB">
        <w:rPr>
          <w:rFonts w:ascii="Arial Narrow" w:hAnsi="Arial Narrow"/>
          <w:bCs/>
          <w:sz w:val="24"/>
          <w:szCs w:val="24"/>
        </w:rPr>
        <w:t>decision-making</w:t>
      </w:r>
      <w:r w:rsidRPr="009E14DB">
        <w:rPr>
          <w:rFonts w:ascii="Arial Narrow" w:hAnsi="Arial Narrow"/>
          <w:bCs/>
          <w:sz w:val="24"/>
          <w:szCs w:val="24"/>
        </w:rPr>
        <w:t xml:space="preserve"> process on the protection of jobs, and the required skills and reskilling, including the issues of health.</w:t>
      </w:r>
    </w:p>
    <w:p w:rsidR="009E14DB" w:rsidRPr="009E14DB" w:rsidRDefault="009E14DB" w:rsidP="009E14DB">
      <w:pPr>
        <w:pStyle w:val="ListParagraph"/>
        <w:rPr>
          <w:rFonts w:ascii="Arial Narrow" w:hAnsi="Arial Narrow"/>
          <w:bCs/>
          <w:sz w:val="24"/>
          <w:szCs w:val="24"/>
        </w:rPr>
      </w:pPr>
    </w:p>
    <w:p w:rsidR="009E14DB" w:rsidRDefault="009E14DB" w:rsidP="009E14DB">
      <w:pPr>
        <w:pStyle w:val="ListParagraph"/>
        <w:numPr>
          <w:ilvl w:val="0"/>
          <w:numId w:val="19"/>
        </w:numPr>
        <w:tabs>
          <w:tab w:val="left" w:pos="1845"/>
        </w:tabs>
        <w:spacing w:line="360" w:lineRule="auto"/>
        <w:jc w:val="both"/>
        <w:rPr>
          <w:rFonts w:ascii="Arial Narrow" w:hAnsi="Arial Narrow"/>
          <w:bCs/>
          <w:sz w:val="24"/>
          <w:szCs w:val="24"/>
        </w:rPr>
      </w:pPr>
      <w:r w:rsidRPr="009E14DB">
        <w:rPr>
          <w:rFonts w:ascii="Arial Narrow" w:hAnsi="Arial Narrow"/>
          <w:bCs/>
          <w:sz w:val="24"/>
          <w:szCs w:val="24"/>
        </w:rPr>
        <w:t>The department has developed a Just Energy Transition Framework which forms the basis for developing indicators for monitoring the socio-economic impacts of the transition.</w:t>
      </w:r>
    </w:p>
    <w:p w:rsidR="009E14DB" w:rsidRPr="009E14DB" w:rsidRDefault="009E14DB" w:rsidP="009E14DB">
      <w:pPr>
        <w:pStyle w:val="ListParagraph"/>
        <w:rPr>
          <w:rFonts w:ascii="Arial Narrow" w:hAnsi="Arial Narrow"/>
          <w:bCs/>
          <w:sz w:val="24"/>
          <w:szCs w:val="24"/>
        </w:rPr>
      </w:pPr>
    </w:p>
    <w:p w:rsidR="009E14DB" w:rsidRDefault="009E14DB" w:rsidP="009E14DB">
      <w:pPr>
        <w:pStyle w:val="ListParagraph"/>
        <w:numPr>
          <w:ilvl w:val="0"/>
          <w:numId w:val="19"/>
        </w:numPr>
        <w:tabs>
          <w:tab w:val="left" w:pos="1845"/>
        </w:tabs>
        <w:spacing w:line="360" w:lineRule="auto"/>
        <w:jc w:val="both"/>
        <w:rPr>
          <w:rFonts w:ascii="Arial Narrow" w:hAnsi="Arial Narrow"/>
          <w:bCs/>
          <w:sz w:val="24"/>
          <w:szCs w:val="24"/>
        </w:rPr>
      </w:pPr>
      <w:r w:rsidRPr="009E14DB">
        <w:rPr>
          <w:rFonts w:ascii="Arial Narrow" w:hAnsi="Arial Narrow"/>
          <w:bCs/>
          <w:sz w:val="24"/>
          <w:szCs w:val="24"/>
        </w:rPr>
        <w:t>The analysis we are currently c</w:t>
      </w:r>
      <w:r w:rsidR="00934693">
        <w:rPr>
          <w:rFonts w:ascii="Arial Narrow" w:hAnsi="Arial Narrow"/>
          <w:bCs/>
          <w:sz w:val="24"/>
          <w:szCs w:val="24"/>
        </w:rPr>
        <w:t>onducting</w:t>
      </w:r>
      <w:r w:rsidRPr="009E14DB">
        <w:rPr>
          <w:rFonts w:ascii="Arial Narrow" w:hAnsi="Arial Narrow"/>
          <w:bCs/>
          <w:sz w:val="24"/>
          <w:szCs w:val="24"/>
        </w:rPr>
        <w:t xml:space="preserve"> on socio-economic impacts and the definition of indicators to monitor such impacts will outline the details of what actions the department will be taking in the next financial year</w:t>
      </w:r>
      <w:r>
        <w:rPr>
          <w:rFonts w:ascii="Arial Narrow" w:hAnsi="Arial Narrow"/>
          <w:bCs/>
          <w:sz w:val="24"/>
          <w:szCs w:val="24"/>
        </w:rPr>
        <w:t>.</w:t>
      </w:r>
    </w:p>
    <w:p w:rsidR="009E14DB" w:rsidRPr="009E14DB" w:rsidRDefault="009E14DB" w:rsidP="009E14DB">
      <w:pPr>
        <w:pStyle w:val="ListParagraph"/>
        <w:rPr>
          <w:rFonts w:ascii="Arial Narrow" w:hAnsi="Arial Narrow"/>
          <w:bCs/>
          <w:sz w:val="24"/>
          <w:szCs w:val="24"/>
        </w:rPr>
      </w:pPr>
    </w:p>
    <w:p w:rsidR="009E14DB" w:rsidRDefault="009E14DB" w:rsidP="009E14DB">
      <w:pPr>
        <w:pStyle w:val="ListParagraph"/>
        <w:numPr>
          <w:ilvl w:val="0"/>
          <w:numId w:val="19"/>
        </w:numPr>
        <w:tabs>
          <w:tab w:val="left" w:pos="1845"/>
        </w:tabs>
        <w:spacing w:line="360" w:lineRule="auto"/>
        <w:jc w:val="both"/>
        <w:rPr>
          <w:rFonts w:ascii="Arial Narrow" w:hAnsi="Arial Narrow"/>
          <w:bCs/>
          <w:sz w:val="24"/>
          <w:szCs w:val="24"/>
        </w:rPr>
      </w:pPr>
      <w:r w:rsidRPr="009E14DB">
        <w:rPr>
          <w:rFonts w:ascii="Arial Narrow" w:hAnsi="Arial Narrow"/>
          <w:bCs/>
          <w:sz w:val="24"/>
          <w:szCs w:val="24"/>
        </w:rPr>
        <w:t xml:space="preserve">Similarly, the analysis </w:t>
      </w:r>
      <w:r w:rsidR="00934693">
        <w:rPr>
          <w:rFonts w:ascii="Arial Narrow" w:hAnsi="Arial Narrow"/>
          <w:bCs/>
          <w:sz w:val="24"/>
          <w:szCs w:val="24"/>
        </w:rPr>
        <w:t xml:space="preserve">should </w:t>
      </w:r>
      <w:r w:rsidRPr="009E14DB">
        <w:rPr>
          <w:rFonts w:ascii="Arial Narrow" w:hAnsi="Arial Narrow"/>
          <w:bCs/>
          <w:sz w:val="24"/>
          <w:szCs w:val="24"/>
        </w:rPr>
        <w:t>inform us on this by the end of this financial year</w:t>
      </w:r>
      <w:r>
        <w:rPr>
          <w:rFonts w:ascii="Arial Narrow" w:hAnsi="Arial Narrow"/>
          <w:bCs/>
          <w:sz w:val="24"/>
          <w:szCs w:val="24"/>
        </w:rPr>
        <w:t>.</w:t>
      </w:r>
      <w:r w:rsidRPr="009E14DB">
        <w:rPr>
          <w:rFonts w:ascii="Arial Narrow" w:hAnsi="Arial Narrow"/>
          <w:bCs/>
          <w:sz w:val="24"/>
          <w:szCs w:val="24"/>
        </w:rPr>
        <w:tab/>
      </w:r>
    </w:p>
    <w:p w:rsidR="00393FEC" w:rsidRPr="00EE65D9" w:rsidRDefault="00393FEC" w:rsidP="009936BA">
      <w:pPr>
        <w:pStyle w:val="ListParagraph"/>
        <w:tabs>
          <w:tab w:val="left" w:pos="1845"/>
        </w:tabs>
        <w:spacing w:line="360" w:lineRule="auto"/>
        <w:jc w:val="both"/>
        <w:rPr>
          <w:rFonts w:ascii="Arial Narrow" w:hAnsi="Arial Narrow"/>
          <w:bCs/>
          <w:sz w:val="24"/>
          <w:szCs w:val="24"/>
        </w:rPr>
      </w:pPr>
    </w:p>
    <w:sectPr w:rsidR="00393FEC" w:rsidRPr="00EE65D9" w:rsidSect="00860719">
      <w:pgSz w:w="11906" w:h="16838"/>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D08" w:rsidRDefault="00D74D08" w:rsidP="00CB32D0">
      <w:pPr>
        <w:spacing w:after="0" w:line="240" w:lineRule="auto"/>
      </w:pPr>
      <w:r>
        <w:separator/>
      </w:r>
    </w:p>
  </w:endnote>
  <w:endnote w:type="continuationSeparator" w:id="0">
    <w:p w:rsidR="00D74D08" w:rsidRDefault="00D74D08" w:rsidP="00CB3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D08" w:rsidRDefault="00D74D08" w:rsidP="00CB32D0">
      <w:pPr>
        <w:spacing w:after="0" w:line="240" w:lineRule="auto"/>
      </w:pPr>
      <w:r>
        <w:separator/>
      </w:r>
    </w:p>
  </w:footnote>
  <w:footnote w:type="continuationSeparator" w:id="0">
    <w:p w:rsidR="00D74D08" w:rsidRDefault="00D74D08" w:rsidP="00CB3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B4D"/>
    <w:multiLevelType w:val="hybridMultilevel"/>
    <w:tmpl w:val="DB5C09A4"/>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C5065B0"/>
    <w:multiLevelType w:val="hybridMultilevel"/>
    <w:tmpl w:val="356CE904"/>
    <w:lvl w:ilvl="0" w:tplc="9F867E6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6524041"/>
    <w:multiLevelType w:val="hybridMultilevel"/>
    <w:tmpl w:val="16B699EA"/>
    <w:lvl w:ilvl="0" w:tplc="D95AE2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B854584"/>
    <w:multiLevelType w:val="hybridMultilevel"/>
    <w:tmpl w:val="6FDCA3AE"/>
    <w:lvl w:ilvl="0" w:tplc="1C090017">
      <w:start w:val="1"/>
      <w:numFmt w:val="lowerLetter"/>
      <w:lvlText w:val="%1)"/>
      <w:lvlJc w:val="left"/>
      <w:pPr>
        <w:ind w:left="284" w:hanging="360"/>
      </w:p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4">
    <w:nsid w:val="350779B1"/>
    <w:multiLevelType w:val="hybridMultilevel"/>
    <w:tmpl w:val="4770FF92"/>
    <w:lvl w:ilvl="0" w:tplc="232C94A0">
      <w:start w:val="1107"/>
      <w:numFmt w:val="decimal"/>
      <w:lvlText w:val="%1."/>
      <w:lvlJc w:val="left"/>
      <w:pPr>
        <w:ind w:left="1629" w:hanging="489"/>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5">
    <w:nsid w:val="3952460D"/>
    <w:multiLevelType w:val="hybridMultilevel"/>
    <w:tmpl w:val="75944C80"/>
    <w:lvl w:ilvl="0" w:tplc="9676D85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9130FBA"/>
    <w:multiLevelType w:val="hybridMultilevel"/>
    <w:tmpl w:val="4218250C"/>
    <w:lvl w:ilvl="0" w:tplc="A776E038">
      <w:start w:val="1106"/>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9">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081721D"/>
    <w:multiLevelType w:val="hybridMultilevel"/>
    <w:tmpl w:val="E752F5FE"/>
    <w:lvl w:ilvl="0" w:tplc="A4E43164">
      <w:start w:val="1"/>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3CB366B"/>
    <w:multiLevelType w:val="hybridMultilevel"/>
    <w:tmpl w:val="9C1C598C"/>
    <w:lvl w:ilvl="0" w:tplc="C096C5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D220548"/>
    <w:multiLevelType w:val="hybridMultilevel"/>
    <w:tmpl w:val="C64A776A"/>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745F3507"/>
    <w:multiLevelType w:val="hybridMultilevel"/>
    <w:tmpl w:val="5C6E8522"/>
    <w:lvl w:ilvl="0" w:tplc="D47C1D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10"/>
  </w:num>
  <w:num w:numId="5">
    <w:abstractNumId w:val="15"/>
  </w:num>
  <w:num w:numId="6">
    <w:abstractNumId w:val="11"/>
  </w:num>
  <w:num w:numId="7">
    <w:abstractNumId w:val="6"/>
  </w:num>
  <w:num w:numId="8">
    <w:abstractNumId w:val="17"/>
  </w:num>
  <w:num w:numId="9">
    <w:abstractNumId w:val="14"/>
  </w:num>
  <w:num w:numId="10">
    <w:abstractNumId w:val="0"/>
  </w:num>
  <w:num w:numId="11">
    <w:abstractNumId w:val="7"/>
  </w:num>
  <w:num w:numId="12">
    <w:abstractNumId w:val="4"/>
  </w:num>
  <w:num w:numId="13">
    <w:abstractNumId w:val="13"/>
  </w:num>
  <w:num w:numId="14">
    <w:abstractNumId w:val="2"/>
  </w:num>
  <w:num w:numId="15">
    <w:abstractNumId w:val="16"/>
  </w:num>
  <w:num w:numId="16">
    <w:abstractNumId w:val="12"/>
  </w:num>
  <w:num w:numId="17">
    <w:abstractNumId w:val="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8828E8"/>
    <w:rsid w:val="0000083E"/>
    <w:rsid w:val="000008E2"/>
    <w:rsid w:val="00001BA8"/>
    <w:rsid w:val="000050C3"/>
    <w:rsid w:val="00006B29"/>
    <w:rsid w:val="000140AD"/>
    <w:rsid w:val="00014E86"/>
    <w:rsid w:val="0001560C"/>
    <w:rsid w:val="00017593"/>
    <w:rsid w:val="00026C54"/>
    <w:rsid w:val="00027B66"/>
    <w:rsid w:val="00031A8F"/>
    <w:rsid w:val="00034417"/>
    <w:rsid w:val="00036D75"/>
    <w:rsid w:val="000432D2"/>
    <w:rsid w:val="000565B0"/>
    <w:rsid w:val="00057EEE"/>
    <w:rsid w:val="00075B06"/>
    <w:rsid w:val="000855CE"/>
    <w:rsid w:val="000B14F0"/>
    <w:rsid w:val="000D4097"/>
    <w:rsid w:val="000E168D"/>
    <w:rsid w:val="000E3DF5"/>
    <w:rsid w:val="000E4AEB"/>
    <w:rsid w:val="000F4947"/>
    <w:rsid w:val="0011628B"/>
    <w:rsid w:val="00120434"/>
    <w:rsid w:val="00124341"/>
    <w:rsid w:val="00136BFF"/>
    <w:rsid w:val="00141D4A"/>
    <w:rsid w:val="001564EF"/>
    <w:rsid w:val="001577D9"/>
    <w:rsid w:val="00160946"/>
    <w:rsid w:val="001627BA"/>
    <w:rsid w:val="00166B70"/>
    <w:rsid w:val="00181DFA"/>
    <w:rsid w:val="00185CAE"/>
    <w:rsid w:val="00187759"/>
    <w:rsid w:val="00196BFD"/>
    <w:rsid w:val="00197806"/>
    <w:rsid w:val="00197CC9"/>
    <w:rsid w:val="001A15C0"/>
    <w:rsid w:val="001A57DF"/>
    <w:rsid w:val="001A6B56"/>
    <w:rsid w:val="001B6DD5"/>
    <w:rsid w:val="001D041F"/>
    <w:rsid w:val="001D0DF1"/>
    <w:rsid w:val="001E21CE"/>
    <w:rsid w:val="001E4075"/>
    <w:rsid w:val="001F6529"/>
    <w:rsid w:val="001F69EA"/>
    <w:rsid w:val="001F770A"/>
    <w:rsid w:val="00203125"/>
    <w:rsid w:val="00203520"/>
    <w:rsid w:val="002204A5"/>
    <w:rsid w:val="00221977"/>
    <w:rsid w:val="00231011"/>
    <w:rsid w:val="00231184"/>
    <w:rsid w:val="002352BC"/>
    <w:rsid w:val="00250D05"/>
    <w:rsid w:val="00265C8F"/>
    <w:rsid w:val="00266DB3"/>
    <w:rsid w:val="00274016"/>
    <w:rsid w:val="002761FC"/>
    <w:rsid w:val="00277D12"/>
    <w:rsid w:val="00281C81"/>
    <w:rsid w:val="00292F56"/>
    <w:rsid w:val="00293CAC"/>
    <w:rsid w:val="002B28CA"/>
    <w:rsid w:val="002C5EF0"/>
    <w:rsid w:val="002D0DE0"/>
    <w:rsid w:val="002D5D18"/>
    <w:rsid w:val="002E1576"/>
    <w:rsid w:val="0030108A"/>
    <w:rsid w:val="00306B0C"/>
    <w:rsid w:val="003076BD"/>
    <w:rsid w:val="00314895"/>
    <w:rsid w:val="003153D7"/>
    <w:rsid w:val="0033265F"/>
    <w:rsid w:val="00334023"/>
    <w:rsid w:val="003353F1"/>
    <w:rsid w:val="0034077E"/>
    <w:rsid w:val="00341C68"/>
    <w:rsid w:val="003448FA"/>
    <w:rsid w:val="00374261"/>
    <w:rsid w:val="00374855"/>
    <w:rsid w:val="0038037B"/>
    <w:rsid w:val="00380A8E"/>
    <w:rsid w:val="00390B3D"/>
    <w:rsid w:val="00393FEC"/>
    <w:rsid w:val="003A0CFA"/>
    <w:rsid w:val="003A0F99"/>
    <w:rsid w:val="003A7CA9"/>
    <w:rsid w:val="003C5433"/>
    <w:rsid w:val="003D07D5"/>
    <w:rsid w:val="003E0536"/>
    <w:rsid w:val="003E4562"/>
    <w:rsid w:val="003F64C5"/>
    <w:rsid w:val="00401A10"/>
    <w:rsid w:val="0040330D"/>
    <w:rsid w:val="004115B2"/>
    <w:rsid w:val="00424E2A"/>
    <w:rsid w:val="00434337"/>
    <w:rsid w:val="0044179D"/>
    <w:rsid w:val="00441A13"/>
    <w:rsid w:val="00442425"/>
    <w:rsid w:val="004840C6"/>
    <w:rsid w:val="00484467"/>
    <w:rsid w:val="0049193D"/>
    <w:rsid w:val="0049621C"/>
    <w:rsid w:val="004B6B3B"/>
    <w:rsid w:val="004B701C"/>
    <w:rsid w:val="004C1BED"/>
    <w:rsid w:val="004C5013"/>
    <w:rsid w:val="004C51D7"/>
    <w:rsid w:val="004C621C"/>
    <w:rsid w:val="004F359A"/>
    <w:rsid w:val="004F4F05"/>
    <w:rsid w:val="0053040C"/>
    <w:rsid w:val="005319B0"/>
    <w:rsid w:val="00544630"/>
    <w:rsid w:val="0054464A"/>
    <w:rsid w:val="00547194"/>
    <w:rsid w:val="00553C7D"/>
    <w:rsid w:val="005568F6"/>
    <w:rsid w:val="00571AFE"/>
    <w:rsid w:val="00582A0F"/>
    <w:rsid w:val="005843F1"/>
    <w:rsid w:val="00586356"/>
    <w:rsid w:val="005902D8"/>
    <w:rsid w:val="005B1F12"/>
    <w:rsid w:val="005B6A02"/>
    <w:rsid w:val="005C3160"/>
    <w:rsid w:val="005C3715"/>
    <w:rsid w:val="005D3A28"/>
    <w:rsid w:val="005E0D72"/>
    <w:rsid w:val="005E1E7F"/>
    <w:rsid w:val="005F3185"/>
    <w:rsid w:val="005F7FE7"/>
    <w:rsid w:val="00603F31"/>
    <w:rsid w:val="00612235"/>
    <w:rsid w:val="00612A09"/>
    <w:rsid w:val="00615F23"/>
    <w:rsid w:val="00625599"/>
    <w:rsid w:val="0063283B"/>
    <w:rsid w:val="00634D97"/>
    <w:rsid w:val="00644168"/>
    <w:rsid w:val="00681D41"/>
    <w:rsid w:val="00693B8A"/>
    <w:rsid w:val="006A0B3C"/>
    <w:rsid w:val="006A0B5A"/>
    <w:rsid w:val="006A1A2C"/>
    <w:rsid w:val="006A1D62"/>
    <w:rsid w:val="006A4921"/>
    <w:rsid w:val="006B2138"/>
    <w:rsid w:val="006B3252"/>
    <w:rsid w:val="006B4C58"/>
    <w:rsid w:val="006B71A5"/>
    <w:rsid w:val="006D00EC"/>
    <w:rsid w:val="006D45F1"/>
    <w:rsid w:val="006F05FC"/>
    <w:rsid w:val="006F4D07"/>
    <w:rsid w:val="0071050A"/>
    <w:rsid w:val="00710958"/>
    <w:rsid w:val="00711221"/>
    <w:rsid w:val="007174D8"/>
    <w:rsid w:val="00730934"/>
    <w:rsid w:val="00742647"/>
    <w:rsid w:val="00754C6D"/>
    <w:rsid w:val="00770EE6"/>
    <w:rsid w:val="0078283F"/>
    <w:rsid w:val="007A5EA7"/>
    <w:rsid w:val="007B207A"/>
    <w:rsid w:val="007B7B30"/>
    <w:rsid w:val="007C054B"/>
    <w:rsid w:val="007C2C88"/>
    <w:rsid w:val="007C5C73"/>
    <w:rsid w:val="007C5CCE"/>
    <w:rsid w:val="007E228C"/>
    <w:rsid w:val="007E4592"/>
    <w:rsid w:val="007F282F"/>
    <w:rsid w:val="008006B4"/>
    <w:rsid w:val="0080529B"/>
    <w:rsid w:val="008059D7"/>
    <w:rsid w:val="008076C2"/>
    <w:rsid w:val="008117EE"/>
    <w:rsid w:val="0083119E"/>
    <w:rsid w:val="00837FED"/>
    <w:rsid w:val="00843DCD"/>
    <w:rsid w:val="008449AF"/>
    <w:rsid w:val="00845F43"/>
    <w:rsid w:val="00851582"/>
    <w:rsid w:val="00852A1A"/>
    <w:rsid w:val="00860719"/>
    <w:rsid w:val="0086105B"/>
    <w:rsid w:val="008751E0"/>
    <w:rsid w:val="00875ACE"/>
    <w:rsid w:val="008828E8"/>
    <w:rsid w:val="00883D2B"/>
    <w:rsid w:val="00884248"/>
    <w:rsid w:val="0089635F"/>
    <w:rsid w:val="008A31A9"/>
    <w:rsid w:val="008C5272"/>
    <w:rsid w:val="008D026B"/>
    <w:rsid w:val="008D58AA"/>
    <w:rsid w:val="008D697D"/>
    <w:rsid w:val="008E4132"/>
    <w:rsid w:val="008F0AF5"/>
    <w:rsid w:val="008F145C"/>
    <w:rsid w:val="008F62AD"/>
    <w:rsid w:val="009233BA"/>
    <w:rsid w:val="00934693"/>
    <w:rsid w:val="0093667D"/>
    <w:rsid w:val="009473EF"/>
    <w:rsid w:val="00950B60"/>
    <w:rsid w:val="00954766"/>
    <w:rsid w:val="00954CA3"/>
    <w:rsid w:val="00984193"/>
    <w:rsid w:val="009869F5"/>
    <w:rsid w:val="00986B0C"/>
    <w:rsid w:val="009936BA"/>
    <w:rsid w:val="00995349"/>
    <w:rsid w:val="00996756"/>
    <w:rsid w:val="009A75C2"/>
    <w:rsid w:val="009B0790"/>
    <w:rsid w:val="009B19CB"/>
    <w:rsid w:val="009B3EE3"/>
    <w:rsid w:val="009B48D3"/>
    <w:rsid w:val="009B5508"/>
    <w:rsid w:val="009C6A5F"/>
    <w:rsid w:val="009D65E0"/>
    <w:rsid w:val="009E14DB"/>
    <w:rsid w:val="009E1DDD"/>
    <w:rsid w:val="009E263D"/>
    <w:rsid w:val="009E6A90"/>
    <w:rsid w:val="009F154C"/>
    <w:rsid w:val="009F3799"/>
    <w:rsid w:val="009F47B5"/>
    <w:rsid w:val="009F4AC4"/>
    <w:rsid w:val="00A06402"/>
    <w:rsid w:val="00A25A84"/>
    <w:rsid w:val="00A31F07"/>
    <w:rsid w:val="00A41922"/>
    <w:rsid w:val="00A43B1B"/>
    <w:rsid w:val="00A44FDD"/>
    <w:rsid w:val="00A54A61"/>
    <w:rsid w:val="00A55A3F"/>
    <w:rsid w:val="00A66090"/>
    <w:rsid w:val="00A67F74"/>
    <w:rsid w:val="00A72011"/>
    <w:rsid w:val="00A8016B"/>
    <w:rsid w:val="00A856CC"/>
    <w:rsid w:val="00AB193F"/>
    <w:rsid w:val="00AB4DCA"/>
    <w:rsid w:val="00AC4063"/>
    <w:rsid w:val="00AC6437"/>
    <w:rsid w:val="00AD5D49"/>
    <w:rsid w:val="00AD6EE5"/>
    <w:rsid w:val="00AE5E90"/>
    <w:rsid w:val="00AF4FBA"/>
    <w:rsid w:val="00B12A64"/>
    <w:rsid w:val="00B1397B"/>
    <w:rsid w:val="00B16756"/>
    <w:rsid w:val="00B30D66"/>
    <w:rsid w:val="00B34E6E"/>
    <w:rsid w:val="00B4621D"/>
    <w:rsid w:val="00B5182D"/>
    <w:rsid w:val="00B52694"/>
    <w:rsid w:val="00B72BED"/>
    <w:rsid w:val="00B8038F"/>
    <w:rsid w:val="00BA2ED0"/>
    <w:rsid w:val="00BA5462"/>
    <w:rsid w:val="00BC6BF0"/>
    <w:rsid w:val="00BD1A7C"/>
    <w:rsid w:val="00BD7DDA"/>
    <w:rsid w:val="00BE2249"/>
    <w:rsid w:val="00BE2A2A"/>
    <w:rsid w:val="00BE3455"/>
    <w:rsid w:val="00BE78B0"/>
    <w:rsid w:val="00BF7799"/>
    <w:rsid w:val="00C0000D"/>
    <w:rsid w:val="00C02AE1"/>
    <w:rsid w:val="00C37737"/>
    <w:rsid w:val="00C61059"/>
    <w:rsid w:val="00C61A9B"/>
    <w:rsid w:val="00C62307"/>
    <w:rsid w:val="00C62ED6"/>
    <w:rsid w:val="00C76419"/>
    <w:rsid w:val="00C80B8A"/>
    <w:rsid w:val="00C91FDE"/>
    <w:rsid w:val="00C92C7F"/>
    <w:rsid w:val="00C935C8"/>
    <w:rsid w:val="00CA33E5"/>
    <w:rsid w:val="00CB32D0"/>
    <w:rsid w:val="00CB367F"/>
    <w:rsid w:val="00CB3FC6"/>
    <w:rsid w:val="00CB5A51"/>
    <w:rsid w:val="00CB7087"/>
    <w:rsid w:val="00CB793A"/>
    <w:rsid w:val="00CE14C2"/>
    <w:rsid w:val="00CE1E42"/>
    <w:rsid w:val="00CE3FC7"/>
    <w:rsid w:val="00CE70A9"/>
    <w:rsid w:val="00CF4E7E"/>
    <w:rsid w:val="00D228E7"/>
    <w:rsid w:val="00D44900"/>
    <w:rsid w:val="00D47A9C"/>
    <w:rsid w:val="00D55392"/>
    <w:rsid w:val="00D669DD"/>
    <w:rsid w:val="00D72F7E"/>
    <w:rsid w:val="00D74D08"/>
    <w:rsid w:val="00D7533E"/>
    <w:rsid w:val="00D75F94"/>
    <w:rsid w:val="00D76CC7"/>
    <w:rsid w:val="00D84511"/>
    <w:rsid w:val="00D97FD4"/>
    <w:rsid w:val="00DA1FC9"/>
    <w:rsid w:val="00DB71FB"/>
    <w:rsid w:val="00DC096D"/>
    <w:rsid w:val="00DD3CFD"/>
    <w:rsid w:val="00DD573C"/>
    <w:rsid w:val="00DD78A9"/>
    <w:rsid w:val="00DE410E"/>
    <w:rsid w:val="00DE740F"/>
    <w:rsid w:val="00DF0DAE"/>
    <w:rsid w:val="00DF515A"/>
    <w:rsid w:val="00DF7A0B"/>
    <w:rsid w:val="00E07DEE"/>
    <w:rsid w:val="00E17D3B"/>
    <w:rsid w:val="00E231D6"/>
    <w:rsid w:val="00E24EF8"/>
    <w:rsid w:val="00E2525F"/>
    <w:rsid w:val="00E41AF8"/>
    <w:rsid w:val="00E41EAF"/>
    <w:rsid w:val="00E44EEB"/>
    <w:rsid w:val="00E52B1F"/>
    <w:rsid w:val="00E5429F"/>
    <w:rsid w:val="00E66399"/>
    <w:rsid w:val="00E73A58"/>
    <w:rsid w:val="00E809D4"/>
    <w:rsid w:val="00E80C31"/>
    <w:rsid w:val="00E80C52"/>
    <w:rsid w:val="00EA05C0"/>
    <w:rsid w:val="00EB54F8"/>
    <w:rsid w:val="00EC0525"/>
    <w:rsid w:val="00EC2FBA"/>
    <w:rsid w:val="00EC73DA"/>
    <w:rsid w:val="00ED1128"/>
    <w:rsid w:val="00ED1859"/>
    <w:rsid w:val="00EE4B82"/>
    <w:rsid w:val="00EE553E"/>
    <w:rsid w:val="00EE65D9"/>
    <w:rsid w:val="00EE69CF"/>
    <w:rsid w:val="00EE6EAA"/>
    <w:rsid w:val="00EF43DC"/>
    <w:rsid w:val="00EF6A9F"/>
    <w:rsid w:val="00EF6E95"/>
    <w:rsid w:val="00F045FF"/>
    <w:rsid w:val="00F114B8"/>
    <w:rsid w:val="00F22782"/>
    <w:rsid w:val="00F26377"/>
    <w:rsid w:val="00F30128"/>
    <w:rsid w:val="00F342C9"/>
    <w:rsid w:val="00F353C7"/>
    <w:rsid w:val="00F36C70"/>
    <w:rsid w:val="00F37BA1"/>
    <w:rsid w:val="00F458A6"/>
    <w:rsid w:val="00F50042"/>
    <w:rsid w:val="00F52488"/>
    <w:rsid w:val="00F553F6"/>
    <w:rsid w:val="00F56D1D"/>
    <w:rsid w:val="00F57D1F"/>
    <w:rsid w:val="00F66122"/>
    <w:rsid w:val="00F70C84"/>
    <w:rsid w:val="00F7108E"/>
    <w:rsid w:val="00F76518"/>
    <w:rsid w:val="00F77DF1"/>
    <w:rsid w:val="00F818D1"/>
    <w:rsid w:val="00F820D5"/>
    <w:rsid w:val="00F85CC0"/>
    <w:rsid w:val="00F85F38"/>
    <w:rsid w:val="00F8756F"/>
    <w:rsid w:val="00FA0DF1"/>
    <w:rsid w:val="00FA575F"/>
    <w:rsid w:val="00FA6834"/>
    <w:rsid w:val="00FB38B5"/>
    <w:rsid w:val="00FB6636"/>
    <w:rsid w:val="00FC008E"/>
    <w:rsid w:val="00FC6676"/>
    <w:rsid w:val="00FD3BF0"/>
    <w:rsid w:val="00FE117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Header">
    <w:name w:val="header"/>
    <w:basedOn w:val="Normal"/>
    <w:link w:val="HeaderChar"/>
    <w:uiPriority w:val="99"/>
    <w:unhideWhenUsed/>
    <w:rsid w:val="00CB3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D0"/>
    <w:rPr>
      <w:lang w:val="en-GB"/>
    </w:rPr>
  </w:style>
  <w:style w:type="paragraph" w:styleId="Footer">
    <w:name w:val="footer"/>
    <w:basedOn w:val="Normal"/>
    <w:link w:val="FooterChar"/>
    <w:uiPriority w:val="99"/>
    <w:unhideWhenUsed/>
    <w:rsid w:val="00CB3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2D0"/>
    <w:rPr>
      <w:lang w:val="en-GB"/>
    </w:rPr>
  </w:style>
  <w:style w:type="paragraph" w:styleId="BalloonText">
    <w:name w:val="Balloon Text"/>
    <w:basedOn w:val="Normal"/>
    <w:link w:val="BalloonTextChar"/>
    <w:uiPriority w:val="99"/>
    <w:semiHidden/>
    <w:unhideWhenUsed/>
    <w:rsid w:val="00203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12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13255975">
      <w:bodyDiv w:val="1"/>
      <w:marLeft w:val="0"/>
      <w:marRight w:val="0"/>
      <w:marTop w:val="0"/>
      <w:marBottom w:val="0"/>
      <w:divBdr>
        <w:top w:val="none" w:sz="0" w:space="0" w:color="auto"/>
        <w:left w:val="none" w:sz="0" w:space="0" w:color="auto"/>
        <w:bottom w:val="none" w:sz="0" w:space="0" w:color="auto"/>
        <w:right w:val="none" w:sz="0" w:space="0" w:color="auto"/>
      </w:divBdr>
    </w:div>
    <w:div w:id="279460697">
      <w:bodyDiv w:val="1"/>
      <w:marLeft w:val="0"/>
      <w:marRight w:val="0"/>
      <w:marTop w:val="0"/>
      <w:marBottom w:val="0"/>
      <w:divBdr>
        <w:top w:val="none" w:sz="0" w:space="0" w:color="auto"/>
        <w:left w:val="none" w:sz="0" w:space="0" w:color="auto"/>
        <w:bottom w:val="none" w:sz="0" w:space="0" w:color="auto"/>
        <w:right w:val="none" w:sz="0" w:space="0" w:color="auto"/>
      </w:divBdr>
    </w:div>
    <w:div w:id="661083849">
      <w:bodyDiv w:val="1"/>
      <w:marLeft w:val="0"/>
      <w:marRight w:val="0"/>
      <w:marTop w:val="0"/>
      <w:marBottom w:val="0"/>
      <w:divBdr>
        <w:top w:val="none" w:sz="0" w:space="0" w:color="auto"/>
        <w:left w:val="none" w:sz="0" w:space="0" w:color="auto"/>
        <w:bottom w:val="none" w:sz="0" w:space="0" w:color="auto"/>
        <w:right w:val="none" w:sz="0" w:space="0" w:color="auto"/>
      </w:divBdr>
    </w:div>
    <w:div w:id="730428464">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993332715">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 w:id="1316640782">
      <w:bodyDiv w:val="1"/>
      <w:marLeft w:val="0"/>
      <w:marRight w:val="0"/>
      <w:marTop w:val="0"/>
      <w:marBottom w:val="0"/>
      <w:divBdr>
        <w:top w:val="none" w:sz="0" w:space="0" w:color="auto"/>
        <w:left w:val="none" w:sz="0" w:space="0" w:color="auto"/>
        <w:bottom w:val="none" w:sz="0" w:space="0" w:color="auto"/>
        <w:right w:val="none" w:sz="0" w:space="0" w:color="auto"/>
      </w:divBdr>
    </w:div>
    <w:div w:id="1380939118">
      <w:bodyDiv w:val="1"/>
      <w:marLeft w:val="0"/>
      <w:marRight w:val="0"/>
      <w:marTop w:val="0"/>
      <w:marBottom w:val="0"/>
      <w:divBdr>
        <w:top w:val="none" w:sz="0" w:space="0" w:color="auto"/>
        <w:left w:val="none" w:sz="0" w:space="0" w:color="auto"/>
        <w:bottom w:val="none" w:sz="0" w:space="0" w:color="auto"/>
        <w:right w:val="none" w:sz="0" w:space="0" w:color="auto"/>
      </w:divBdr>
    </w:div>
    <w:div w:id="1410269752">
      <w:bodyDiv w:val="1"/>
      <w:marLeft w:val="0"/>
      <w:marRight w:val="0"/>
      <w:marTop w:val="0"/>
      <w:marBottom w:val="0"/>
      <w:divBdr>
        <w:top w:val="none" w:sz="0" w:space="0" w:color="auto"/>
        <w:left w:val="none" w:sz="0" w:space="0" w:color="auto"/>
        <w:bottom w:val="none" w:sz="0" w:space="0" w:color="auto"/>
        <w:right w:val="none" w:sz="0" w:space="0" w:color="auto"/>
      </w:divBdr>
    </w:div>
    <w:div w:id="1810055321">
      <w:bodyDiv w:val="1"/>
      <w:marLeft w:val="0"/>
      <w:marRight w:val="0"/>
      <w:marTop w:val="0"/>
      <w:marBottom w:val="0"/>
      <w:divBdr>
        <w:top w:val="none" w:sz="0" w:space="0" w:color="auto"/>
        <w:left w:val="none" w:sz="0" w:space="0" w:color="auto"/>
        <w:bottom w:val="none" w:sz="0" w:space="0" w:color="auto"/>
        <w:right w:val="none" w:sz="0" w:space="0" w:color="auto"/>
      </w:divBdr>
    </w:div>
    <w:div w:id="2057703004">
      <w:bodyDiv w:val="1"/>
      <w:marLeft w:val="0"/>
      <w:marRight w:val="0"/>
      <w:marTop w:val="0"/>
      <w:marBottom w:val="0"/>
      <w:divBdr>
        <w:top w:val="none" w:sz="0" w:space="0" w:color="auto"/>
        <w:left w:val="none" w:sz="0" w:space="0" w:color="auto"/>
        <w:bottom w:val="none" w:sz="0" w:space="0" w:color="auto"/>
        <w:right w:val="none" w:sz="0" w:space="0" w:color="auto"/>
      </w:divBdr>
    </w:div>
    <w:div w:id="20620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2022-06-27T13:18:00Z</cp:lastPrinted>
  <dcterms:created xsi:type="dcterms:W3CDTF">2023-07-19T13:17:00Z</dcterms:created>
  <dcterms:modified xsi:type="dcterms:W3CDTF">2023-07-19T13:17:00Z</dcterms:modified>
</cp:coreProperties>
</file>