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ED" w:rsidRDefault="003F4CED">
      <w:pPr>
        <w:rPr>
          <w:rFonts w:ascii="Arial" w:hAnsi="Arial" w:cs="Arial"/>
          <w:b/>
          <w:bCs/>
          <w:sz w:val="24"/>
        </w:rPr>
      </w:pPr>
      <w:r>
        <w:rPr>
          <w:rFonts w:ascii="Arial" w:hAnsi="Arial" w:cs="Arial"/>
          <w:noProof/>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8.5pt;margin-top:-35.95pt;width:91.5pt;height:102.4pt;z-index:251657728">
            <v:imagedata r:id="rId7" o:title=""/>
            <w10:wrap type="square"/>
          </v:shape>
          <o:OLEObject Type="Embed" ProgID="MSPhotoEd.3" ShapeID="_x0000_s1026" DrawAspect="Content" ObjectID="_1599988159" r:id="rId8"/>
        </w:pict>
      </w:r>
    </w:p>
    <w:p w:rsidR="003F4CED" w:rsidRDefault="003F4CED">
      <w:pPr>
        <w:rPr>
          <w:rFonts w:ascii="Arial" w:hAnsi="Arial" w:cs="Arial"/>
          <w:sz w:val="24"/>
        </w:rPr>
      </w:pPr>
    </w:p>
    <w:p w:rsidR="003F4CED" w:rsidRDefault="003F4CED">
      <w:pPr>
        <w:rPr>
          <w:rFonts w:ascii="Arial" w:hAnsi="Arial" w:cs="Arial"/>
          <w:sz w:val="24"/>
        </w:rPr>
      </w:pPr>
    </w:p>
    <w:p w:rsidR="0064604A" w:rsidRPr="00D26F9E" w:rsidRDefault="0064604A">
      <w:pPr>
        <w:jc w:val="center"/>
        <w:rPr>
          <w:rFonts w:ascii="Arial" w:hAnsi="Arial" w:cs="Arial"/>
          <w:b/>
          <w:bCs/>
          <w:sz w:val="24"/>
        </w:rPr>
      </w:pPr>
    </w:p>
    <w:p w:rsidR="00DF79D0" w:rsidRDefault="00DF79D0">
      <w:pPr>
        <w:jc w:val="center"/>
        <w:rPr>
          <w:rFonts w:ascii="Arial" w:hAnsi="Arial" w:cs="Arial"/>
          <w:b/>
          <w:bCs/>
          <w:sz w:val="24"/>
        </w:rPr>
      </w:pPr>
    </w:p>
    <w:p w:rsidR="00351776" w:rsidRPr="00351776" w:rsidRDefault="00351776" w:rsidP="00351776">
      <w:pPr>
        <w:spacing w:before="1"/>
        <w:ind w:left="8"/>
        <w:jc w:val="center"/>
        <w:rPr>
          <w:rFonts w:ascii="Arial" w:eastAsia="Arial" w:hAnsi="Arial" w:cs="Arial"/>
        </w:rPr>
      </w:pPr>
      <w:r w:rsidRPr="00351776">
        <w:rPr>
          <w:rFonts w:ascii="Arial"/>
          <w:b/>
          <w:w w:val="120"/>
        </w:rPr>
        <w:t>MINIST</w:t>
      </w:r>
      <w:r w:rsidR="008B68B0">
        <w:rPr>
          <w:rFonts w:ascii="Arial"/>
          <w:b/>
          <w:w w:val="120"/>
        </w:rPr>
        <w:t>RY</w:t>
      </w:r>
    </w:p>
    <w:p w:rsidR="00351776" w:rsidRPr="00351776" w:rsidRDefault="00351776" w:rsidP="00351776">
      <w:pPr>
        <w:spacing w:before="19" w:line="266" w:lineRule="auto"/>
        <w:ind w:left="20" w:right="18"/>
        <w:jc w:val="center"/>
        <w:rPr>
          <w:rFonts w:ascii="Arial"/>
          <w:b/>
          <w:w w:val="103"/>
        </w:rPr>
      </w:pPr>
      <w:r w:rsidRPr="00351776">
        <w:rPr>
          <w:rFonts w:ascii="Arial"/>
          <w:b/>
          <w:w w:val="103"/>
        </w:rPr>
        <w:t>INTERNATIONAL</w:t>
      </w:r>
      <w:r w:rsidRPr="00351776">
        <w:rPr>
          <w:rFonts w:ascii="Arial"/>
          <w:b/>
          <w:spacing w:val="19"/>
        </w:rPr>
        <w:t xml:space="preserve"> </w:t>
      </w:r>
      <w:r w:rsidRPr="00351776">
        <w:rPr>
          <w:rFonts w:ascii="Arial"/>
          <w:b/>
          <w:w w:val="102"/>
        </w:rPr>
        <w:t>RELATIONS</w:t>
      </w:r>
      <w:r w:rsidRPr="00351776">
        <w:rPr>
          <w:rFonts w:ascii="Arial"/>
          <w:b/>
          <w:spacing w:val="12"/>
        </w:rPr>
        <w:t xml:space="preserve"> </w:t>
      </w:r>
      <w:r w:rsidRPr="00351776">
        <w:rPr>
          <w:rFonts w:ascii="Arial"/>
          <w:b/>
          <w:w w:val="102"/>
        </w:rPr>
        <w:t>AND</w:t>
      </w:r>
      <w:r w:rsidRPr="00351776">
        <w:rPr>
          <w:rFonts w:ascii="Arial"/>
          <w:b/>
          <w:spacing w:val="20"/>
        </w:rPr>
        <w:t xml:space="preserve"> </w:t>
      </w:r>
      <w:r w:rsidRPr="00351776">
        <w:rPr>
          <w:rFonts w:ascii="Arial"/>
          <w:b/>
          <w:w w:val="103"/>
        </w:rPr>
        <w:t xml:space="preserve">COOPERATION </w:t>
      </w:r>
    </w:p>
    <w:p w:rsidR="00351776" w:rsidRPr="00351776" w:rsidRDefault="009C7668" w:rsidP="009C7668">
      <w:pPr>
        <w:tabs>
          <w:tab w:val="center" w:pos="5044"/>
          <w:tab w:val="left" w:pos="9140"/>
        </w:tabs>
        <w:spacing w:before="19" w:line="266" w:lineRule="auto"/>
        <w:ind w:left="20" w:right="18"/>
        <w:rPr>
          <w:rFonts w:ascii="Arial" w:eastAsia="Arial" w:hAnsi="Arial" w:cs="Arial"/>
        </w:rPr>
      </w:pPr>
      <w:r>
        <w:rPr>
          <w:rFonts w:ascii="Arial"/>
          <w:b/>
          <w:w w:val="102"/>
        </w:rPr>
        <w:tab/>
      </w:r>
      <w:r w:rsidR="00351776" w:rsidRPr="00351776">
        <w:rPr>
          <w:rFonts w:ascii="Arial"/>
          <w:b/>
          <w:w w:val="102"/>
        </w:rPr>
        <w:t>REPUBLIC</w:t>
      </w:r>
      <w:r w:rsidR="00351776" w:rsidRPr="00351776">
        <w:rPr>
          <w:rFonts w:ascii="Arial"/>
          <w:b/>
          <w:spacing w:val="18"/>
        </w:rPr>
        <w:t xml:space="preserve"> </w:t>
      </w:r>
      <w:r w:rsidR="00351776" w:rsidRPr="00351776">
        <w:rPr>
          <w:rFonts w:ascii="Arial"/>
          <w:b/>
          <w:w w:val="103"/>
        </w:rPr>
        <w:t>OF</w:t>
      </w:r>
      <w:r w:rsidR="00351776" w:rsidRPr="00351776">
        <w:rPr>
          <w:rFonts w:ascii="Arial"/>
          <w:b/>
          <w:spacing w:val="5"/>
        </w:rPr>
        <w:t xml:space="preserve"> </w:t>
      </w:r>
      <w:r w:rsidR="00351776" w:rsidRPr="00351776">
        <w:rPr>
          <w:rFonts w:ascii="Arial"/>
          <w:b/>
          <w:w w:val="104"/>
        </w:rPr>
        <w:t>SOUTH</w:t>
      </w:r>
      <w:r w:rsidR="00351776" w:rsidRPr="00351776">
        <w:rPr>
          <w:rFonts w:ascii="Arial"/>
          <w:b/>
          <w:spacing w:val="7"/>
        </w:rPr>
        <w:t xml:space="preserve"> </w:t>
      </w:r>
      <w:r w:rsidR="00351776" w:rsidRPr="00351776">
        <w:rPr>
          <w:rFonts w:ascii="Arial"/>
          <w:b/>
          <w:w w:val="101"/>
        </w:rPr>
        <w:t>AFRICA</w:t>
      </w:r>
      <w:r>
        <w:rPr>
          <w:rFonts w:ascii="Arial"/>
          <w:b/>
          <w:w w:val="101"/>
        </w:rPr>
        <w:tab/>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734CF8">
        <w:rPr>
          <w:b/>
          <w:sz w:val="24"/>
          <w:szCs w:val="24"/>
        </w:rPr>
        <w:t>WRITTEN REPLY</w:t>
      </w:r>
    </w:p>
    <w:p w:rsidR="00D26F9E" w:rsidRPr="0055709D" w:rsidRDefault="0089214D" w:rsidP="0089214D">
      <w:pPr>
        <w:tabs>
          <w:tab w:val="left" w:pos="7450"/>
        </w:tabs>
        <w:rPr>
          <w:b/>
          <w:sz w:val="24"/>
          <w:szCs w:val="24"/>
        </w:rPr>
      </w:pPr>
      <w:r>
        <w:rPr>
          <w:b/>
          <w:sz w:val="24"/>
          <w:szCs w:val="24"/>
        </w:rPr>
        <w:tab/>
      </w:r>
    </w:p>
    <w:p w:rsidR="00D26F9E" w:rsidRPr="0055709D" w:rsidRDefault="00D26F9E" w:rsidP="00D26F9E">
      <w:pPr>
        <w:rPr>
          <w:b/>
          <w:sz w:val="24"/>
          <w:szCs w:val="24"/>
          <w:lang w:val="af-ZA"/>
        </w:rPr>
      </w:pPr>
      <w:r w:rsidRPr="0055709D">
        <w:rPr>
          <w:b/>
          <w:sz w:val="24"/>
          <w:szCs w:val="24"/>
        </w:rPr>
        <w:t>QUESTION NO.:</w:t>
      </w:r>
      <w:r w:rsidR="00D95BCE">
        <w:rPr>
          <w:b/>
          <w:sz w:val="24"/>
          <w:szCs w:val="24"/>
        </w:rPr>
        <w:t xml:space="preserve"> </w:t>
      </w:r>
      <w:r w:rsidR="008B1330">
        <w:rPr>
          <w:b/>
          <w:sz w:val="24"/>
          <w:szCs w:val="24"/>
        </w:rPr>
        <w:t>2</w:t>
      </w:r>
      <w:r w:rsidR="009F7252">
        <w:rPr>
          <w:b/>
          <w:sz w:val="24"/>
          <w:szCs w:val="24"/>
        </w:rPr>
        <w:t>523</w:t>
      </w:r>
    </w:p>
    <w:p w:rsidR="000B2098" w:rsidRPr="0055709D" w:rsidRDefault="000B2098" w:rsidP="00D26F9E">
      <w:pPr>
        <w:rPr>
          <w:b/>
          <w:sz w:val="24"/>
          <w:szCs w:val="24"/>
        </w:rPr>
      </w:pPr>
    </w:p>
    <w:p w:rsidR="00D26F9E" w:rsidRDefault="00D26F9E" w:rsidP="006F111A">
      <w:pPr>
        <w:rPr>
          <w:b/>
          <w:sz w:val="24"/>
          <w:szCs w:val="24"/>
        </w:rPr>
      </w:pPr>
      <w:r w:rsidRPr="0055709D">
        <w:rPr>
          <w:b/>
          <w:sz w:val="24"/>
          <w:szCs w:val="24"/>
        </w:rPr>
        <w:t xml:space="preserve">DATE OF PUBLICATION: </w:t>
      </w:r>
      <w:r w:rsidR="009F7252">
        <w:rPr>
          <w:b/>
          <w:sz w:val="24"/>
          <w:szCs w:val="24"/>
        </w:rPr>
        <w:t>31</w:t>
      </w:r>
      <w:r w:rsidR="008B1330">
        <w:rPr>
          <w:b/>
          <w:sz w:val="24"/>
          <w:szCs w:val="24"/>
        </w:rPr>
        <w:t xml:space="preserve"> AUGUST </w:t>
      </w:r>
      <w:r w:rsidR="008B1330" w:rsidRPr="0055709D">
        <w:rPr>
          <w:b/>
          <w:sz w:val="24"/>
          <w:szCs w:val="24"/>
        </w:rPr>
        <w:t>201</w:t>
      </w:r>
      <w:r w:rsidR="008B1330">
        <w:rPr>
          <w:b/>
          <w:sz w:val="24"/>
          <w:szCs w:val="24"/>
        </w:rPr>
        <w:t>8</w:t>
      </w:r>
    </w:p>
    <w:p w:rsidR="00351776" w:rsidRPr="0055709D" w:rsidRDefault="00351776" w:rsidP="006F111A">
      <w:pPr>
        <w:rPr>
          <w:b/>
          <w:sz w:val="24"/>
          <w:szCs w:val="24"/>
        </w:rPr>
      </w:pPr>
    </w:p>
    <w:p w:rsidR="009F7252" w:rsidRPr="00E87C81" w:rsidRDefault="009F7252" w:rsidP="009F7252">
      <w:pPr>
        <w:spacing w:before="100" w:beforeAutospacing="1" w:after="100" w:afterAutospacing="1"/>
        <w:ind w:left="720" w:hanging="720"/>
        <w:jc w:val="both"/>
        <w:outlineLvl w:val="0"/>
        <w:rPr>
          <w:b/>
          <w:sz w:val="24"/>
          <w:szCs w:val="24"/>
        </w:rPr>
      </w:pPr>
      <w:r w:rsidRPr="00E87C81">
        <w:rPr>
          <w:b/>
          <w:sz w:val="24"/>
          <w:szCs w:val="24"/>
        </w:rPr>
        <w:t xml:space="preserve">Ms S V </w:t>
      </w:r>
      <w:proofErr w:type="spellStart"/>
      <w:r w:rsidRPr="00E87C81">
        <w:rPr>
          <w:b/>
          <w:sz w:val="24"/>
          <w:szCs w:val="24"/>
        </w:rPr>
        <w:t>Kalyan</w:t>
      </w:r>
      <w:proofErr w:type="spellEnd"/>
      <w:r w:rsidRPr="00E87C81">
        <w:rPr>
          <w:b/>
          <w:sz w:val="24"/>
          <w:szCs w:val="24"/>
        </w:rPr>
        <w:t xml:space="preserve"> (DA) to ask the Minister of International Relations and Cooperation:</w:t>
      </w:r>
    </w:p>
    <w:p w:rsidR="009F7252" w:rsidRPr="00E87C81" w:rsidRDefault="009F7252" w:rsidP="009F7252">
      <w:pPr>
        <w:spacing w:line="360" w:lineRule="auto"/>
        <w:jc w:val="both"/>
        <w:outlineLvl w:val="0"/>
        <w:rPr>
          <w:sz w:val="24"/>
          <w:szCs w:val="24"/>
          <w:lang w:eastAsia="en-ZA"/>
        </w:rPr>
      </w:pPr>
      <w:r w:rsidRPr="00E87C81">
        <w:rPr>
          <w:sz w:val="24"/>
          <w:szCs w:val="24"/>
        </w:rPr>
        <w:t>What is South Africa’s position regarding the (a) alleged arbitrary firing of the Clerk of the Pan-African Parliament (PAP) and (b) refusal by the President of the PAP to implement a decision by the Executive Council of the African Union to lift the firing of the clerk and other staff members?</w:t>
      </w:r>
      <w:r w:rsidRPr="00E87C81">
        <w:rPr>
          <w:sz w:val="24"/>
          <w:szCs w:val="24"/>
        </w:rPr>
        <w:tab/>
      </w:r>
      <w:r>
        <w:rPr>
          <w:sz w:val="24"/>
          <w:szCs w:val="24"/>
        </w:rPr>
        <w:t xml:space="preserve">         </w:t>
      </w:r>
      <w:r w:rsidRPr="00E87C81">
        <w:rPr>
          <w:noProof/>
          <w:szCs w:val="24"/>
        </w:rPr>
        <w:t>NW2810E</w:t>
      </w:r>
    </w:p>
    <w:p w:rsidR="00FC3AFF" w:rsidRDefault="00FC3AFF" w:rsidP="00EB6AA1">
      <w:pPr>
        <w:spacing w:line="480" w:lineRule="auto"/>
        <w:ind w:left="720" w:hanging="720"/>
        <w:jc w:val="both"/>
        <w:rPr>
          <w:b/>
          <w:sz w:val="24"/>
          <w:szCs w:val="24"/>
        </w:rPr>
      </w:pPr>
    </w:p>
    <w:p w:rsidR="00766CE9" w:rsidRPr="003831F4" w:rsidRDefault="00EB6AA1" w:rsidP="00EB6AA1">
      <w:pPr>
        <w:spacing w:line="480" w:lineRule="auto"/>
        <w:ind w:left="720" w:hanging="720"/>
        <w:jc w:val="both"/>
        <w:rPr>
          <w:b/>
          <w:sz w:val="24"/>
          <w:szCs w:val="24"/>
        </w:rPr>
      </w:pPr>
      <w:r w:rsidRPr="003831F4">
        <w:rPr>
          <w:b/>
          <w:sz w:val="24"/>
          <w:szCs w:val="24"/>
        </w:rPr>
        <w:t>REPLY:</w:t>
      </w:r>
    </w:p>
    <w:p w:rsidR="003831F4" w:rsidRPr="003831F4" w:rsidRDefault="003831F4" w:rsidP="003831F4">
      <w:pPr>
        <w:spacing w:line="360" w:lineRule="auto"/>
        <w:ind w:left="720" w:hanging="720"/>
        <w:jc w:val="both"/>
        <w:rPr>
          <w:color w:val="000000"/>
          <w:sz w:val="24"/>
          <w:szCs w:val="24"/>
          <w:lang w:val="en-US" w:eastAsia="en-ZA"/>
        </w:rPr>
      </w:pPr>
      <w:r>
        <w:rPr>
          <w:b/>
          <w:sz w:val="24"/>
          <w:szCs w:val="24"/>
          <w:lang w:eastAsia="en-ZA"/>
        </w:rPr>
        <w:t>(a)</w:t>
      </w:r>
      <w:r>
        <w:rPr>
          <w:b/>
          <w:sz w:val="24"/>
          <w:szCs w:val="24"/>
          <w:lang w:eastAsia="en-ZA"/>
        </w:rPr>
        <w:tab/>
      </w:r>
      <w:r w:rsidRPr="003831F4">
        <w:rPr>
          <w:sz w:val="24"/>
          <w:szCs w:val="24"/>
          <w:lang w:eastAsia="en-ZA"/>
        </w:rPr>
        <w:t>South Africa, like all African Union (AU) member states, desires to see the</w:t>
      </w:r>
      <w:r w:rsidRPr="00E87C81">
        <w:rPr>
          <w:sz w:val="24"/>
          <w:szCs w:val="24"/>
        </w:rPr>
        <w:t xml:space="preserve"> Pan-African Parliament</w:t>
      </w:r>
      <w:r w:rsidRPr="003831F4">
        <w:rPr>
          <w:sz w:val="24"/>
          <w:szCs w:val="24"/>
          <w:lang w:eastAsia="en-ZA"/>
        </w:rPr>
        <w:t xml:space="preserve"> </w:t>
      </w:r>
      <w:r>
        <w:rPr>
          <w:sz w:val="24"/>
          <w:szCs w:val="24"/>
          <w:lang w:eastAsia="en-ZA"/>
        </w:rPr>
        <w:t>(</w:t>
      </w:r>
      <w:r w:rsidRPr="003831F4">
        <w:rPr>
          <w:sz w:val="24"/>
          <w:szCs w:val="24"/>
          <w:lang w:eastAsia="en-ZA"/>
        </w:rPr>
        <w:t>PAP</w:t>
      </w:r>
      <w:r>
        <w:rPr>
          <w:sz w:val="24"/>
          <w:szCs w:val="24"/>
          <w:lang w:eastAsia="en-ZA"/>
        </w:rPr>
        <w:t>)</w:t>
      </w:r>
      <w:r w:rsidRPr="003831F4">
        <w:rPr>
          <w:sz w:val="24"/>
          <w:szCs w:val="24"/>
          <w:lang w:eastAsia="en-ZA"/>
        </w:rPr>
        <w:t xml:space="preserve"> operating in a more effective way in order to better serve the people of Africa. South Africa’s position is that while the dismissal of the Clerk is an internal matter of the PAP, the decision of the Executive Council of the AU should be implemented, namely that t</w:t>
      </w:r>
      <w:r w:rsidRPr="003831F4">
        <w:rPr>
          <w:color w:val="000000"/>
          <w:sz w:val="24"/>
          <w:szCs w:val="24"/>
          <w:lang w:val="en-US" w:eastAsia="en-ZA"/>
        </w:rPr>
        <w:t xml:space="preserve">he AU Commission should “initiate an urgent independent audit of PAP to be concluded by October 2018 and that “the President of PAP shall refrain from adopting decisions with regard to staff disciplinary measures without prior approval from the Chairperson of the AU Commission until the audit is completed”. </w:t>
      </w:r>
    </w:p>
    <w:p w:rsidR="003831F4" w:rsidRPr="003831F4" w:rsidRDefault="003831F4" w:rsidP="003831F4">
      <w:pPr>
        <w:spacing w:line="360" w:lineRule="auto"/>
        <w:ind w:left="720" w:right="-330"/>
        <w:jc w:val="both"/>
        <w:rPr>
          <w:sz w:val="24"/>
          <w:szCs w:val="24"/>
          <w:lang w:eastAsia="en-ZA"/>
        </w:rPr>
      </w:pPr>
    </w:p>
    <w:p w:rsidR="003831F4" w:rsidRPr="003831F4" w:rsidRDefault="003831F4" w:rsidP="00A45D9F">
      <w:pPr>
        <w:spacing w:line="360" w:lineRule="auto"/>
        <w:ind w:left="720" w:hanging="720"/>
        <w:contextualSpacing/>
        <w:jc w:val="both"/>
        <w:rPr>
          <w:color w:val="000000"/>
          <w:sz w:val="24"/>
          <w:szCs w:val="24"/>
          <w:lang w:val="en-US" w:eastAsia="en-ZA"/>
        </w:rPr>
      </w:pPr>
      <w:r>
        <w:rPr>
          <w:sz w:val="24"/>
          <w:szCs w:val="24"/>
          <w:lang w:eastAsia="en-ZA"/>
        </w:rPr>
        <w:t>(b)</w:t>
      </w:r>
      <w:r>
        <w:rPr>
          <w:sz w:val="24"/>
          <w:szCs w:val="24"/>
          <w:lang w:eastAsia="en-ZA"/>
        </w:rPr>
        <w:tab/>
      </w:r>
      <w:r w:rsidRPr="003831F4">
        <w:rPr>
          <w:color w:val="000000"/>
          <w:sz w:val="24"/>
          <w:szCs w:val="24"/>
          <w:lang w:val="en-US" w:eastAsia="en-ZA"/>
        </w:rPr>
        <w:t xml:space="preserve">In terms of this decision, the Permanent Representatives Committee (PRC) will “consider the Audit Report and conclude its consideration no later than 15 November 2018, and based on the </w:t>
      </w:r>
      <w:r w:rsidRPr="003831F4">
        <w:rPr>
          <w:color w:val="000000"/>
          <w:sz w:val="24"/>
          <w:szCs w:val="24"/>
          <w:lang w:val="en-US" w:eastAsia="en-ZA"/>
        </w:rPr>
        <w:lastRenderedPageBreak/>
        <w:t>findings take appropriate action and report back to the Executive Council at the January 2019 Summit”</w:t>
      </w:r>
      <w:r w:rsidR="009E34B0">
        <w:rPr>
          <w:color w:val="000000"/>
          <w:sz w:val="24"/>
          <w:szCs w:val="24"/>
          <w:lang w:val="en-US" w:eastAsia="en-ZA"/>
        </w:rPr>
        <w:t>.</w:t>
      </w:r>
      <w:r w:rsidRPr="003831F4">
        <w:rPr>
          <w:color w:val="000000"/>
          <w:sz w:val="24"/>
          <w:szCs w:val="24"/>
          <w:lang w:val="en-US" w:eastAsia="en-ZA"/>
        </w:rPr>
        <w:t xml:space="preserve">  </w:t>
      </w:r>
    </w:p>
    <w:p w:rsidR="003831F4" w:rsidRPr="003831F4" w:rsidRDefault="003831F4" w:rsidP="003831F4">
      <w:pPr>
        <w:spacing w:line="360" w:lineRule="auto"/>
        <w:ind w:left="720"/>
        <w:contextualSpacing/>
        <w:rPr>
          <w:color w:val="000000"/>
          <w:sz w:val="24"/>
          <w:szCs w:val="24"/>
          <w:lang w:val="en-US" w:eastAsia="en-ZA"/>
        </w:rPr>
      </w:pPr>
    </w:p>
    <w:p w:rsidR="003831F4" w:rsidRPr="003831F4" w:rsidRDefault="003831F4" w:rsidP="003831F4">
      <w:pPr>
        <w:numPr>
          <w:ilvl w:val="0"/>
          <w:numId w:val="49"/>
        </w:numPr>
        <w:spacing w:line="360" w:lineRule="auto"/>
        <w:ind w:right="-330"/>
        <w:jc w:val="both"/>
        <w:rPr>
          <w:color w:val="000000"/>
          <w:sz w:val="24"/>
          <w:szCs w:val="24"/>
          <w:lang w:val="en-US" w:eastAsia="en-ZA"/>
        </w:rPr>
      </w:pPr>
      <w:r w:rsidRPr="003831F4">
        <w:rPr>
          <w:color w:val="000000"/>
          <w:sz w:val="24"/>
          <w:szCs w:val="24"/>
          <w:lang w:val="en-US" w:eastAsia="en-ZA"/>
        </w:rPr>
        <w:t xml:space="preserve">The Secretariat had indicated that the Bureau of the PAP has not yet made a decision on the question of reinstating the Clerk It is expected that the PRC, when considering the envisaged Audit Report, will decide on the future of the Clerk of the PAP. </w:t>
      </w:r>
    </w:p>
    <w:p w:rsidR="003831F4" w:rsidRPr="003831F4" w:rsidRDefault="003831F4" w:rsidP="003831F4">
      <w:pPr>
        <w:spacing w:line="360" w:lineRule="auto"/>
        <w:ind w:left="720"/>
        <w:contextualSpacing/>
        <w:rPr>
          <w:color w:val="000000"/>
          <w:sz w:val="24"/>
          <w:szCs w:val="24"/>
          <w:lang w:val="en-US" w:eastAsia="en-ZA"/>
        </w:rPr>
      </w:pPr>
    </w:p>
    <w:p w:rsidR="003831F4" w:rsidRPr="003831F4" w:rsidRDefault="003831F4" w:rsidP="003831F4">
      <w:pPr>
        <w:numPr>
          <w:ilvl w:val="0"/>
          <w:numId w:val="49"/>
        </w:numPr>
        <w:spacing w:line="360" w:lineRule="auto"/>
        <w:ind w:right="-330"/>
        <w:jc w:val="both"/>
        <w:rPr>
          <w:color w:val="000000"/>
          <w:sz w:val="24"/>
          <w:szCs w:val="24"/>
          <w:lang w:val="en-US" w:eastAsia="en-ZA"/>
        </w:rPr>
      </w:pPr>
      <w:r w:rsidRPr="003831F4">
        <w:rPr>
          <w:color w:val="000000"/>
          <w:sz w:val="24"/>
          <w:szCs w:val="24"/>
          <w:lang w:val="en-US" w:eastAsia="en-ZA"/>
        </w:rPr>
        <w:t xml:space="preserve">Paragraph 5 (c) of the Investigation Report on Pan African Parliaments Recruitment states that the “President, APROB and Clerk of Parliament should ensure that the injustices perpetrated during the recruitment process concerning certain staff is corrected forthwith”. </w:t>
      </w:r>
    </w:p>
    <w:p w:rsidR="003831F4" w:rsidRPr="003831F4" w:rsidRDefault="003831F4" w:rsidP="003831F4">
      <w:pPr>
        <w:spacing w:line="360" w:lineRule="auto"/>
        <w:ind w:left="720"/>
        <w:contextualSpacing/>
        <w:rPr>
          <w:color w:val="000000"/>
          <w:sz w:val="24"/>
          <w:szCs w:val="24"/>
          <w:lang w:val="en-US" w:eastAsia="en-ZA"/>
        </w:rPr>
      </w:pPr>
    </w:p>
    <w:p w:rsidR="003831F4" w:rsidRPr="003831F4" w:rsidRDefault="003831F4" w:rsidP="003831F4">
      <w:pPr>
        <w:numPr>
          <w:ilvl w:val="0"/>
          <w:numId w:val="49"/>
        </w:numPr>
        <w:spacing w:line="360" w:lineRule="auto"/>
        <w:ind w:right="-330"/>
        <w:jc w:val="both"/>
        <w:rPr>
          <w:color w:val="000000"/>
          <w:sz w:val="24"/>
          <w:szCs w:val="24"/>
          <w:lang w:val="en-US" w:eastAsia="en-ZA"/>
        </w:rPr>
      </w:pPr>
      <w:r w:rsidRPr="003831F4">
        <w:rPr>
          <w:color w:val="000000"/>
          <w:sz w:val="24"/>
          <w:szCs w:val="24"/>
          <w:lang w:val="en-US" w:eastAsia="en-ZA"/>
        </w:rPr>
        <w:t xml:space="preserve">Following the Executive Council Decision, the Department of International Relations and Cooperation sent a Note Verbale to the Secretariat of the PAP requesting the re-instatement of Tebogo Mhlongo, a South African national whose employment was terminated in June 2016. </w:t>
      </w:r>
    </w:p>
    <w:p w:rsidR="003831F4" w:rsidRPr="003831F4" w:rsidRDefault="003831F4" w:rsidP="003831F4">
      <w:pPr>
        <w:spacing w:line="360" w:lineRule="auto"/>
        <w:ind w:left="720"/>
        <w:contextualSpacing/>
        <w:rPr>
          <w:color w:val="000000"/>
          <w:sz w:val="24"/>
          <w:szCs w:val="24"/>
          <w:lang w:val="en-US" w:eastAsia="en-ZA"/>
        </w:rPr>
      </w:pPr>
    </w:p>
    <w:p w:rsidR="003831F4" w:rsidRPr="003831F4" w:rsidRDefault="003831F4" w:rsidP="003831F4">
      <w:pPr>
        <w:numPr>
          <w:ilvl w:val="0"/>
          <w:numId w:val="49"/>
        </w:numPr>
        <w:spacing w:line="360" w:lineRule="auto"/>
        <w:ind w:right="-330"/>
        <w:jc w:val="both"/>
        <w:rPr>
          <w:color w:val="000000"/>
          <w:sz w:val="24"/>
          <w:szCs w:val="24"/>
          <w:lang w:val="en-US" w:eastAsia="en-ZA"/>
        </w:rPr>
      </w:pPr>
      <w:r w:rsidRPr="003831F4">
        <w:rPr>
          <w:color w:val="000000"/>
          <w:sz w:val="24"/>
          <w:szCs w:val="24"/>
          <w:lang w:val="en-US" w:eastAsia="en-ZA"/>
        </w:rPr>
        <w:t xml:space="preserve">Through a Note Verbale, dated 10 August 2018, the Secretariat of the PAP responded as follows: </w:t>
      </w:r>
    </w:p>
    <w:p w:rsidR="003831F4" w:rsidRPr="003831F4" w:rsidRDefault="003831F4" w:rsidP="003831F4">
      <w:pPr>
        <w:spacing w:line="360" w:lineRule="auto"/>
        <w:ind w:left="720"/>
        <w:contextualSpacing/>
        <w:rPr>
          <w:color w:val="000000"/>
          <w:sz w:val="24"/>
          <w:szCs w:val="24"/>
          <w:lang w:val="en-US" w:eastAsia="en-ZA"/>
        </w:rPr>
      </w:pPr>
    </w:p>
    <w:p w:rsidR="003831F4" w:rsidRPr="003831F4" w:rsidRDefault="003831F4" w:rsidP="00C42C6B">
      <w:pPr>
        <w:spacing w:line="360" w:lineRule="auto"/>
        <w:ind w:left="720" w:right="-330" w:firstLine="360"/>
        <w:jc w:val="both"/>
        <w:rPr>
          <w:b/>
          <w:color w:val="000000"/>
          <w:sz w:val="24"/>
          <w:szCs w:val="24"/>
          <w:lang w:val="en-US" w:eastAsia="en-ZA"/>
        </w:rPr>
      </w:pPr>
      <w:r w:rsidRPr="003831F4">
        <w:rPr>
          <w:b/>
          <w:color w:val="000000"/>
          <w:sz w:val="24"/>
          <w:szCs w:val="24"/>
          <w:lang w:val="en-US" w:eastAsia="en-ZA"/>
        </w:rPr>
        <w:t>Quote</w:t>
      </w:r>
    </w:p>
    <w:p w:rsidR="003831F4" w:rsidRPr="003831F4" w:rsidRDefault="003831F4" w:rsidP="00C42C6B">
      <w:pPr>
        <w:spacing w:line="360" w:lineRule="auto"/>
        <w:ind w:left="1080" w:right="-330"/>
        <w:jc w:val="both"/>
        <w:rPr>
          <w:color w:val="000000"/>
          <w:sz w:val="24"/>
          <w:szCs w:val="24"/>
          <w:lang w:val="en-US" w:eastAsia="en-ZA"/>
        </w:rPr>
      </w:pPr>
      <w:r w:rsidRPr="003831F4">
        <w:rPr>
          <w:color w:val="000000"/>
          <w:sz w:val="24"/>
          <w:szCs w:val="24"/>
          <w:lang w:val="en-US" w:eastAsia="en-ZA"/>
        </w:rPr>
        <w:t xml:space="preserve">“After consideration by the Bureau of the Pan-African Parliament, direction has been provided by the Bureau of the Pan-African Parliament and the Secretariat is in the process of processing it. The institution will ensure that it finalizes its reflection of the way forward of implementing the said Executive Council decision as soon as possible. Once the institutional position and options are determined, the Pan-African Parliament will be expected to consult with the African Union Commission, as indicated in the said decision and give a hearing to the concerned staff members to get their perspectives. Upon doing so implementation will commence upon receipt of funds to finance the implementation. </w:t>
      </w:r>
    </w:p>
    <w:p w:rsidR="003831F4" w:rsidRPr="003831F4" w:rsidRDefault="003831F4" w:rsidP="00C42C6B">
      <w:pPr>
        <w:spacing w:line="360" w:lineRule="auto"/>
        <w:ind w:left="720" w:right="-330" w:firstLine="360"/>
        <w:jc w:val="both"/>
        <w:rPr>
          <w:b/>
          <w:color w:val="000000"/>
          <w:sz w:val="24"/>
          <w:szCs w:val="24"/>
          <w:lang w:val="en-US" w:eastAsia="en-ZA"/>
        </w:rPr>
      </w:pPr>
      <w:r w:rsidRPr="003831F4">
        <w:rPr>
          <w:b/>
          <w:color w:val="000000"/>
          <w:sz w:val="24"/>
          <w:szCs w:val="24"/>
          <w:lang w:val="en-US" w:eastAsia="en-ZA"/>
        </w:rPr>
        <w:t>Unquote</w:t>
      </w:r>
    </w:p>
    <w:p w:rsidR="006030D5" w:rsidRPr="003831F4" w:rsidRDefault="006030D5" w:rsidP="003831F4">
      <w:pPr>
        <w:spacing w:line="360" w:lineRule="auto"/>
        <w:ind w:left="720" w:hanging="720"/>
        <w:jc w:val="both"/>
        <w:rPr>
          <w:b/>
          <w:sz w:val="24"/>
          <w:szCs w:val="24"/>
        </w:rPr>
      </w:pPr>
    </w:p>
    <w:p w:rsidR="003831F4" w:rsidRPr="003831F4" w:rsidRDefault="003831F4" w:rsidP="003831F4">
      <w:pPr>
        <w:spacing w:line="360" w:lineRule="auto"/>
        <w:ind w:left="720" w:hanging="720"/>
        <w:jc w:val="both"/>
        <w:rPr>
          <w:b/>
          <w:sz w:val="24"/>
          <w:szCs w:val="24"/>
        </w:rPr>
      </w:pPr>
    </w:p>
    <w:p w:rsidR="003831F4" w:rsidRPr="003831F4" w:rsidRDefault="003831F4" w:rsidP="003831F4">
      <w:pPr>
        <w:spacing w:line="360" w:lineRule="auto"/>
        <w:ind w:left="720" w:hanging="720"/>
        <w:jc w:val="both"/>
        <w:rPr>
          <w:b/>
          <w:sz w:val="24"/>
          <w:szCs w:val="24"/>
        </w:rPr>
      </w:pPr>
    </w:p>
    <w:p w:rsidR="00C42C6B" w:rsidRDefault="00C42C6B" w:rsidP="003831F4">
      <w:pPr>
        <w:jc w:val="both"/>
        <w:rPr>
          <w:b/>
          <w:sz w:val="24"/>
          <w:szCs w:val="24"/>
          <w:lang w:eastAsia="en-ZA"/>
        </w:rPr>
      </w:pPr>
    </w:p>
    <w:p w:rsidR="00C42C6B" w:rsidRDefault="00C42C6B" w:rsidP="003831F4">
      <w:pPr>
        <w:jc w:val="both"/>
        <w:rPr>
          <w:b/>
          <w:sz w:val="24"/>
          <w:szCs w:val="24"/>
          <w:lang w:eastAsia="en-ZA"/>
        </w:rPr>
      </w:pPr>
    </w:p>
    <w:p w:rsidR="00C42C6B" w:rsidRDefault="00C42C6B" w:rsidP="003831F4">
      <w:pPr>
        <w:jc w:val="both"/>
        <w:rPr>
          <w:b/>
          <w:sz w:val="24"/>
          <w:szCs w:val="24"/>
          <w:lang w:eastAsia="en-ZA"/>
        </w:rPr>
      </w:pPr>
    </w:p>
    <w:sectPr w:rsidR="00C42C6B" w:rsidSect="00A5613F">
      <w:headerReference w:type="default" r:id="rId9"/>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1F8" w:rsidRDefault="001C41F8" w:rsidP="00054FEC">
      <w:r>
        <w:separator/>
      </w:r>
    </w:p>
  </w:endnote>
  <w:endnote w:type="continuationSeparator" w:id="0">
    <w:p w:rsidR="001C41F8" w:rsidRDefault="001C41F8" w:rsidP="00054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1F8" w:rsidRDefault="001C41F8" w:rsidP="00054FEC">
      <w:r>
        <w:separator/>
      </w:r>
    </w:p>
  </w:footnote>
  <w:footnote w:type="continuationSeparator" w:id="0">
    <w:p w:rsidR="001C41F8" w:rsidRDefault="001C41F8"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t xml:space="preserve"> </w:t>
    </w:r>
    <w:r w:rsidR="008B1330">
      <w:t>2</w:t>
    </w:r>
    <w:r w:rsidR="009F7252">
      <w:t xml:space="preserve">523 </w:t>
    </w:r>
    <w:r w:rsidR="00ED344E" w:rsidRPr="00526E7D">
      <w:t xml:space="preserve">for </w:t>
    </w:r>
    <w:r w:rsidR="009C7668">
      <w:t xml:space="preserve">written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6FD1"/>
    <w:multiLevelType w:val="hybridMultilevel"/>
    <w:tmpl w:val="86FABE40"/>
    <w:lvl w:ilvl="0" w:tplc="44803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3F73"/>
    <w:multiLevelType w:val="hybridMultilevel"/>
    <w:tmpl w:val="92681EAE"/>
    <w:lvl w:ilvl="0" w:tplc="AE4628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25D71"/>
    <w:multiLevelType w:val="hybridMultilevel"/>
    <w:tmpl w:val="28F226B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C6A88"/>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800516"/>
    <w:multiLevelType w:val="hybridMultilevel"/>
    <w:tmpl w:val="37844D22"/>
    <w:lvl w:ilvl="0" w:tplc="9A66A5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4316AF"/>
    <w:multiLevelType w:val="hybridMultilevel"/>
    <w:tmpl w:val="168069F6"/>
    <w:lvl w:ilvl="0" w:tplc="29CCC654">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C906753"/>
    <w:multiLevelType w:val="hybridMultilevel"/>
    <w:tmpl w:val="40B007A2"/>
    <w:lvl w:ilvl="0" w:tplc="4FB2C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D01DF"/>
    <w:multiLevelType w:val="hybridMultilevel"/>
    <w:tmpl w:val="6DAE0F64"/>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86AC7"/>
    <w:multiLevelType w:val="hybridMultilevel"/>
    <w:tmpl w:val="B9E41A2A"/>
    <w:lvl w:ilvl="0" w:tplc="33AEE48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E641AA"/>
    <w:multiLevelType w:val="hybridMultilevel"/>
    <w:tmpl w:val="C5280EF0"/>
    <w:lvl w:ilvl="0" w:tplc="B1AA6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9558BD"/>
    <w:multiLevelType w:val="multilevel"/>
    <w:tmpl w:val="6AB07F7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cs="Times New Roman" w:hint="default"/>
        <w:color w:val="auto"/>
      </w:rPr>
    </w:lvl>
    <w:lvl w:ilvl="2">
      <w:start w:val="1"/>
      <w:numFmt w:val="decimal"/>
      <w:isLgl/>
      <w:lvlText w:val="%1.%2.%3"/>
      <w:lvlJc w:val="left"/>
      <w:pPr>
        <w:ind w:left="1800" w:hanging="720"/>
      </w:pPr>
      <w:rPr>
        <w:rFonts w:cs="Times New Roman" w:hint="default"/>
        <w:color w:val="auto"/>
      </w:rPr>
    </w:lvl>
    <w:lvl w:ilvl="3">
      <w:start w:val="1"/>
      <w:numFmt w:val="decimal"/>
      <w:isLgl/>
      <w:lvlText w:val="%1.%2.%3.%4"/>
      <w:lvlJc w:val="left"/>
      <w:pPr>
        <w:ind w:left="2160" w:hanging="720"/>
      </w:pPr>
      <w:rPr>
        <w:rFonts w:cs="Times New Roman" w:hint="default"/>
        <w:color w:val="auto"/>
      </w:rPr>
    </w:lvl>
    <w:lvl w:ilvl="4">
      <w:start w:val="1"/>
      <w:numFmt w:val="decimal"/>
      <w:isLgl/>
      <w:lvlText w:val="%1.%2.%3.%4.%5"/>
      <w:lvlJc w:val="left"/>
      <w:pPr>
        <w:ind w:left="2880" w:hanging="1080"/>
      </w:pPr>
      <w:rPr>
        <w:rFonts w:cs="Times New Roman" w:hint="default"/>
        <w:color w:val="auto"/>
      </w:rPr>
    </w:lvl>
    <w:lvl w:ilvl="5">
      <w:start w:val="1"/>
      <w:numFmt w:val="decimal"/>
      <w:isLgl/>
      <w:lvlText w:val="%1.%2.%3.%4.%5.%6"/>
      <w:lvlJc w:val="left"/>
      <w:pPr>
        <w:ind w:left="3240" w:hanging="1080"/>
      </w:pPr>
      <w:rPr>
        <w:rFonts w:cs="Times New Roman" w:hint="default"/>
        <w:color w:val="auto"/>
      </w:rPr>
    </w:lvl>
    <w:lvl w:ilvl="6">
      <w:start w:val="1"/>
      <w:numFmt w:val="decimal"/>
      <w:isLgl/>
      <w:lvlText w:val="%1.%2.%3.%4.%5.%6.%7"/>
      <w:lvlJc w:val="left"/>
      <w:pPr>
        <w:ind w:left="3960" w:hanging="1440"/>
      </w:pPr>
      <w:rPr>
        <w:rFonts w:cs="Times New Roman" w:hint="default"/>
        <w:color w:val="auto"/>
      </w:rPr>
    </w:lvl>
    <w:lvl w:ilvl="7">
      <w:start w:val="1"/>
      <w:numFmt w:val="decimal"/>
      <w:isLgl/>
      <w:lvlText w:val="%1.%2.%3.%4.%5.%6.%7.%8"/>
      <w:lvlJc w:val="left"/>
      <w:pPr>
        <w:ind w:left="4320" w:hanging="1440"/>
      </w:pPr>
      <w:rPr>
        <w:rFonts w:cs="Times New Roman" w:hint="default"/>
        <w:color w:val="auto"/>
      </w:rPr>
    </w:lvl>
    <w:lvl w:ilvl="8">
      <w:start w:val="1"/>
      <w:numFmt w:val="decimal"/>
      <w:isLgl/>
      <w:lvlText w:val="%1.%2.%3.%4.%5.%6.%7.%8.%9"/>
      <w:lvlJc w:val="left"/>
      <w:pPr>
        <w:ind w:left="5040" w:hanging="1800"/>
      </w:pPr>
      <w:rPr>
        <w:rFonts w:cs="Times New Roman" w:hint="default"/>
        <w:color w:val="auto"/>
      </w:rPr>
    </w:lvl>
  </w:abstractNum>
  <w:abstractNum w:abstractNumId="11">
    <w:nsid w:val="2F0B04A4"/>
    <w:multiLevelType w:val="hybridMultilevel"/>
    <w:tmpl w:val="C83422CC"/>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493B04"/>
    <w:multiLevelType w:val="hybridMultilevel"/>
    <w:tmpl w:val="418E58B0"/>
    <w:lvl w:ilvl="0" w:tplc="8B9C618A">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8410FB"/>
    <w:multiLevelType w:val="hybridMultilevel"/>
    <w:tmpl w:val="A8B0EF70"/>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FA2033"/>
    <w:multiLevelType w:val="hybridMultilevel"/>
    <w:tmpl w:val="AE904EEE"/>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D667E"/>
    <w:multiLevelType w:val="hybridMultilevel"/>
    <w:tmpl w:val="46A48814"/>
    <w:lvl w:ilvl="0" w:tplc="BB5C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E42C87"/>
    <w:multiLevelType w:val="multilevel"/>
    <w:tmpl w:val="BBF2B9EE"/>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ascii="Arial" w:hAnsi="Arial" w:cs="Arial" w:hint="default"/>
        <w:sz w:val="20"/>
        <w:szCs w:val="2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3C60779B"/>
    <w:multiLevelType w:val="hybridMultilevel"/>
    <w:tmpl w:val="B3E28E5E"/>
    <w:lvl w:ilvl="0" w:tplc="364C88E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5B4055"/>
    <w:multiLevelType w:val="hybridMultilevel"/>
    <w:tmpl w:val="9998C89A"/>
    <w:lvl w:ilvl="0" w:tplc="2C0C371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AC4F74"/>
    <w:multiLevelType w:val="hybridMultilevel"/>
    <w:tmpl w:val="2048B7C6"/>
    <w:lvl w:ilvl="0" w:tplc="2DDCBF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72246"/>
    <w:multiLevelType w:val="hybridMultilevel"/>
    <w:tmpl w:val="8960901C"/>
    <w:lvl w:ilvl="0" w:tplc="8626E36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B16218"/>
    <w:multiLevelType w:val="hybridMultilevel"/>
    <w:tmpl w:val="EFC4E6E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8876C6"/>
    <w:multiLevelType w:val="hybridMultilevel"/>
    <w:tmpl w:val="591A9520"/>
    <w:lvl w:ilvl="0" w:tplc="1C090001">
      <w:start w:val="1"/>
      <w:numFmt w:val="bullet"/>
      <w:lvlText w:val=""/>
      <w:lvlJc w:val="left"/>
      <w:pPr>
        <w:ind w:left="2160" w:hanging="360"/>
      </w:pPr>
      <w:rPr>
        <w:rFonts w:ascii="Symbol" w:hAnsi="Symbol" w:hint="default"/>
      </w:rPr>
    </w:lvl>
    <w:lvl w:ilvl="1" w:tplc="1C090003">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3">
    <w:nsid w:val="45C423B4"/>
    <w:multiLevelType w:val="hybridMultilevel"/>
    <w:tmpl w:val="EC507E8C"/>
    <w:lvl w:ilvl="0" w:tplc="12102D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931E9D"/>
    <w:multiLevelType w:val="hybridMultilevel"/>
    <w:tmpl w:val="AF0E3CA6"/>
    <w:lvl w:ilvl="0" w:tplc="DBDE774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7E302FD"/>
    <w:multiLevelType w:val="hybridMultilevel"/>
    <w:tmpl w:val="3850E880"/>
    <w:lvl w:ilvl="0" w:tplc="0F00E0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81E6DFD"/>
    <w:multiLevelType w:val="hybridMultilevel"/>
    <w:tmpl w:val="7C94CF9C"/>
    <w:lvl w:ilvl="0" w:tplc="7EA060E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2657F"/>
    <w:multiLevelType w:val="hybridMultilevel"/>
    <w:tmpl w:val="B380C66C"/>
    <w:lvl w:ilvl="0" w:tplc="F75E7E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94BDD"/>
    <w:multiLevelType w:val="hybridMultilevel"/>
    <w:tmpl w:val="832473BE"/>
    <w:lvl w:ilvl="0" w:tplc="2A1836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B62432C"/>
    <w:multiLevelType w:val="hybridMultilevel"/>
    <w:tmpl w:val="601C7168"/>
    <w:lvl w:ilvl="0" w:tplc="A45623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A878B7"/>
    <w:multiLevelType w:val="hybridMultilevel"/>
    <w:tmpl w:val="598265C4"/>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145E04"/>
    <w:multiLevelType w:val="hybridMultilevel"/>
    <w:tmpl w:val="ECA890D8"/>
    <w:lvl w:ilvl="0" w:tplc="53FC46C8">
      <w:start w:val="2"/>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2262BB"/>
    <w:multiLevelType w:val="hybridMultilevel"/>
    <w:tmpl w:val="6544704C"/>
    <w:lvl w:ilvl="0" w:tplc="505A1E2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452C0"/>
    <w:multiLevelType w:val="hybridMultilevel"/>
    <w:tmpl w:val="C8E6B9EC"/>
    <w:lvl w:ilvl="0" w:tplc="A9BAF9D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836090"/>
    <w:multiLevelType w:val="hybridMultilevel"/>
    <w:tmpl w:val="ADAE7258"/>
    <w:lvl w:ilvl="0" w:tplc="96606DD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5AA417AC"/>
    <w:multiLevelType w:val="hybridMultilevel"/>
    <w:tmpl w:val="F42E4EE6"/>
    <w:lvl w:ilvl="0" w:tplc="BEEA86E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D95F0E"/>
    <w:multiLevelType w:val="hybridMultilevel"/>
    <w:tmpl w:val="063C6B40"/>
    <w:lvl w:ilvl="0" w:tplc="EDC09E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205D6B"/>
    <w:multiLevelType w:val="hybridMultilevel"/>
    <w:tmpl w:val="904C418A"/>
    <w:lvl w:ilvl="0" w:tplc="42FAE8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A4234A"/>
    <w:multiLevelType w:val="hybridMultilevel"/>
    <w:tmpl w:val="CBE235EC"/>
    <w:lvl w:ilvl="0" w:tplc="BB5C2AE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745CD5"/>
    <w:multiLevelType w:val="hybridMultilevel"/>
    <w:tmpl w:val="500AFEA6"/>
    <w:lvl w:ilvl="0" w:tplc="55F63D9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C730D3"/>
    <w:multiLevelType w:val="hybridMultilevel"/>
    <w:tmpl w:val="9DBEFE5C"/>
    <w:lvl w:ilvl="0" w:tplc="EBAE0FA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020F28"/>
    <w:multiLevelType w:val="hybridMultilevel"/>
    <w:tmpl w:val="041AC77A"/>
    <w:lvl w:ilvl="0" w:tplc="5FAA9426">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1CA5256"/>
    <w:multiLevelType w:val="hybridMultilevel"/>
    <w:tmpl w:val="90CE99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62535B96"/>
    <w:multiLevelType w:val="hybridMultilevel"/>
    <w:tmpl w:val="F258E452"/>
    <w:lvl w:ilvl="0" w:tplc="704A4CB4">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6E05D1B"/>
    <w:multiLevelType w:val="hybridMultilevel"/>
    <w:tmpl w:val="2A66F51A"/>
    <w:lvl w:ilvl="0" w:tplc="FC32D5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7008D4"/>
    <w:multiLevelType w:val="hybridMultilevel"/>
    <w:tmpl w:val="CDF26936"/>
    <w:lvl w:ilvl="0" w:tplc="49769BA0">
      <w:start w:val="2"/>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7">
    <w:nsid w:val="6E54632A"/>
    <w:multiLevelType w:val="hybridMultilevel"/>
    <w:tmpl w:val="ED8CA428"/>
    <w:lvl w:ilvl="0" w:tplc="ECB6BFDC">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B31B67"/>
    <w:multiLevelType w:val="hybridMultilevel"/>
    <w:tmpl w:val="5D005DE2"/>
    <w:lvl w:ilvl="0" w:tplc="F3C8F0E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C9512B"/>
    <w:multiLevelType w:val="hybridMultilevel"/>
    <w:tmpl w:val="8B860A6A"/>
    <w:lvl w:ilvl="0" w:tplc="96606D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F9849F3"/>
    <w:multiLevelType w:val="hybridMultilevel"/>
    <w:tmpl w:val="97CE2480"/>
    <w:lvl w:ilvl="0" w:tplc="A75E33AC">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5"/>
  </w:num>
  <w:num w:numId="3">
    <w:abstractNumId w:val="15"/>
  </w:num>
  <w:num w:numId="4">
    <w:abstractNumId w:val="3"/>
  </w:num>
  <w:num w:numId="5">
    <w:abstractNumId w:val="4"/>
  </w:num>
  <w:num w:numId="6">
    <w:abstractNumId w:val="28"/>
  </w:num>
  <w:num w:numId="7">
    <w:abstractNumId w:val="27"/>
  </w:num>
  <w:num w:numId="8">
    <w:abstractNumId w:val="44"/>
  </w:num>
  <w:num w:numId="9">
    <w:abstractNumId w:val="39"/>
  </w:num>
  <w:num w:numId="10">
    <w:abstractNumId w:val="32"/>
  </w:num>
  <w:num w:numId="11">
    <w:abstractNumId w:val="30"/>
  </w:num>
  <w:num w:numId="12">
    <w:abstractNumId w:val="7"/>
  </w:num>
  <w:num w:numId="13">
    <w:abstractNumId w:val="37"/>
  </w:num>
  <w:num w:numId="14">
    <w:abstractNumId w:val="36"/>
  </w:num>
  <w:num w:numId="15">
    <w:abstractNumId w:val="33"/>
  </w:num>
  <w:num w:numId="16">
    <w:abstractNumId w:val="40"/>
  </w:num>
  <w:num w:numId="17">
    <w:abstractNumId w:val="5"/>
  </w:num>
  <w:num w:numId="18">
    <w:abstractNumId w:val="23"/>
  </w:num>
  <w:num w:numId="19">
    <w:abstractNumId w:val="12"/>
  </w:num>
  <w:num w:numId="20">
    <w:abstractNumId w:val="46"/>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9"/>
  </w:num>
  <w:num w:numId="25">
    <w:abstractNumId w:val="11"/>
  </w:num>
  <w:num w:numId="26">
    <w:abstractNumId w:val="9"/>
  </w:num>
  <w:num w:numId="27">
    <w:abstractNumId w:val="13"/>
  </w:num>
  <w:num w:numId="28">
    <w:abstractNumId w:val="34"/>
  </w:num>
  <w:num w:numId="29">
    <w:abstractNumId w:val="48"/>
  </w:num>
  <w:num w:numId="30">
    <w:abstractNumId w:val="14"/>
  </w:num>
  <w:num w:numId="31">
    <w:abstractNumId w:val="21"/>
  </w:num>
  <w:num w:numId="32">
    <w:abstractNumId w:val="42"/>
  </w:num>
  <w:num w:numId="33">
    <w:abstractNumId w:val="38"/>
  </w:num>
  <w:num w:numId="34">
    <w:abstractNumId w:val="17"/>
  </w:num>
  <w:num w:numId="35">
    <w:abstractNumId w:val="6"/>
  </w:num>
  <w:num w:numId="36">
    <w:abstractNumId w:val="19"/>
  </w:num>
  <w:num w:numId="37">
    <w:abstractNumId w:val="47"/>
  </w:num>
  <w:num w:numId="38">
    <w:abstractNumId w:val="8"/>
  </w:num>
  <w:num w:numId="39">
    <w:abstractNumId w:val="1"/>
  </w:num>
  <w:num w:numId="40">
    <w:abstractNumId w:val="41"/>
  </w:num>
  <w:num w:numId="41">
    <w:abstractNumId w:val="26"/>
  </w:num>
  <w:num w:numId="42">
    <w:abstractNumId w:val="2"/>
  </w:num>
  <w:num w:numId="43">
    <w:abstractNumId w:val="22"/>
  </w:num>
  <w:num w:numId="44">
    <w:abstractNumId w:val="29"/>
  </w:num>
  <w:num w:numId="45">
    <w:abstractNumId w:val="25"/>
  </w:num>
  <w:num w:numId="46">
    <w:abstractNumId w:val="24"/>
  </w:num>
  <w:num w:numId="47">
    <w:abstractNumId w:val="50"/>
  </w:num>
  <w:num w:numId="48">
    <w:abstractNumId w:val="18"/>
  </w:num>
  <w:num w:numId="49">
    <w:abstractNumId w:val="43"/>
  </w:num>
  <w:num w:numId="50">
    <w:abstractNumId w:val="35"/>
  </w:num>
  <w:num w:numId="51">
    <w:abstractNumId w:val="16"/>
  </w:num>
  <w:num w:numId="52">
    <w:abstractNumId w:val="1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42C5B"/>
    <w:rsid w:val="000542DB"/>
    <w:rsid w:val="00054FEC"/>
    <w:rsid w:val="0005651C"/>
    <w:rsid w:val="00060D86"/>
    <w:rsid w:val="00061B5C"/>
    <w:rsid w:val="00062096"/>
    <w:rsid w:val="00084A46"/>
    <w:rsid w:val="00085A2A"/>
    <w:rsid w:val="000874C5"/>
    <w:rsid w:val="000A11CC"/>
    <w:rsid w:val="000B2098"/>
    <w:rsid w:val="000B4AC5"/>
    <w:rsid w:val="000B5E2D"/>
    <w:rsid w:val="000C37CD"/>
    <w:rsid w:val="000C7AFC"/>
    <w:rsid w:val="000D5E18"/>
    <w:rsid w:val="000E0847"/>
    <w:rsid w:val="000E238C"/>
    <w:rsid w:val="000E3FFE"/>
    <w:rsid w:val="000F4B3A"/>
    <w:rsid w:val="001005E9"/>
    <w:rsid w:val="00100A49"/>
    <w:rsid w:val="00105052"/>
    <w:rsid w:val="00113198"/>
    <w:rsid w:val="0012375B"/>
    <w:rsid w:val="00131BFD"/>
    <w:rsid w:val="00134648"/>
    <w:rsid w:val="001355B6"/>
    <w:rsid w:val="00136BB1"/>
    <w:rsid w:val="00143801"/>
    <w:rsid w:val="001440D5"/>
    <w:rsid w:val="0017400D"/>
    <w:rsid w:val="00183267"/>
    <w:rsid w:val="00185C4D"/>
    <w:rsid w:val="00185C4E"/>
    <w:rsid w:val="0019692B"/>
    <w:rsid w:val="001A1C58"/>
    <w:rsid w:val="001A37B9"/>
    <w:rsid w:val="001A5AA9"/>
    <w:rsid w:val="001A71BE"/>
    <w:rsid w:val="001B46D4"/>
    <w:rsid w:val="001C41F8"/>
    <w:rsid w:val="001C51E0"/>
    <w:rsid w:val="001D6619"/>
    <w:rsid w:val="001E0EB0"/>
    <w:rsid w:val="001E1A97"/>
    <w:rsid w:val="001E587F"/>
    <w:rsid w:val="001E77A7"/>
    <w:rsid w:val="001F0FFF"/>
    <w:rsid w:val="001F17FC"/>
    <w:rsid w:val="001F31E6"/>
    <w:rsid w:val="00203262"/>
    <w:rsid w:val="00211743"/>
    <w:rsid w:val="00216E9C"/>
    <w:rsid w:val="00221ABD"/>
    <w:rsid w:val="00221CAF"/>
    <w:rsid w:val="0023124F"/>
    <w:rsid w:val="002316D0"/>
    <w:rsid w:val="00244322"/>
    <w:rsid w:val="00245CEE"/>
    <w:rsid w:val="002565C1"/>
    <w:rsid w:val="00257C83"/>
    <w:rsid w:val="00257D2F"/>
    <w:rsid w:val="00273F15"/>
    <w:rsid w:val="002901FA"/>
    <w:rsid w:val="002922CE"/>
    <w:rsid w:val="002962EB"/>
    <w:rsid w:val="0029651C"/>
    <w:rsid w:val="00297F06"/>
    <w:rsid w:val="002A2C9A"/>
    <w:rsid w:val="002A580A"/>
    <w:rsid w:val="002D3BB8"/>
    <w:rsid w:val="002E39B0"/>
    <w:rsid w:val="002F729C"/>
    <w:rsid w:val="003225B0"/>
    <w:rsid w:val="00323C61"/>
    <w:rsid w:val="00326ADE"/>
    <w:rsid w:val="00332EDA"/>
    <w:rsid w:val="00333798"/>
    <w:rsid w:val="00351776"/>
    <w:rsid w:val="00354A56"/>
    <w:rsid w:val="00360151"/>
    <w:rsid w:val="003639EF"/>
    <w:rsid w:val="003658A1"/>
    <w:rsid w:val="003831F4"/>
    <w:rsid w:val="00386EBC"/>
    <w:rsid w:val="00391B22"/>
    <w:rsid w:val="00392A4A"/>
    <w:rsid w:val="00397799"/>
    <w:rsid w:val="003A0C97"/>
    <w:rsid w:val="003A48E1"/>
    <w:rsid w:val="003B7EF6"/>
    <w:rsid w:val="003D0DCE"/>
    <w:rsid w:val="003F3285"/>
    <w:rsid w:val="003F3D4B"/>
    <w:rsid w:val="003F40BD"/>
    <w:rsid w:val="003F4CED"/>
    <w:rsid w:val="003F5497"/>
    <w:rsid w:val="00400487"/>
    <w:rsid w:val="0040215C"/>
    <w:rsid w:val="00402533"/>
    <w:rsid w:val="00411FA8"/>
    <w:rsid w:val="00413C30"/>
    <w:rsid w:val="004171D3"/>
    <w:rsid w:val="00421190"/>
    <w:rsid w:val="00421215"/>
    <w:rsid w:val="00422C97"/>
    <w:rsid w:val="00430FBB"/>
    <w:rsid w:val="0043381A"/>
    <w:rsid w:val="00435C33"/>
    <w:rsid w:val="00437973"/>
    <w:rsid w:val="00442C28"/>
    <w:rsid w:val="00442F09"/>
    <w:rsid w:val="0044715C"/>
    <w:rsid w:val="00453E58"/>
    <w:rsid w:val="0045581B"/>
    <w:rsid w:val="00456091"/>
    <w:rsid w:val="00457E66"/>
    <w:rsid w:val="00461532"/>
    <w:rsid w:val="004622F2"/>
    <w:rsid w:val="00466A67"/>
    <w:rsid w:val="00472722"/>
    <w:rsid w:val="00481F38"/>
    <w:rsid w:val="00483C53"/>
    <w:rsid w:val="004A27DE"/>
    <w:rsid w:val="004A7396"/>
    <w:rsid w:val="004B54E9"/>
    <w:rsid w:val="004C34F2"/>
    <w:rsid w:val="004C7102"/>
    <w:rsid w:val="004D4662"/>
    <w:rsid w:val="004E1009"/>
    <w:rsid w:val="004E69A7"/>
    <w:rsid w:val="004E7504"/>
    <w:rsid w:val="004F5117"/>
    <w:rsid w:val="00506A53"/>
    <w:rsid w:val="00511D74"/>
    <w:rsid w:val="00513641"/>
    <w:rsid w:val="00513FB0"/>
    <w:rsid w:val="0051632D"/>
    <w:rsid w:val="00516CA3"/>
    <w:rsid w:val="005178B4"/>
    <w:rsid w:val="0052258E"/>
    <w:rsid w:val="005234F9"/>
    <w:rsid w:val="00526E7D"/>
    <w:rsid w:val="005318F8"/>
    <w:rsid w:val="00533718"/>
    <w:rsid w:val="00542ED7"/>
    <w:rsid w:val="00543861"/>
    <w:rsid w:val="005440D3"/>
    <w:rsid w:val="00545BA0"/>
    <w:rsid w:val="00553121"/>
    <w:rsid w:val="0055709D"/>
    <w:rsid w:val="00560363"/>
    <w:rsid w:val="00566589"/>
    <w:rsid w:val="00570338"/>
    <w:rsid w:val="005704CF"/>
    <w:rsid w:val="0057143F"/>
    <w:rsid w:val="00577200"/>
    <w:rsid w:val="00580B62"/>
    <w:rsid w:val="0058155B"/>
    <w:rsid w:val="00585030"/>
    <w:rsid w:val="0059567A"/>
    <w:rsid w:val="005A0373"/>
    <w:rsid w:val="005A09D3"/>
    <w:rsid w:val="005A257C"/>
    <w:rsid w:val="005A3561"/>
    <w:rsid w:val="005A56A1"/>
    <w:rsid w:val="005B2811"/>
    <w:rsid w:val="005B5D50"/>
    <w:rsid w:val="005B77A4"/>
    <w:rsid w:val="005C71CA"/>
    <w:rsid w:val="005D1F3D"/>
    <w:rsid w:val="005D69D1"/>
    <w:rsid w:val="005E69AF"/>
    <w:rsid w:val="005F4728"/>
    <w:rsid w:val="00600BD5"/>
    <w:rsid w:val="006030D5"/>
    <w:rsid w:val="006043CA"/>
    <w:rsid w:val="00605B7C"/>
    <w:rsid w:val="0061173D"/>
    <w:rsid w:val="00614C11"/>
    <w:rsid w:val="0061743A"/>
    <w:rsid w:val="00621979"/>
    <w:rsid w:val="00622769"/>
    <w:rsid w:val="006315F4"/>
    <w:rsid w:val="00634815"/>
    <w:rsid w:val="00636C07"/>
    <w:rsid w:val="00643247"/>
    <w:rsid w:val="0064604A"/>
    <w:rsid w:val="00650769"/>
    <w:rsid w:val="0065307F"/>
    <w:rsid w:val="006559CC"/>
    <w:rsid w:val="00657215"/>
    <w:rsid w:val="00657FAD"/>
    <w:rsid w:val="0066568F"/>
    <w:rsid w:val="00680AEA"/>
    <w:rsid w:val="006862AD"/>
    <w:rsid w:val="006932BB"/>
    <w:rsid w:val="00695159"/>
    <w:rsid w:val="00696206"/>
    <w:rsid w:val="00696C7F"/>
    <w:rsid w:val="006A3A9B"/>
    <w:rsid w:val="006A50C0"/>
    <w:rsid w:val="006B057C"/>
    <w:rsid w:val="006B1158"/>
    <w:rsid w:val="006C4112"/>
    <w:rsid w:val="006C7F54"/>
    <w:rsid w:val="006D2C99"/>
    <w:rsid w:val="006D4535"/>
    <w:rsid w:val="006D564E"/>
    <w:rsid w:val="006D638D"/>
    <w:rsid w:val="006F111A"/>
    <w:rsid w:val="006F35CD"/>
    <w:rsid w:val="006F4B1B"/>
    <w:rsid w:val="006F64F8"/>
    <w:rsid w:val="006F78BD"/>
    <w:rsid w:val="00704183"/>
    <w:rsid w:val="00722FEC"/>
    <w:rsid w:val="00723349"/>
    <w:rsid w:val="007241DD"/>
    <w:rsid w:val="00731E1C"/>
    <w:rsid w:val="007325DE"/>
    <w:rsid w:val="00734CF8"/>
    <w:rsid w:val="00740E7D"/>
    <w:rsid w:val="00743C1B"/>
    <w:rsid w:val="00744892"/>
    <w:rsid w:val="007468D2"/>
    <w:rsid w:val="0075051F"/>
    <w:rsid w:val="00751A45"/>
    <w:rsid w:val="00755D11"/>
    <w:rsid w:val="00762CB4"/>
    <w:rsid w:val="00766475"/>
    <w:rsid w:val="00766585"/>
    <w:rsid w:val="00766CE9"/>
    <w:rsid w:val="00770484"/>
    <w:rsid w:val="00772336"/>
    <w:rsid w:val="00772580"/>
    <w:rsid w:val="00773002"/>
    <w:rsid w:val="00781B02"/>
    <w:rsid w:val="00784F64"/>
    <w:rsid w:val="0078533E"/>
    <w:rsid w:val="007879C0"/>
    <w:rsid w:val="007B0903"/>
    <w:rsid w:val="007B51B6"/>
    <w:rsid w:val="007B5B9E"/>
    <w:rsid w:val="007B7586"/>
    <w:rsid w:val="007B77B4"/>
    <w:rsid w:val="007C2726"/>
    <w:rsid w:val="007C3FA2"/>
    <w:rsid w:val="007C6801"/>
    <w:rsid w:val="007D687B"/>
    <w:rsid w:val="007D7DF2"/>
    <w:rsid w:val="007E05A4"/>
    <w:rsid w:val="007E105C"/>
    <w:rsid w:val="007E2956"/>
    <w:rsid w:val="007E4DB3"/>
    <w:rsid w:val="007F34B0"/>
    <w:rsid w:val="0080090C"/>
    <w:rsid w:val="00801250"/>
    <w:rsid w:val="00803702"/>
    <w:rsid w:val="00821539"/>
    <w:rsid w:val="00821ABA"/>
    <w:rsid w:val="00826D26"/>
    <w:rsid w:val="008279FC"/>
    <w:rsid w:val="00837286"/>
    <w:rsid w:val="00845006"/>
    <w:rsid w:val="00845585"/>
    <w:rsid w:val="00852F18"/>
    <w:rsid w:val="008575F4"/>
    <w:rsid w:val="00857E10"/>
    <w:rsid w:val="00865572"/>
    <w:rsid w:val="008709EB"/>
    <w:rsid w:val="00871C52"/>
    <w:rsid w:val="0087209D"/>
    <w:rsid w:val="00873BDC"/>
    <w:rsid w:val="00874EAB"/>
    <w:rsid w:val="008773D7"/>
    <w:rsid w:val="0089214D"/>
    <w:rsid w:val="00895D3F"/>
    <w:rsid w:val="008A3A75"/>
    <w:rsid w:val="008A4484"/>
    <w:rsid w:val="008B0CDF"/>
    <w:rsid w:val="008B0E18"/>
    <w:rsid w:val="008B1330"/>
    <w:rsid w:val="008B2848"/>
    <w:rsid w:val="008B68B0"/>
    <w:rsid w:val="008B7F4E"/>
    <w:rsid w:val="008C22C2"/>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7BDA"/>
    <w:rsid w:val="009306E0"/>
    <w:rsid w:val="00931E14"/>
    <w:rsid w:val="00933DC0"/>
    <w:rsid w:val="009358D8"/>
    <w:rsid w:val="009407DD"/>
    <w:rsid w:val="00954574"/>
    <w:rsid w:val="00967EE8"/>
    <w:rsid w:val="00972777"/>
    <w:rsid w:val="00974D24"/>
    <w:rsid w:val="00984A0C"/>
    <w:rsid w:val="00984BF1"/>
    <w:rsid w:val="00991B77"/>
    <w:rsid w:val="009924B5"/>
    <w:rsid w:val="00995DE6"/>
    <w:rsid w:val="009B6B68"/>
    <w:rsid w:val="009C04C3"/>
    <w:rsid w:val="009C6091"/>
    <w:rsid w:val="009C7668"/>
    <w:rsid w:val="009D4667"/>
    <w:rsid w:val="009D5DC1"/>
    <w:rsid w:val="009E34B0"/>
    <w:rsid w:val="009E4722"/>
    <w:rsid w:val="009F104A"/>
    <w:rsid w:val="009F37D0"/>
    <w:rsid w:val="009F41D7"/>
    <w:rsid w:val="009F5B5D"/>
    <w:rsid w:val="009F7252"/>
    <w:rsid w:val="00A01103"/>
    <w:rsid w:val="00A07114"/>
    <w:rsid w:val="00A10986"/>
    <w:rsid w:val="00A11359"/>
    <w:rsid w:val="00A36D94"/>
    <w:rsid w:val="00A45652"/>
    <w:rsid w:val="00A45D9F"/>
    <w:rsid w:val="00A5613F"/>
    <w:rsid w:val="00A60EEE"/>
    <w:rsid w:val="00A645C2"/>
    <w:rsid w:val="00A738F3"/>
    <w:rsid w:val="00A73A8F"/>
    <w:rsid w:val="00A749B6"/>
    <w:rsid w:val="00A76A9C"/>
    <w:rsid w:val="00A830EA"/>
    <w:rsid w:val="00A90AF6"/>
    <w:rsid w:val="00A9168E"/>
    <w:rsid w:val="00AA08FD"/>
    <w:rsid w:val="00AA2897"/>
    <w:rsid w:val="00AC0B56"/>
    <w:rsid w:val="00AC5723"/>
    <w:rsid w:val="00AC69A5"/>
    <w:rsid w:val="00AE05EB"/>
    <w:rsid w:val="00AE0DBB"/>
    <w:rsid w:val="00AE1377"/>
    <w:rsid w:val="00AE5063"/>
    <w:rsid w:val="00AE6436"/>
    <w:rsid w:val="00AF15FC"/>
    <w:rsid w:val="00AF266B"/>
    <w:rsid w:val="00B11A62"/>
    <w:rsid w:val="00B165B3"/>
    <w:rsid w:val="00B165F7"/>
    <w:rsid w:val="00B17FB7"/>
    <w:rsid w:val="00B253A0"/>
    <w:rsid w:val="00B301A9"/>
    <w:rsid w:val="00B3353C"/>
    <w:rsid w:val="00B346B6"/>
    <w:rsid w:val="00B35035"/>
    <w:rsid w:val="00B41BED"/>
    <w:rsid w:val="00B43005"/>
    <w:rsid w:val="00B55E3F"/>
    <w:rsid w:val="00B57E32"/>
    <w:rsid w:val="00B605C1"/>
    <w:rsid w:val="00B653F5"/>
    <w:rsid w:val="00B72DD5"/>
    <w:rsid w:val="00B86677"/>
    <w:rsid w:val="00B969FE"/>
    <w:rsid w:val="00BA1CD4"/>
    <w:rsid w:val="00BA1D02"/>
    <w:rsid w:val="00BB13D8"/>
    <w:rsid w:val="00BB4DD9"/>
    <w:rsid w:val="00BC2B00"/>
    <w:rsid w:val="00BC2CF6"/>
    <w:rsid w:val="00BC7268"/>
    <w:rsid w:val="00BD39FB"/>
    <w:rsid w:val="00BE2758"/>
    <w:rsid w:val="00BE35AA"/>
    <w:rsid w:val="00BF3EE7"/>
    <w:rsid w:val="00BF78F1"/>
    <w:rsid w:val="00C0359C"/>
    <w:rsid w:val="00C103F1"/>
    <w:rsid w:val="00C21B68"/>
    <w:rsid w:val="00C24092"/>
    <w:rsid w:val="00C26F5E"/>
    <w:rsid w:val="00C272FD"/>
    <w:rsid w:val="00C307AC"/>
    <w:rsid w:val="00C339A4"/>
    <w:rsid w:val="00C34739"/>
    <w:rsid w:val="00C34FD1"/>
    <w:rsid w:val="00C373B4"/>
    <w:rsid w:val="00C42767"/>
    <w:rsid w:val="00C42C6B"/>
    <w:rsid w:val="00C45207"/>
    <w:rsid w:val="00C527FC"/>
    <w:rsid w:val="00C52AA3"/>
    <w:rsid w:val="00C576FE"/>
    <w:rsid w:val="00C57AC2"/>
    <w:rsid w:val="00C6022D"/>
    <w:rsid w:val="00C613BB"/>
    <w:rsid w:val="00C74E11"/>
    <w:rsid w:val="00C927F2"/>
    <w:rsid w:val="00C960DE"/>
    <w:rsid w:val="00CA1F73"/>
    <w:rsid w:val="00CA6FA2"/>
    <w:rsid w:val="00CB24C2"/>
    <w:rsid w:val="00CB7394"/>
    <w:rsid w:val="00CD26AC"/>
    <w:rsid w:val="00CE087F"/>
    <w:rsid w:val="00CF0881"/>
    <w:rsid w:val="00CF1C13"/>
    <w:rsid w:val="00CF71B4"/>
    <w:rsid w:val="00D04703"/>
    <w:rsid w:val="00D0486E"/>
    <w:rsid w:val="00D0696F"/>
    <w:rsid w:val="00D10D98"/>
    <w:rsid w:val="00D128B0"/>
    <w:rsid w:val="00D17FE3"/>
    <w:rsid w:val="00D2165D"/>
    <w:rsid w:val="00D21F40"/>
    <w:rsid w:val="00D23AD0"/>
    <w:rsid w:val="00D24DE1"/>
    <w:rsid w:val="00D25293"/>
    <w:rsid w:val="00D26F9E"/>
    <w:rsid w:val="00D316EC"/>
    <w:rsid w:val="00D369F6"/>
    <w:rsid w:val="00D37537"/>
    <w:rsid w:val="00D37F9B"/>
    <w:rsid w:val="00D47AF6"/>
    <w:rsid w:val="00D61B85"/>
    <w:rsid w:val="00D6500F"/>
    <w:rsid w:val="00D70A77"/>
    <w:rsid w:val="00D74382"/>
    <w:rsid w:val="00D74D2F"/>
    <w:rsid w:val="00D75252"/>
    <w:rsid w:val="00D76FA4"/>
    <w:rsid w:val="00D849FF"/>
    <w:rsid w:val="00D91F9D"/>
    <w:rsid w:val="00D95BCE"/>
    <w:rsid w:val="00DA0BDC"/>
    <w:rsid w:val="00DB59D7"/>
    <w:rsid w:val="00DB75E0"/>
    <w:rsid w:val="00DC28F1"/>
    <w:rsid w:val="00DD185C"/>
    <w:rsid w:val="00DD7501"/>
    <w:rsid w:val="00DE6494"/>
    <w:rsid w:val="00DF24A7"/>
    <w:rsid w:val="00DF5820"/>
    <w:rsid w:val="00DF79D0"/>
    <w:rsid w:val="00E01F6C"/>
    <w:rsid w:val="00E06306"/>
    <w:rsid w:val="00E110A3"/>
    <w:rsid w:val="00E13A36"/>
    <w:rsid w:val="00E154EB"/>
    <w:rsid w:val="00E17DD6"/>
    <w:rsid w:val="00E2469A"/>
    <w:rsid w:val="00E32382"/>
    <w:rsid w:val="00E40762"/>
    <w:rsid w:val="00E42D55"/>
    <w:rsid w:val="00E578D5"/>
    <w:rsid w:val="00E65C78"/>
    <w:rsid w:val="00E65E8A"/>
    <w:rsid w:val="00E67E28"/>
    <w:rsid w:val="00E76256"/>
    <w:rsid w:val="00E843C3"/>
    <w:rsid w:val="00E84932"/>
    <w:rsid w:val="00E916B8"/>
    <w:rsid w:val="00E92727"/>
    <w:rsid w:val="00E971FE"/>
    <w:rsid w:val="00EB6AA1"/>
    <w:rsid w:val="00EC171E"/>
    <w:rsid w:val="00EC1A90"/>
    <w:rsid w:val="00EC5D81"/>
    <w:rsid w:val="00ED344E"/>
    <w:rsid w:val="00EE300B"/>
    <w:rsid w:val="00EE37B5"/>
    <w:rsid w:val="00EE5A15"/>
    <w:rsid w:val="00EF7055"/>
    <w:rsid w:val="00F000D2"/>
    <w:rsid w:val="00F17697"/>
    <w:rsid w:val="00F3479A"/>
    <w:rsid w:val="00F35583"/>
    <w:rsid w:val="00F363E4"/>
    <w:rsid w:val="00F3695E"/>
    <w:rsid w:val="00F374AD"/>
    <w:rsid w:val="00F37935"/>
    <w:rsid w:val="00F41641"/>
    <w:rsid w:val="00F434FC"/>
    <w:rsid w:val="00F51113"/>
    <w:rsid w:val="00F53760"/>
    <w:rsid w:val="00F54821"/>
    <w:rsid w:val="00F60C74"/>
    <w:rsid w:val="00F61C46"/>
    <w:rsid w:val="00F61D4C"/>
    <w:rsid w:val="00F720D5"/>
    <w:rsid w:val="00F830D4"/>
    <w:rsid w:val="00F84A58"/>
    <w:rsid w:val="00F93680"/>
    <w:rsid w:val="00FA0083"/>
    <w:rsid w:val="00FA12D4"/>
    <w:rsid w:val="00FA1457"/>
    <w:rsid w:val="00FA14B9"/>
    <w:rsid w:val="00FA759C"/>
    <w:rsid w:val="00FB0AF3"/>
    <w:rsid w:val="00FB1940"/>
    <w:rsid w:val="00FB1E51"/>
    <w:rsid w:val="00FC3417"/>
    <w:rsid w:val="00FC3AFF"/>
    <w:rsid w:val="00FC5855"/>
    <w:rsid w:val="00FC7327"/>
    <w:rsid w:val="00FD48CB"/>
    <w:rsid w:val="00FE1C51"/>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semiHidden/>
    <w:pPr>
      <w:ind w:left="720"/>
    </w:pPr>
    <w:rPr>
      <w:rFonts w:ascii="Arial" w:hAnsi="Arial" w:cs="Arial"/>
      <w:sz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styleId="NoSpacing">
    <w:name w:val="No Spacing"/>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72580"/>
    <w:rPr>
      <w:lang w:val="en-GB"/>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06542587">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2018-08-17T06:32:00Z</cp:lastPrinted>
  <dcterms:created xsi:type="dcterms:W3CDTF">2018-10-02T10:23:00Z</dcterms:created>
  <dcterms:modified xsi:type="dcterms:W3CDTF">2018-10-02T10:23:00Z</dcterms:modified>
</cp:coreProperties>
</file>