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A44566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3" w:rsidRPr="0068722A" w:rsidRDefault="002E7253" w:rsidP="00912D5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68722A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68722A" w:rsidRDefault="00912D52" w:rsidP="00912D5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68722A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68722A" w:rsidRDefault="00912D52" w:rsidP="00912D5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68722A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>: NO.</w:t>
      </w:r>
      <w:r w:rsidR="002E7253" w:rsidRPr="0068722A">
        <w:rPr>
          <w:rFonts w:ascii="Arial" w:eastAsia="Calibri" w:hAnsi="Arial" w:cs="Arial"/>
          <w:b/>
          <w:bCs/>
          <w:lang w:val="en-GB"/>
        </w:rPr>
        <w:t xml:space="preserve"> </w:t>
      </w:r>
      <w:r w:rsidR="004926BD" w:rsidRPr="0068722A">
        <w:rPr>
          <w:rFonts w:ascii="Arial" w:eastAsia="Calibri" w:hAnsi="Arial" w:cs="Arial"/>
          <w:b/>
          <w:bCs/>
          <w:lang w:val="en-GB"/>
        </w:rPr>
        <w:t>2</w:t>
      </w:r>
      <w:r w:rsidR="00173647" w:rsidRPr="0068722A">
        <w:rPr>
          <w:rFonts w:ascii="Arial" w:eastAsia="Calibri" w:hAnsi="Arial" w:cs="Arial"/>
          <w:b/>
          <w:bCs/>
          <w:lang w:val="en-GB"/>
        </w:rPr>
        <w:t>5</w:t>
      </w:r>
      <w:r w:rsidR="00C33BE3" w:rsidRPr="0068722A">
        <w:rPr>
          <w:rFonts w:ascii="Arial" w:eastAsia="Calibri" w:hAnsi="Arial" w:cs="Arial"/>
          <w:b/>
          <w:bCs/>
          <w:lang w:val="en-GB"/>
        </w:rPr>
        <w:t>2</w:t>
      </w:r>
      <w:r w:rsidR="00E32C4A">
        <w:rPr>
          <w:rFonts w:ascii="Arial" w:eastAsia="Calibri" w:hAnsi="Arial" w:cs="Arial"/>
          <w:b/>
          <w:bCs/>
          <w:lang w:val="en-GB"/>
        </w:rPr>
        <w:t>1</w:t>
      </w:r>
    </w:p>
    <w:p w:rsidR="002E7253" w:rsidRPr="00912D52" w:rsidRDefault="002E7253" w:rsidP="00912D5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12D5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173647" w:rsidRPr="00912D52">
        <w:rPr>
          <w:rFonts w:ascii="Arial" w:eastAsia="Calibri" w:hAnsi="Arial" w:cs="Arial"/>
          <w:b/>
          <w:bCs/>
          <w:lang w:val="en-GB"/>
        </w:rPr>
        <w:t>11</w:t>
      </w:r>
      <w:r w:rsidR="00912D52" w:rsidRPr="00912D52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912D52">
        <w:rPr>
          <w:rFonts w:ascii="Arial" w:eastAsia="Calibri" w:hAnsi="Arial" w:cs="Arial"/>
          <w:b/>
          <w:bCs/>
          <w:lang w:val="en-GB"/>
        </w:rPr>
        <w:t>2016</w:t>
      </w:r>
    </w:p>
    <w:p w:rsidR="00D463C8" w:rsidRPr="00912D52" w:rsidRDefault="00791471" w:rsidP="00912D52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912D52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173647" w:rsidRPr="00912D52">
        <w:rPr>
          <w:rFonts w:ascii="Arial" w:eastAsia="Calibri" w:hAnsi="Arial" w:cs="Arial"/>
          <w:b/>
          <w:bCs/>
          <w:lang w:val="en-GB"/>
        </w:rPr>
        <w:t>25</w:t>
      </w:r>
      <w:r w:rsidR="00281574" w:rsidRPr="00912D52">
        <w:rPr>
          <w:rFonts w:ascii="Arial" w:eastAsia="Calibri" w:hAnsi="Arial" w:cs="Arial"/>
          <w:b/>
          <w:bCs/>
          <w:lang w:val="en-GB"/>
        </w:rPr>
        <w:t xml:space="preserve"> </w:t>
      </w:r>
      <w:r w:rsidR="005601A1" w:rsidRPr="00912D52">
        <w:rPr>
          <w:rFonts w:ascii="Arial" w:eastAsia="Calibri" w:hAnsi="Arial" w:cs="Arial"/>
          <w:b/>
          <w:bCs/>
          <w:lang w:val="en-GB"/>
        </w:rPr>
        <w:t>NOVEM</w:t>
      </w:r>
      <w:r w:rsidRPr="00912D52">
        <w:rPr>
          <w:rFonts w:ascii="Arial" w:eastAsia="Calibri" w:hAnsi="Arial" w:cs="Arial"/>
          <w:b/>
          <w:bCs/>
          <w:lang w:val="en-GB"/>
        </w:rPr>
        <w:t>BER</w:t>
      </w:r>
      <w:r w:rsidR="009F2D5C" w:rsidRPr="00912D52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912D52">
        <w:rPr>
          <w:rFonts w:ascii="Arial" w:eastAsia="Calibri" w:hAnsi="Arial" w:cs="Arial"/>
          <w:b/>
          <w:bCs/>
          <w:lang w:val="en-GB"/>
        </w:rPr>
        <w:t>2016</w:t>
      </w:r>
    </w:p>
    <w:p w:rsidR="00C33BE3" w:rsidRPr="0068722A" w:rsidRDefault="00C33BE3" w:rsidP="00C33BE3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68722A">
        <w:rPr>
          <w:rFonts w:ascii="Arial" w:hAnsi="Arial" w:cs="Arial"/>
          <w:b/>
          <w:bCs/>
          <w:lang w:val="en-ZA"/>
        </w:rPr>
        <w:t>Adv G Breytenbach (DA) to ask the Minister of Justice and Correctional Services:</w:t>
      </w:r>
    </w:p>
    <w:p w:rsidR="00C33BE3" w:rsidRPr="0068722A" w:rsidRDefault="00C33BE3" w:rsidP="00C33BE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68722A">
        <w:rPr>
          <w:rFonts w:ascii="Arial" w:hAnsi="Arial" w:cs="Arial"/>
          <w:lang w:val="en-ZA"/>
        </w:rPr>
        <w:t>Whether he has taken any action against any employee of the National Prosecuting Authority for persisting in prosecuting a certain person (name furnished) despite the fact that the State was allegedly aware that it could not prove prejudice in the specified prosecution; if not, why not; if so, what are the relevant details?</w:t>
      </w:r>
    </w:p>
    <w:p w:rsidR="00C33BE3" w:rsidRPr="0068722A" w:rsidRDefault="00C33BE3" w:rsidP="00C33BE3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68722A">
        <w:rPr>
          <w:rFonts w:ascii="Arial" w:hAnsi="Arial" w:cs="Arial"/>
          <w:b/>
          <w:lang w:val="en-ZA"/>
        </w:rPr>
        <w:t>NW2934E</w:t>
      </w:r>
    </w:p>
    <w:p w:rsidR="00983C6B" w:rsidRPr="0068722A" w:rsidRDefault="00983C6B" w:rsidP="0038782F">
      <w:pPr>
        <w:spacing w:line="360" w:lineRule="auto"/>
        <w:rPr>
          <w:rFonts w:ascii="Arial" w:hAnsi="Arial" w:cs="Arial"/>
          <w:b/>
        </w:rPr>
      </w:pPr>
      <w:r w:rsidRPr="0068722A">
        <w:rPr>
          <w:rFonts w:ascii="Arial" w:hAnsi="Arial" w:cs="Arial"/>
          <w:b/>
        </w:rPr>
        <w:br w:type="page"/>
      </w:r>
      <w:r w:rsidR="0007655F" w:rsidRPr="0068722A">
        <w:rPr>
          <w:rFonts w:ascii="Arial" w:hAnsi="Arial" w:cs="Arial"/>
          <w:b/>
        </w:rPr>
        <w:lastRenderedPageBreak/>
        <w:t>REPLY:</w:t>
      </w:r>
    </w:p>
    <w:p w:rsidR="0068722A" w:rsidRPr="0068722A" w:rsidRDefault="0068722A" w:rsidP="0038782F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B9628B" w:rsidRDefault="00590D70" w:rsidP="0038782F">
      <w:pPr>
        <w:spacing w:line="360" w:lineRule="auto"/>
        <w:jc w:val="both"/>
        <w:rPr>
          <w:rFonts w:ascii="Arial" w:hAnsi="Arial" w:cs="Arial"/>
          <w:lang w:val="en-ZA"/>
        </w:rPr>
      </w:pPr>
      <w:r w:rsidRPr="0068722A">
        <w:rPr>
          <w:rFonts w:ascii="Arial" w:hAnsi="Arial" w:cs="Arial"/>
          <w:lang w:val="en-ZA"/>
        </w:rPr>
        <w:t>Notwithstanding the fact that there is no provision in the N</w:t>
      </w:r>
      <w:r w:rsidR="0068722A" w:rsidRPr="0068722A">
        <w:rPr>
          <w:rFonts w:ascii="Arial" w:hAnsi="Arial" w:cs="Arial"/>
          <w:lang w:val="en-ZA"/>
        </w:rPr>
        <w:t xml:space="preserve">ational </w:t>
      </w:r>
      <w:r w:rsidRPr="0068722A">
        <w:rPr>
          <w:rFonts w:ascii="Arial" w:hAnsi="Arial" w:cs="Arial"/>
          <w:lang w:val="en-ZA"/>
        </w:rPr>
        <w:t>P</w:t>
      </w:r>
      <w:r w:rsidR="0068722A" w:rsidRPr="0068722A">
        <w:rPr>
          <w:rFonts w:ascii="Arial" w:hAnsi="Arial" w:cs="Arial"/>
          <w:lang w:val="en-ZA"/>
        </w:rPr>
        <w:t xml:space="preserve">rosecuting </w:t>
      </w:r>
      <w:r w:rsidRPr="0068722A">
        <w:rPr>
          <w:rFonts w:ascii="Arial" w:hAnsi="Arial" w:cs="Arial"/>
          <w:lang w:val="en-ZA"/>
        </w:rPr>
        <w:t>A</w:t>
      </w:r>
      <w:r w:rsidR="0068722A" w:rsidRPr="0068722A">
        <w:rPr>
          <w:rFonts w:ascii="Arial" w:hAnsi="Arial" w:cs="Arial"/>
          <w:lang w:val="en-ZA"/>
        </w:rPr>
        <w:t>uthority (NPA)</w:t>
      </w:r>
      <w:r w:rsidRPr="0068722A">
        <w:rPr>
          <w:rFonts w:ascii="Arial" w:hAnsi="Arial" w:cs="Arial"/>
          <w:lang w:val="en-ZA"/>
        </w:rPr>
        <w:t xml:space="preserve"> Act for the Minister of Justice and Correctional Services to take</w:t>
      </w:r>
      <w:r w:rsidR="0068722A" w:rsidRPr="0068722A">
        <w:rPr>
          <w:rFonts w:ascii="Arial" w:hAnsi="Arial" w:cs="Arial"/>
          <w:lang w:val="en-ZA"/>
        </w:rPr>
        <w:t xml:space="preserve"> any action against prosecutors </w:t>
      </w:r>
      <w:r w:rsidRPr="0068722A">
        <w:rPr>
          <w:rFonts w:ascii="Arial" w:hAnsi="Arial" w:cs="Arial"/>
          <w:lang w:val="en-ZA"/>
        </w:rPr>
        <w:t xml:space="preserve">for exercising prosecutorial </w:t>
      </w:r>
      <w:r w:rsidR="00BF3EAD" w:rsidRPr="0068722A">
        <w:rPr>
          <w:rFonts w:ascii="Arial" w:hAnsi="Arial" w:cs="Arial"/>
          <w:lang w:val="en-ZA"/>
        </w:rPr>
        <w:t>functions according to the Prosecution Directives and Guidelines</w:t>
      </w:r>
      <w:r w:rsidRPr="0068722A">
        <w:rPr>
          <w:rFonts w:ascii="Arial" w:hAnsi="Arial" w:cs="Arial"/>
          <w:lang w:val="en-ZA"/>
        </w:rPr>
        <w:t>, the following outline serves as background for the Minister in relatio</w:t>
      </w:r>
      <w:r w:rsidR="00BF3EAD" w:rsidRPr="0068722A">
        <w:rPr>
          <w:rFonts w:ascii="Arial" w:hAnsi="Arial" w:cs="Arial"/>
          <w:lang w:val="en-ZA"/>
        </w:rPr>
        <w:t>n to this matter</w:t>
      </w:r>
      <w:r w:rsidR="00C91246" w:rsidRPr="0068722A">
        <w:rPr>
          <w:rFonts w:ascii="Arial" w:hAnsi="Arial" w:cs="Arial"/>
          <w:lang w:val="en-ZA"/>
        </w:rPr>
        <w:t>.</w:t>
      </w:r>
    </w:p>
    <w:p w:rsidR="0038782F" w:rsidRPr="0068722A" w:rsidRDefault="0038782F" w:rsidP="0038782F">
      <w:pPr>
        <w:spacing w:line="360" w:lineRule="auto"/>
        <w:jc w:val="both"/>
        <w:rPr>
          <w:rFonts w:ascii="Arial" w:hAnsi="Arial" w:cs="Arial"/>
          <w:lang w:val="en-ZA"/>
        </w:rPr>
      </w:pPr>
    </w:p>
    <w:p w:rsidR="00C91246" w:rsidRPr="0068722A" w:rsidRDefault="00C91246" w:rsidP="0038782F">
      <w:pPr>
        <w:spacing w:line="360" w:lineRule="auto"/>
        <w:jc w:val="both"/>
        <w:rPr>
          <w:rFonts w:ascii="Arial" w:hAnsi="Arial" w:cs="Arial"/>
        </w:rPr>
      </w:pPr>
      <w:r w:rsidRPr="0068722A">
        <w:rPr>
          <w:rFonts w:ascii="Arial" w:hAnsi="Arial" w:cs="Arial"/>
        </w:rPr>
        <w:t>As such</w:t>
      </w:r>
      <w:r w:rsidR="0038782F">
        <w:rPr>
          <w:rFonts w:ascii="Arial" w:hAnsi="Arial" w:cs="Arial"/>
        </w:rPr>
        <w:t>,</w:t>
      </w:r>
      <w:r w:rsidRPr="0068722A">
        <w:rPr>
          <w:rFonts w:ascii="Arial" w:hAnsi="Arial" w:cs="Arial"/>
        </w:rPr>
        <w:t xml:space="preserve"> there was no reason for any action to be taken against the prosecutors in the normal course of exercising their duties.</w:t>
      </w:r>
      <w:r w:rsidR="00513091" w:rsidRPr="0068722A">
        <w:rPr>
          <w:rFonts w:ascii="Arial" w:hAnsi="Arial" w:cs="Arial"/>
        </w:rPr>
        <w:t xml:space="preserve"> Section 42 of the NPA Act further excludes liability where the prosecutorial decision was taken in good faith. </w:t>
      </w:r>
    </w:p>
    <w:p w:rsidR="00B9628B" w:rsidRPr="0068722A" w:rsidRDefault="00B9628B" w:rsidP="0038782F">
      <w:pPr>
        <w:spacing w:line="360" w:lineRule="auto"/>
        <w:jc w:val="both"/>
        <w:rPr>
          <w:b/>
        </w:rPr>
      </w:pPr>
    </w:p>
    <w:sectPr w:rsidR="00B9628B" w:rsidRPr="0068722A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6C" w:rsidRDefault="0053126C" w:rsidP="00913892">
      <w:r>
        <w:separator/>
      </w:r>
    </w:p>
  </w:endnote>
  <w:endnote w:type="continuationSeparator" w:id="0">
    <w:p w:rsidR="0053126C" w:rsidRDefault="0053126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44566" w:rsidRPr="00A44566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6C" w:rsidRDefault="0053126C" w:rsidP="00913892">
      <w:r>
        <w:separator/>
      </w:r>
    </w:p>
  </w:footnote>
  <w:footnote w:type="continuationSeparator" w:id="0">
    <w:p w:rsidR="0053126C" w:rsidRDefault="0053126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B37F7"/>
    <w:multiLevelType w:val="hybridMultilevel"/>
    <w:tmpl w:val="ED6E478A"/>
    <w:lvl w:ilvl="0" w:tplc="E4AE7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0"/>
  </w:num>
  <w:num w:numId="5">
    <w:abstractNumId w:val="25"/>
  </w:num>
  <w:num w:numId="6">
    <w:abstractNumId w:val="3"/>
  </w:num>
  <w:num w:numId="7">
    <w:abstractNumId w:val="31"/>
  </w:num>
  <w:num w:numId="8">
    <w:abstractNumId w:val="10"/>
  </w:num>
  <w:num w:numId="9">
    <w:abstractNumId w:val="15"/>
  </w:num>
  <w:num w:numId="10">
    <w:abstractNumId w:val="26"/>
  </w:num>
  <w:num w:numId="11">
    <w:abstractNumId w:val="2"/>
  </w:num>
  <w:num w:numId="12">
    <w:abstractNumId w:val="18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28"/>
  </w:num>
  <w:num w:numId="18">
    <w:abstractNumId w:val="19"/>
  </w:num>
  <w:num w:numId="19">
    <w:abstractNumId w:val="17"/>
  </w:num>
  <w:num w:numId="20">
    <w:abstractNumId w:val="27"/>
  </w:num>
  <w:num w:numId="21">
    <w:abstractNumId w:val="22"/>
  </w:num>
  <w:num w:numId="22">
    <w:abstractNumId w:val="23"/>
  </w:num>
  <w:num w:numId="23">
    <w:abstractNumId w:val="8"/>
  </w:num>
  <w:num w:numId="24">
    <w:abstractNumId w:val="24"/>
  </w:num>
  <w:num w:numId="25">
    <w:abstractNumId w:val="5"/>
  </w:num>
  <w:num w:numId="26">
    <w:abstractNumId w:val="7"/>
  </w:num>
  <w:num w:numId="27">
    <w:abstractNumId w:val="21"/>
  </w:num>
  <w:num w:numId="28">
    <w:abstractNumId w:val="29"/>
  </w:num>
  <w:num w:numId="29">
    <w:abstractNumId w:val="6"/>
  </w:num>
  <w:num w:numId="30">
    <w:abstractNumId w:val="11"/>
  </w:num>
  <w:num w:numId="31">
    <w:abstractNumId w:val="1"/>
  </w:num>
  <w:num w:numId="32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510F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B73"/>
    <w:rsid w:val="000A3DA5"/>
    <w:rsid w:val="000B5E4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3403"/>
    <w:rsid w:val="00173647"/>
    <w:rsid w:val="001774BC"/>
    <w:rsid w:val="001848C4"/>
    <w:rsid w:val="00192D26"/>
    <w:rsid w:val="00194B05"/>
    <w:rsid w:val="001A69F5"/>
    <w:rsid w:val="001A6D2A"/>
    <w:rsid w:val="001B00F0"/>
    <w:rsid w:val="001E1BE7"/>
    <w:rsid w:val="001F445E"/>
    <w:rsid w:val="00203F6A"/>
    <w:rsid w:val="00213182"/>
    <w:rsid w:val="0021549B"/>
    <w:rsid w:val="002269FD"/>
    <w:rsid w:val="00262ACE"/>
    <w:rsid w:val="00281574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3116F2"/>
    <w:rsid w:val="0031652F"/>
    <w:rsid w:val="00322BA4"/>
    <w:rsid w:val="00346942"/>
    <w:rsid w:val="0037187E"/>
    <w:rsid w:val="003767D7"/>
    <w:rsid w:val="00381B64"/>
    <w:rsid w:val="00386CA6"/>
    <w:rsid w:val="0038782F"/>
    <w:rsid w:val="003A64C5"/>
    <w:rsid w:val="003B0260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926BD"/>
    <w:rsid w:val="004B6B6B"/>
    <w:rsid w:val="004F6FEC"/>
    <w:rsid w:val="00513091"/>
    <w:rsid w:val="00515B6A"/>
    <w:rsid w:val="005160F8"/>
    <w:rsid w:val="0053126C"/>
    <w:rsid w:val="0054211D"/>
    <w:rsid w:val="005601A1"/>
    <w:rsid w:val="00572F09"/>
    <w:rsid w:val="005772C1"/>
    <w:rsid w:val="005835BC"/>
    <w:rsid w:val="005856A7"/>
    <w:rsid w:val="00585897"/>
    <w:rsid w:val="00590D70"/>
    <w:rsid w:val="005A7AFA"/>
    <w:rsid w:val="005B6209"/>
    <w:rsid w:val="005E365A"/>
    <w:rsid w:val="005E568D"/>
    <w:rsid w:val="005E6608"/>
    <w:rsid w:val="00612214"/>
    <w:rsid w:val="00625CD7"/>
    <w:rsid w:val="00630932"/>
    <w:rsid w:val="00653FE5"/>
    <w:rsid w:val="00670788"/>
    <w:rsid w:val="0067545A"/>
    <w:rsid w:val="0068722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C1863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C1A56"/>
    <w:rsid w:val="008D4373"/>
    <w:rsid w:val="008E312C"/>
    <w:rsid w:val="008E78E6"/>
    <w:rsid w:val="008F6A5A"/>
    <w:rsid w:val="009025C1"/>
    <w:rsid w:val="00905C38"/>
    <w:rsid w:val="00912D52"/>
    <w:rsid w:val="00913892"/>
    <w:rsid w:val="0092193B"/>
    <w:rsid w:val="009229AD"/>
    <w:rsid w:val="0094372F"/>
    <w:rsid w:val="009541F2"/>
    <w:rsid w:val="009551F2"/>
    <w:rsid w:val="00970EFE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42301"/>
    <w:rsid w:val="00A44566"/>
    <w:rsid w:val="00A4711C"/>
    <w:rsid w:val="00A55E27"/>
    <w:rsid w:val="00A64328"/>
    <w:rsid w:val="00A6432A"/>
    <w:rsid w:val="00A66729"/>
    <w:rsid w:val="00A7136B"/>
    <w:rsid w:val="00AA2AB0"/>
    <w:rsid w:val="00AA39AC"/>
    <w:rsid w:val="00AD7B7A"/>
    <w:rsid w:val="00AF5D91"/>
    <w:rsid w:val="00B021CE"/>
    <w:rsid w:val="00B13369"/>
    <w:rsid w:val="00B170EA"/>
    <w:rsid w:val="00B26AB3"/>
    <w:rsid w:val="00B40A2F"/>
    <w:rsid w:val="00B46E62"/>
    <w:rsid w:val="00B553A6"/>
    <w:rsid w:val="00B7060E"/>
    <w:rsid w:val="00B8345D"/>
    <w:rsid w:val="00B958BA"/>
    <w:rsid w:val="00B9628B"/>
    <w:rsid w:val="00BA3361"/>
    <w:rsid w:val="00BA3A67"/>
    <w:rsid w:val="00BA61AF"/>
    <w:rsid w:val="00BB53A8"/>
    <w:rsid w:val="00BC7AFB"/>
    <w:rsid w:val="00BD6D36"/>
    <w:rsid w:val="00BF0672"/>
    <w:rsid w:val="00BF0809"/>
    <w:rsid w:val="00BF3EAD"/>
    <w:rsid w:val="00BF738D"/>
    <w:rsid w:val="00C04AEB"/>
    <w:rsid w:val="00C15423"/>
    <w:rsid w:val="00C31057"/>
    <w:rsid w:val="00C331B7"/>
    <w:rsid w:val="00C33BE3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1246"/>
    <w:rsid w:val="00C95F59"/>
    <w:rsid w:val="00CB2778"/>
    <w:rsid w:val="00CB3946"/>
    <w:rsid w:val="00CC239F"/>
    <w:rsid w:val="00CC27D3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61905"/>
    <w:rsid w:val="00D708D5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32C4A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2016-12-06T12:11:00Z</dcterms:created>
  <dcterms:modified xsi:type="dcterms:W3CDTF">2016-12-06T12:11:00Z</dcterms:modified>
</cp:coreProperties>
</file>