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9018C1"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456413" w:rsidRDefault="002E7253" w:rsidP="00272FFB">
      <w:pPr>
        <w:spacing w:after="200" w:line="276" w:lineRule="auto"/>
        <w:rPr>
          <w:rFonts w:ascii="Arial" w:eastAsia="Calibri" w:hAnsi="Arial" w:cs="Arial"/>
          <w:b/>
          <w:bCs/>
          <w:lang w:val="en-GB"/>
        </w:rPr>
      </w:pPr>
      <w:r w:rsidRPr="00456413">
        <w:rPr>
          <w:rFonts w:ascii="Arial" w:eastAsia="Calibri" w:hAnsi="Arial" w:cs="Arial"/>
          <w:b/>
          <w:bCs/>
          <w:lang w:val="en-ZA"/>
        </w:rPr>
        <w:t>NATIONAL ASSEMBLY</w:t>
      </w:r>
    </w:p>
    <w:p w:rsidR="002E7253" w:rsidRPr="00456413" w:rsidRDefault="00272FFB" w:rsidP="00272FF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456413">
        <w:rPr>
          <w:rFonts w:ascii="Arial" w:eastAsia="Calibri" w:hAnsi="Arial" w:cs="Arial"/>
          <w:b/>
          <w:bCs/>
          <w:lang w:val="en-GB"/>
        </w:rPr>
        <w:t>FOR WRITTEN REPLY</w:t>
      </w:r>
    </w:p>
    <w:p w:rsidR="002E7253" w:rsidRPr="00456413" w:rsidRDefault="00272FFB" w:rsidP="00272FF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456413">
        <w:rPr>
          <w:rFonts w:ascii="Arial" w:eastAsia="Calibri" w:hAnsi="Arial" w:cs="Arial"/>
          <w:b/>
          <w:bCs/>
          <w:lang w:val="en-GB"/>
        </w:rPr>
        <w:t>QUESTION</w:t>
      </w:r>
      <w:r>
        <w:rPr>
          <w:rFonts w:ascii="Arial" w:eastAsia="Calibri" w:hAnsi="Arial" w:cs="Arial"/>
          <w:b/>
          <w:bCs/>
          <w:lang w:val="en-GB"/>
        </w:rPr>
        <w:t>: NO.</w:t>
      </w:r>
      <w:r w:rsidR="002E7253" w:rsidRPr="00456413">
        <w:rPr>
          <w:rFonts w:ascii="Arial" w:eastAsia="Calibri" w:hAnsi="Arial" w:cs="Arial"/>
          <w:b/>
          <w:bCs/>
          <w:lang w:val="en-GB"/>
        </w:rPr>
        <w:t xml:space="preserve"> </w:t>
      </w:r>
      <w:r w:rsidR="004926BD" w:rsidRPr="00456413">
        <w:rPr>
          <w:rFonts w:ascii="Arial" w:eastAsia="Calibri" w:hAnsi="Arial" w:cs="Arial"/>
          <w:b/>
          <w:bCs/>
          <w:lang w:val="en-GB"/>
        </w:rPr>
        <w:t>2</w:t>
      </w:r>
      <w:r w:rsidR="00173647" w:rsidRPr="00456413">
        <w:rPr>
          <w:rFonts w:ascii="Arial" w:eastAsia="Calibri" w:hAnsi="Arial" w:cs="Arial"/>
          <w:b/>
          <w:bCs/>
          <w:lang w:val="en-GB"/>
        </w:rPr>
        <w:t>5</w:t>
      </w:r>
      <w:r w:rsidR="00C33BE3" w:rsidRPr="00456413">
        <w:rPr>
          <w:rFonts w:ascii="Arial" w:eastAsia="Calibri" w:hAnsi="Arial" w:cs="Arial"/>
          <w:b/>
          <w:bCs/>
          <w:lang w:val="en-GB"/>
        </w:rPr>
        <w:t>20</w:t>
      </w:r>
    </w:p>
    <w:p w:rsidR="002E7253" w:rsidRPr="00272FFB" w:rsidRDefault="002E7253" w:rsidP="00272FFB">
      <w:pPr>
        <w:spacing w:after="200" w:line="276" w:lineRule="auto"/>
        <w:rPr>
          <w:rFonts w:ascii="Arial" w:eastAsia="Calibri" w:hAnsi="Arial" w:cs="Arial"/>
          <w:b/>
          <w:bCs/>
          <w:lang w:val="en-GB"/>
        </w:rPr>
      </w:pPr>
      <w:r w:rsidRPr="00272FFB">
        <w:rPr>
          <w:rFonts w:ascii="Arial" w:eastAsia="Calibri" w:hAnsi="Arial" w:cs="Arial"/>
          <w:b/>
          <w:bCs/>
          <w:lang w:val="en-GB"/>
        </w:rPr>
        <w:t xml:space="preserve">DATE OF QUESTION: </w:t>
      </w:r>
      <w:r w:rsidR="00272FFB" w:rsidRPr="00272FFB">
        <w:rPr>
          <w:rFonts w:ascii="Arial" w:eastAsia="Calibri" w:hAnsi="Arial" w:cs="Arial"/>
          <w:b/>
          <w:bCs/>
          <w:lang w:val="en-GB"/>
        </w:rPr>
        <w:t xml:space="preserve">11 NOVEMBER </w:t>
      </w:r>
      <w:r w:rsidRPr="00272FFB">
        <w:rPr>
          <w:rFonts w:ascii="Arial" w:eastAsia="Calibri" w:hAnsi="Arial" w:cs="Arial"/>
          <w:b/>
          <w:bCs/>
          <w:lang w:val="en-GB"/>
        </w:rPr>
        <w:t>2016</w:t>
      </w:r>
    </w:p>
    <w:p w:rsidR="00D463C8" w:rsidRPr="00272FFB" w:rsidRDefault="00791471" w:rsidP="00272FFB">
      <w:pPr>
        <w:spacing w:before="100" w:beforeAutospacing="1" w:after="100" w:afterAutospacing="1" w:line="276" w:lineRule="auto"/>
        <w:outlineLvl w:val="0"/>
        <w:rPr>
          <w:rFonts w:ascii="Arial" w:eastAsia="Calibri" w:hAnsi="Arial" w:cs="Arial"/>
          <w:b/>
          <w:bCs/>
          <w:lang w:val="en-GB"/>
        </w:rPr>
      </w:pPr>
      <w:r w:rsidRPr="00272FFB">
        <w:rPr>
          <w:rFonts w:ascii="Arial" w:eastAsia="Calibri" w:hAnsi="Arial" w:cs="Arial"/>
          <w:b/>
          <w:bCs/>
          <w:lang w:val="en-GB"/>
        </w:rPr>
        <w:t xml:space="preserve">DATE OF SUBMISSION: </w:t>
      </w:r>
      <w:r w:rsidR="00173647" w:rsidRPr="00272FFB">
        <w:rPr>
          <w:rFonts w:ascii="Arial" w:eastAsia="Calibri" w:hAnsi="Arial" w:cs="Arial"/>
          <w:b/>
          <w:bCs/>
          <w:lang w:val="en-GB"/>
        </w:rPr>
        <w:t>25</w:t>
      </w:r>
      <w:r w:rsidR="00281574" w:rsidRPr="00272FFB">
        <w:rPr>
          <w:rFonts w:ascii="Arial" w:eastAsia="Calibri" w:hAnsi="Arial" w:cs="Arial"/>
          <w:b/>
          <w:bCs/>
          <w:lang w:val="en-GB"/>
        </w:rPr>
        <w:t xml:space="preserve"> </w:t>
      </w:r>
      <w:r w:rsidR="005601A1" w:rsidRPr="00272FFB">
        <w:rPr>
          <w:rFonts w:ascii="Arial" w:eastAsia="Calibri" w:hAnsi="Arial" w:cs="Arial"/>
          <w:b/>
          <w:bCs/>
          <w:lang w:val="en-GB"/>
        </w:rPr>
        <w:t>NOVEM</w:t>
      </w:r>
      <w:r w:rsidRPr="00272FFB">
        <w:rPr>
          <w:rFonts w:ascii="Arial" w:eastAsia="Calibri" w:hAnsi="Arial" w:cs="Arial"/>
          <w:b/>
          <w:bCs/>
          <w:lang w:val="en-GB"/>
        </w:rPr>
        <w:t>BER</w:t>
      </w:r>
      <w:r w:rsidR="009F2D5C" w:rsidRPr="00272FFB">
        <w:rPr>
          <w:rFonts w:ascii="Arial" w:eastAsia="Calibri" w:hAnsi="Arial" w:cs="Arial"/>
          <w:b/>
          <w:bCs/>
          <w:lang w:val="en-GB"/>
        </w:rPr>
        <w:t xml:space="preserve"> </w:t>
      </w:r>
      <w:r w:rsidR="00D463C8" w:rsidRPr="00272FFB">
        <w:rPr>
          <w:rFonts w:ascii="Arial" w:eastAsia="Calibri" w:hAnsi="Arial" w:cs="Arial"/>
          <w:b/>
          <w:bCs/>
          <w:lang w:val="en-GB"/>
        </w:rPr>
        <w:t>2016</w:t>
      </w:r>
    </w:p>
    <w:p w:rsidR="00C33BE3" w:rsidRPr="00456413" w:rsidRDefault="00C33BE3" w:rsidP="00C33BE3">
      <w:pPr>
        <w:spacing w:before="120" w:after="120" w:line="360" w:lineRule="auto"/>
        <w:jc w:val="both"/>
        <w:rPr>
          <w:rFonts w:ascii="Arial" w:hAnsi="Arial" w:cs="Arial"/>
          <w:b/>
          <w:bCs/>
          <w:lang w:val="en-ZA"/>
        </w:rPr>
      </w:pPr>
      <w:r w:rsidRPr="00456413">
        <w:rPr>
          <w:rFonts w:ascii="Arial" w:hAnsi="Arial" w:cs="Arial"/>
          <w:b/>
          <w:bCs/>
          <w:lang w:val="en-ZA"/>
        </w:rPr>
        <w:t>Adv G Breytenbach (DA) to ask the Minister of Justice and Correctional Services:</w:t>
      </w:r>
    </w:p>
    <w:p w:rsidR="00C33BE3" w:rsidRPr="00456413" w:rsidRDefault="00C33BE3" w:rsidP="00C33BE3">
      <w:pPr>
        <w:spacing w:before="120" w:after="120" w:line="360" w:lineRule="auto"/>
        <w:jc w:val="both"/>
        <w:rPr>
          <w:rFonts w:ascii="Arial" w:hAnsi="Arial" w:cs="Arial"/>
          <w:lang w:val="en-ZA"/>
        </w:rPr>
      </w:pPr>
      <w:r w:rsidRPr="00456413">
        <w:rPr>
          <w:rFonts w:ascii="Arial" w:hAnsi="Arial" w:cs="Arial"/>
          <w:lang w:val="en-ZA"/>
        </w:rPr>
        <w:t>Whether he has taken any action against any employee of the National Prosecuting Authority for persisting in prosecuting a certain person (name furnished) despite the fact that the State was allegedly aware that it could not prove prejudice in the specified prosecution; if not, why not; if so, what are the relevant details?</w:t>
      </w:r>
    </w:p>
    <w:p w:rsidR="00C33BE3" w:rsidRPr="00456413" w:rsidRDefault="00C33BE3" w:rsidP="00C33BE3">
      <w:pPr>
        <w:spacing w:before="120" w:after="120" w:line="360" w:lineRule="auto"/>
        <w:ind w:left="360"/>
        <w:jc w:val="right"/>
        <w:rPr>
          <w:rFonts w:ascii="Arial" w:hAnsi="Arial" w:cs="Arial"/>
          <w:b/>
          <w:lang w:val="en-ZA"/>
        </w:rPr>
      </w:pPr>
      <w:r w:rsidRPr="00456413">
        <w:rPr>
          <w:rFonts w:ascii="Arial" w:hAnsi="Arial" w:cs="Arial"/>
          <w:b/>
          <w:lang w:val="en-ZA"/>
        </w:rPr>
        <w:t>NW2934E</w:t>
      </w:r>
    </w:p>
    <w:p w:rsidR="00983C6B" w:rsidRPr="00456413" w:rsidRDefault="00456413" w:rsidP="00456413">
      <w:pPr>
        <w:spacing w:before="120" w:after="120" w:line="360" w:lineRule="auto"/>
        <w:jc w:val="both"/>
        <w:rPr>
          <w:rFonts w:ascii="Arial" w:hAnsi="Arial" w:cs="Arial"/>
          <w:b/>
        </w:rPr>
      </w:pPr>
      <w:r>
        <w:rPr>
          <w:rFonts w:ascii="Arial" w:hAnsi="Arial" w:cs="Arial"/>
          <w:b/>
        </w:rPr>
        <w:br w:type="page"/>
      </w:r>
      <w:r w:rsidR="0007655F" w:rsidRPr="00456413">
        <w:rPr>
          <w:rFonts w:ascii="Arial" w:hAnsi="Arial" w:cs="Arial"/>
          <w:b/>
        </w:rPr>
        <w:lastRenderedPageBreak/>
        <w:t>REPLY:</w:t>
      </w:r>
    </w:p>
    <w:p w:rsidR="0032685A" w:rsidRPr="00456413" w:rsidRDefault="0032685A" w:rsidP="00456413">
      <w:pPr>
        <w:spacing w:line="360" w:lineRule="auto"/>
        <w:jc w:val="both"/>
        <w:rPr>
          <w:rFonts w:ascii="Arial" w:hAnsi="Arial" w:cs="Arial"/>
          <w:b/>
          <w:lang w:val="en-ZA"/>
        </w:rPr>
      </w:pPr>
    </w:p>
    <w:p w:rsidR="0032685A" w:rsidRPr="00456413" w:rsidRDefault="00F67ACC" w:rsidP="00456413">
      <w:pPr>
        <w:spacing w:line="360" w:lineRule="auto"/>
        <w:jc w:val="both"/>
        <w:rPr>
          <w:rFonts w:ascii="Arial" w:hAnsi="Arial" w:cs="Arial"/>
          <w:lang w:val="en-ZA"/>
        </w:rPr>
      </w:pPr>
      <w:r>
        <w:rPr>
          <w:rFonts w:ascii="Arial" w:hAnsi="Arial" w:cs="Arial"/>
          <w:lang w:val="en-ZA"/>
        </w:rPr>
        <w:t xml:space="preserve">It must be noted that the accused application for a discharge in terms of section 174 of the Criminal Procedure Act was refused. In other words the court found that the state had published a case that the accused had to answer. </w:t>
      </w:r>
      <w:r w:rsidR="0032685A" w:rsidRPr="00456413">
        <w:rPr>
          <w:rFonts w:ascii="Arial" w:hAnsi="Arial" w:cs="Arial"/>
          <w:lang w:val="en-ZA"/>
        </w:rPr>
        <w:t>The National Director of Public Prosecutors</w:t>
      </w:r>
      <w:r w:rsidR="00456413">
        <w:rPr>
          <w:rFonts w:ascii="Arial" w:hAnsi="Arial" w:cs="Arial"/>
          <w:lang w:val="en-ZA"/>
        </w:rPr>
        <w:t xml:space="preserve"> (NDPP)</w:t>
      </w:r>
      <w:r w:rsidR="0032685A" w:rsidRPr="00456413">
        <w:rPr>
          <w:rFonts w:ascii="Arial" w:hAnsi="Arial" w:cs="Arial"/>
          <w:lang w:val="en-ZA"/>
        </w:rPr>
        <w:t xml:space="preserve"> convened </w:t>
      </w:r>
      <w:r w:rsidR="00456413">
        <w:rPr>
          <w:rFonts w:ascii="Arial" w:hAnsi="Arial" w:cs="Arial"/>
          <w:lang w:val="en-ZA"/>
        </w:rPr>
        <w:t xml:space="preserve">a </w:t>
      </w:r>
      <w:r w:rsidR="0032685A" w:rsidRPr="00456413">
        <w:rPr>
          <w:rFonts w:ascii="Arial" w:hAnsi="Arial" w:cs="Arial"/>
          <w:lang w:val="en-ZA"/>
        </w:rPr>
        <w:t xml:space="preserve">meeting where the </w:t>
      </w:r>
      <w:r w:rsidR="00456413">
        <w:rPr>
          <w:rFonts w:ascii="Arial" w:hAnsi="Arial" w:cs="Arial"/>
          <w:lang w:val="en-ZA"/>
        </w:rPr>
        <w:t>Director of Public Prosecutions (</w:t>
      </w:r>
      <w:r w:rsidR="0032685A" w:rsidRPr="00456413">
        <w:rPr>
          <w:rFonts w:ascii="Arial" w:hAnsi="Arial" w:cs="Arial"/>
          <w:lang w:val="en-ZA"/>
        </w:rPr>
        <w:t>DPP</w:t>
      </w:r>
      <w:r w:rsidR="00456413">
        <w:rPr>
          <w:rFonts w:ascii="Arial" w:hAnsi="Arial" w:cs="Arial"/>
          <w:lang w:val="en-ZA"/>
        </w:rPr>
        <w:t>)</w:t>
      </w:r>
      <w:r w:rsidR="0032685A" w:rsidRPr="00456413">
        <w:rPr>
          <w:rFonts w:ascii="Arial" w:hAnsi="Arial" w:cs="Arial"/>
          <w:lang w:val="en-ZA"/>
        </w:rPr>
        <w:t xml:space="preserve"> South Gauteng, Adv</w:t>
      </w:r>
      <w:r w:rsidR="00456413">
        <w:rPr>
          <w:rFonts w:ascii="Arial" w:hAnsi="Arial" w:cs="Arial"/>
          <w:lang w:val="en-ZA"/>
        </w:rPr>
        <w:t>ocate</w:t>
      </w:r>
      <w:r w:rsidR="0032685A" w:rsidRPr="00456413">
        <w:rPr>
          <w:rFonts w:ascii="Arial" w:hAnsi="Arial" w:cs="Arial"/>
          <w:lang w:val="en-ZA"/>
        </w:rPr>
        <w:t xml:space="preserve"> Andrew Chauke was requested to </w:t>
      </w:r>
      <w:r w:rsidR="00456413">
        <w:rPr>
          <w:rFonts w:ascii="Arial" w:hAnsi="Arial" w:cs="Arial"/>
          <w:lang w:val="en-ZA"/>
        </w:rPr>
        <w:t>submit</w:t>
      </w:r>
      <w:r w:rsidR="0032685A" w:rsidRPr="00456413">
        <w:rPr>
          <w:rFonts w:ascii="Arial" w:hAnsi="Arial" w:cs="Arial"/>
          <w:lang w:val="en-ZA"/>
        </w:rPr>
        <w:t xml:space="preserve"> a report on various allegations relating to the prosecution of the case. At the conclusion of that meeting, it was decided that the DPP</w:t>
      </w:r>
      <w:r w:rsidR="000D2A53" w:rsidRPr="00456413">
        <w:rPr>
          <w:rFonts w:ascii="Arial" w:hAnsi="Arial" w:cs="Arial"/>
          <w:lang w:val="en-ZA"/>
        </w:rPr>
        <w:t xml:space="preserve"> would obtain the transcript of the court proceedings for him to </w:t>
      </w:r>
      <w:r w:rsidR="00456413" w:rsidRPr="00456413">
        <w:rPr>
          <w:rFonts w:ascii="Arial" w:hAnsi="Arial" w:cs="Arial"/>
          <w:lang w:val="en-ZA"/>
        </w:rPr>
        <w:t xml:space="preserve">further </w:t>
      </w:r>
      <w:r w:rsidR="000D2A53" w:rsidRPr="00456413">
        <w:rPr>
          <w:rFonts w:ascii="Arial" w:hAnsi="Arial" w:cs="Arial"/>
          <w:lang w:val="en-ZA"/>
        </w:rPr>
        <w:t>address the matter with the prosecutor and his supervisor.</w:t>
      </w:r>
      <w:r w:rsidR="0032685A" w:rsidRPr="00456413">
        <w:rPr>
          <w:rFonts w:ascii="Arial" w:hAnsi="Arial" w:cs="Arial"/>
          <w:lang w:val="en-ZA"/>
        </w:rPr>
        <w:t xml:space="preserve"> </w:t>
      </w:r>
    </w:p>
    <w:p w:rsidR="0032685A" w:rsidRPr="00456413" w:rsidRDefault="0032685A" w:rsidP="00456413">
      <w:pPr>
        <w:spacing w:line="360" w:lineRule="auto"/>
        <w:jc w:val="both"/>
        <w:rPr>
          <w:rFonts w:ascii="Arial" w:hAnsi="Arial" w:cs="Arial"/>
          <w:lang w:val="en-ZA"/>
        </w:rPr>
      </w:pPr>
    </w:p>
    <w:p w:rsidR="000D2A53" w:rsidRPr="00456413" w:rsidRDefault="000D2A53" w:rsidP="00456413">
      <w:pPr>
        <w:spacing w:line="360" w:lineRule="auto"/>
        <w:jc w:val="both"/>
        <w:rPr>
          <w:rFonts w:ascii="Arial" w:hAnsi="Arial" w:cs="Arial"/>
          <w:lang w:val="en-ZA"/>
        </w:rPr>
      </w:pPr>
      <w:r w:rsidRPr="00456413">
        <w:rPr>
          <w:rFonts w:ascii="Arial" w:hAnsi="Arial" w:cs="Arial"/>
          <w:lang w:val="en-ZA"/>
        </w:rPr>
        <w:t>The DPP further reported to the NDPP that he perused the transcript of the proceedings and subsequently addressed the shortcomings of the prosecutor and pointed out to him the resultant adverse effects on the case due to him not communicating the developments in court to his supervisor.</w:t>
      </w:r>
    </w:p>
    <w:p w:rsidR="000D2A53" w:rsidRPr="00456413" w:rsidRDefault="000D2A53" w:rsidP="00456413">
      <w:pPr>
        <w:spacing w:line="360" w:lineRule="auto"/>
        <w:jc w:val="both"/>
        <w:rPr>
          <w:rFonts w:ascii="Arial" w:hAnsi="Arial" w:cs="Arial"/>
          <w:lang w:val="en-ZA"/>
        </w:rPr>
      </w:pPr>
    </w:p>
    <w:p w:rsidR="00456413" w:rsidRDefault="00456413" w:rsidP="00456413">
      <w:pPr>
        <w:spacing w:line="360" w:lineRule="auto"/>
        <w:jc w:val="both"/>
        <w:rPr>
          <w:rFonts w:ascii="Arial" w:hAnsi="Arial" w:cs="Arial"/>
          <w:b/>
          <w:lang w:val="en-ZA"/>
        </w:rPr>
      </w:pPr>
    </w:p>
    <w:p w:rsidR="0032685A" w:rsidRPr="00456413" w:rsidRDefault="0032685A" w:rsidP="00456413">
      <w:pPr>
        <w:spacing w:before="120" w:after="120" w:line="360" w:lineRule="auto"/>
        <w:jc w:val="both"/>
        <w:rPr>
          <w:rFonts w:ascii="Arial" w:hAnsi="Arial" w:cs="Arial"/>
          <w:b/>
        </w:rPr>
      </w:pPr>
    </w:p>
    <w:p w:rsidR="00983C6B" w:rsidRPr="00456413" w:rsidRDefault="00983C6B" w:rsidP="00456413">
      <w:pPr>
        <w:spacing w:line="360" w:lineRule="auto"/>
        <w:jc w:val="both"/>
        <w:rPr>
          <w:rFonts w:ascii="Arial" w:hAnsi="Arial" w:cs="Arial"/>
          <w:b/>
        </w:rPr>
      </w:pPr>
    </w:p>
    <w:sectPr w:rsidR="00983C6B" w:rsidRPr="00456413"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0D" w:rsidRDefault="00AD460D" w:rsidP="00913892">
      <w:r>
        <w:separator/>
      </w:r>
    </w:p>
  </w:endnote>
  <w:endnote w:type="continuationSeparator" w:id="0">
    <w:p w:rsidR="00AD460D" w:rsidRDefault="00AD460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D460D" w:rsidRPr="00AD460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0D" w:rsidRDefault="00AD460D" w:rsidP="00913892">
      <w:r>
        <w:separator/>
      </w:r>
    </w:p>
  </w:footnote>
  <w:footnote w:type="continuationSeparator" w:id="0">
    <w:p w:rsidR="00AD460D" w:rsidRDefault="00AD460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2CB37F7"/>
    <w:multiLevelType w:val="hybridMultilevel"/>
    <w:tmpl w:val="ED6E478A"/>
    <w:lvl w:ilvl="0" w:tplc="E4AE76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0"/>
  </w:num>
  <w:num w:numId="5">
    <w:abstractNumId w:val="25"/>
  </w:num>
  <w:num w:numId="6">
    <w:abstractNumId w:val="3"/>
  </w:num>
  <w:num w:numId="7">
    <w:abstractNumId w:val="31"/>
  </w:num>
  <w:num w:numId="8">
    <w:abstractNumId w:val="10"/>
  </w:num>
  <w:num w:numId="9">
    <w:abstractNumId w:val="15"/>
  </w:num>
  <w:num w:numId="10">
    <w:abstractNumId w:val="26"/>
  </w:num>
  <w:num w:numId="11">
    <w:abstractNumId w:val="2"/>
  </w:num>
  <w:num w:numId="12">
    <w:abstractNumId w:val="18"/>
  </w:num>
  <w:num w:numId="13">
    <w:abstractNumId w:val="13"/>
  </w:num>
  <w:num w:numId="14">
    <w:abstractNumId w:val="16"/>
  </w:num>
  <w:num w:numId="15">
    <w:abstractNumId w:val="9"/>
  </w:num>
  <w:num w:numId="16">
    <w:abstractNumId w:val="14"/>
  </w:num>
  <w:num w:numId="17">
    <w:abstractNumId w:val="28"/>
  </w:num>
  <w:num w:numId="18">
    <w:abstractNumId w:val="19"/>
  </w:num>
  <w:num w:numId="19">
    <w:abstractNumId w:val="17"/>
  </w:num>
  <w:num w:numId="20">
    <w:abstractNumId w:val="27"/>
  </w:num>
  <w:num w:numId="21">
    <w:abstractNumId w:val="22"/>
  </w:num>
  <w:num w:numId="22">
    <w:abstractNumId w:val="23"/>
  </w:num>
  <w:num w:numId="23">
    <w:abstractNumId w:val="8"/>
  </w:num>
  <w:num w:numId="24">
    <w:abstractNumId w:val="24"/>
  </w:num>
  <w:num w:numId="25">
    <w:abstractNumId w:val="5"/>
  </w:num>
  <w:num w:numId="26">
    <w:abstractNumId w:val="7"/>
  </w:num>
  <w:num w:numId="27">
    <w:abstractNumId w:val="21"/>
  </w:num>
  <w:num w:numId="28">
    <w:abstractNumId w:val="29"/>
  </w:num>
  <w:num w:numId="29">
    <w:abstractNumId w:val="6"/>
  </w:num>
  <w:num w:numId="30">
    <w:abstractNumId w:val="11"/>
  </w:num>
  <w:num w:numId="31">
    <w:abstractNumId w:val="1"/>
  </w:num>
  <w:num w:numId="32">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510F"/>
    <w:rsid w:val="00026EC0"/>
    <w:rsid w:val="00030927"/>
    <w:rsid w:val="0004105D"/>
    <w:rsid w:val="0004190C"/>
    <w:rsid w:val="00046588"/>
    <w:rsid w:val="00052CE2"/>
    <w:rsid w:val="00070401"/>
    <w:rsid w:val="00072E1B"/>
    <w:rsid w:val="0007655F"/>
    <w:rsid w:val="00080B73"/>
    <w:rsid w:val="000A3DA5"/>
    <w:rsid w:val="000B5E45"/>
    <w:rsid w:val="000C01D4"/>
    <w:rsid w:val="000D2A53"/>
    <w:rsid w:val="000D4F57"/>
    <w:rsid w:val="000E7085"/>
    <w:rsid w:val="000E76BA"/>
    <w:rsid w:val="00105174"/>
    <w:rsid w:val="00110B8F"/>
    <w:rsid w:val="00120775"/>
    <w:rsid w:val="00134C16"/>
    <w:rsid w:val="001354F5"/>
    <w:rsid w:val="00144111"/>
    <w:rsid w:val="00156483"/>
    <w:rsid w:val="001702F2"/>
    <w:rsid w:val="00173403"/>
    <w:rsid w:val="00173647"/>
    <w:rsid w:val="001774BC"/>
    <w:rsid w:val="001848C4"/>
    <w:rsid w:val="00192D26"/>
    <w:rsid w:val="00194B05"/>
    <w:rsid w:val="001A6D2A"/>
    <w:rsid w:val="001B00F0"/>
    <w:rsid w:val="001D5BFF"/>
    <w:rsid w:val="001E1BE7"/>
    <w:rsid w:val="001F445E"/>
    <w:rsid w:val="00203F6A"/>
    <w:rsid w:val="00213182"/>
    <w:rsid w:val="0021549B"/>
    <w:rsid w:val="002269FD"/>
    <w:rsid w:val="00262ACE"/>
    <w:rsid w:val="00272FFB"/>
    <w:rsid w:val="00281574"/>
    <w:rsid w:val="002857B6"/>
    <w:rsid w:val="00286311"/>
    <w:rsid w:val="002A0DB1"/>
    <w:rsid w:val="002B2B31"/>
    <w:rsid w:val="002B6D18"/>
    <w:rsid w:val="002C719B"/>
    <w:rsid w:val="002D5BF7"/>
    <w:rsid w:val="002D7BBD"/>
    <w:rsid w:val="002E7253"/>
    <w:rsid w:val="0031652F"/>
    <w:rsid w:val="00322BA4"/>
    <w:rsid w:val="0032685A"/>
    <w:rsid w:val="00346942"/>
    <w:rsid w:val="0037187E"/>
    <w:rsid w:val="003767D7"/>
    <w:rsid w:val="00381B64"/>
    <w:rsid w:val="00386CA6"/>
    <w:rsid w:val="003A64C5"/>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6413"/>
    <w:rsid w:val="004572CE"/>
    <w:rsid w:val="00465448"/>
    <w:rsid w:val="00465A51"/>
    <w:rsid w:val="004926BD"/>
    <w:rsid w:val="004B6B6B"/>
    <w:rsid w:val="004F6FEC"/>
    <w:rsid w:val="00515B6A"/>
    <w:rsid w:val="005160F8"/>
    <w:rsid w:val="0054211D"/>
    <w:rsid w:val="005601A1"/>
    <w:rsid w:val="00572F09"/>
    <w:rsid w:val="005772C1"/>
    <w:rsid w:val="005835BC"/>
    <w:rsid w:val="005856A7"/>
    <w:rsid w:val="00585897"/>
    <w:rsid w:val="005B6209"/>
    <w:rsid w:val="005E365A"/>
    <w:rsid w:val="005E6608"/>
    <w:rsid w:val="00612214"/>
    <w:rsid w:val="00625CD7"/>
    <w:rsid w:val="00630932"/>
    <w:rsid w:val="00653FE5"/>
    <w:rsid w:val="00670788"/>
    <w:rsid w:val="0067545A"/>
    <w:rsid w:val="006959E4"/>
    <w:rsid w:val="006B0F80"/>
    <w:rsid w:val="006C0567"/>
    <w:rsid w:val="006D21F9"/>
    <w:rsid w:val="006D7E71"/>
    <w:rsid w:val="006F2454"/>
    <w:rsid w:val="006F63D7"/>
    <w:rsid w:val="00720D4C"/>
    <w:rsid w:val="00724689"/>
    <w:rsid w:val="007261FA"/>
    <w:rsid w:val="00731252"/>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46897"/>
    <w:rsid w:val="00865132"/>
    <w:rsid w:val="008769EF"/>
    <w:rsid w:val="00881381"/>
    <w:rsid w:val="00887E48"/>
    <w:rsid w:val="00892846"/>
    <w:rsid w:val="008A1398"/>
    <w:rsid w:val="008A1837"/>
    <w:rsid w:val="008C1A56"/>
    <w:rsid w:val="008D4373"/>
    <w:rsid w:val="008D4681"/>
    <w:rsid w:val="008E312C"/>
    <w:rsid w:val="008E78E6"/>
    <w:rsid w:val="008F6A5A"/>
    <w:rsid w:val="009018C1"/>
    <w:rsid w:val="009025C1"/>
    <w:rsid w:val="00905C38"/>
    <w:rsid w:val="00913892"/>
    <w:rsid w:val="0092193B"/>
    <w:rsid w:val="009229AD"/>
    <w:rsid w:val="0094372F"/>
    <w:rsid w:val="009541F2"/>
    <w:rsid w:val="009551F2"/>
    <w:rsid w:val="00970EFE"/>
    <w:rsid w:val="00973033"/>
    <w:rsid w:val="00983C6B"/>
    <w:rsid w:val="009868D6"/>
    <w:rsid w:val="0098762D"/>
    <w:rsid w:val="009A755B"/>
    <w:rsid w:val="009B0CAB"/>
    <w:rsid w:val="009D4F78"/>
    <w:rsid w:val="009E0268"/>
    <w:rsid w:val="009E1C96"/>
    <w:rsid w:val="009F17AE"/>
    <w:rsid w:val="009F1B70"/>
    <w:rsid w:val="009F2D5C"/>
    <w:rsid w:val="00A42301"/>
    <w:rsid w:val="00A4711C"/>
    <w:rsid w:val="00A64328"/>
    <w:rsid w:val="00A6432A"/>
    <w:rsid w:val="00A66729"/>
    <w:rsid w:val="00A7136B"/>
    <w:rsid w:val="00AA2AB0"/>
    <w:rsid w:val="00AA39AC"/>
    <w:rsid w:val="00AD460D"/>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04AEB"/>
    <w:rsid w:val="00C15423"/>
    <w:rsid w:val="00C31057"/>
    <w:rsid w:val="00C331B7"/>
    <w:rsid w:val="00C33BE3"/>
    <w:rsid w:val="00C360AA"/>
    <w:rsid w:val="00C3772F"/>
    <w:rsid w:val="00C41A50"/>
    <w:rsid w:val="00C52C6E"/>
    <w:rsid w:val="00C75ACC"/>
    <w:rsid w:val="00C770B6"/>
    <w:rsid w:val="00C81ABF"/>
    <w:rsid w:val="00C84899"/>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67ACC"/>
    <w:rsid w:val="00F739F4"/>
    <w:rsid w:val="00F845F2"/>
    <w:rsid w:val="00F86709"/>
    <w:rsid w:val="00F91926"/>
    <w:rsid w:val="00F95D9E"/>
    <w:rsid w:val="00FA26A6"/>
    <w:rsid w:val="00FA4D8E"/>
    <w:rsid w:val="00FD32ED"/>
    <w:rsid w:val="00FE25AE"/>
    <w:rsid w:val="00FE374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18829904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2016-11-21T06:31:00Z</cp:lastPrinted>
  <dcterms:created xsi:type="dcterms:W3CDTF">2016-12-12T09:35:00Z</dcterms:created>
  <dcterms:modified xsi:type="dcterms:W3CDTF">2016-12-12T09:35:00Z</dcterms:modified>
</cp:coreProperties>
</file>