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014C98">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014C98">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014C98">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014C98">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BA1CC6">
        <w:rPr>
          <w:rFonts w:ascii="Tahoma" w:hAnsi="Tahoma" w:cs="Tahoma"/>
          <w:b/>
          <w:bCs/>
          <w:sz w:val="22"/>
          <w:szCs w:val="22"/>
          <w:lang w:val="en-ZA"/>
        </w:rPr>
        <w:t>25</w:t>
      </w:r>
      <w:r w:rsidR="00D6599E">
        <w:rPr>
          <w:rFonts w:ascii="Tahoma" w:hAnsi="Tahoma" w:cs="Tahoma"/>
          <w:b/>
          <w:bCs/>
          <w:sz w:val="22"/>
          <w:szCs w:val="22"/>
          <w:lang w:val="en-ZA"/>
        </w:rPr>
        <w:t>1</w:t>
      </w:r>
      <w:r w:rsidR="00234652">
        <w:rPr>
          <w:rFonts w:ascii="Tahoma" w:hAnsi="Tahoma" w:cs="Tahoma"/>
          <w:b/>
          <w:bCs/>
          <w:sz w:val="22"/>
          <w:szCs w:val="22"/>
          <w:lang w:val="en-ZA"/>
        </w:rPr>
        <w:t>7</w:t>
      </w:r>
    </w:p>
    <w:p w:rsidR="008960B2" w:rsidRPr="00987C9F" w:rsidRDefault="008960B2" w:rsidP="008960B2">
      <w:pPr>
        <w:rPr>
          <w:rFonts w:ascii="Tahoma" w:hAnsi="Tahoma" w:cs="Tahoma"/>
          <w:b/>
          <w:bCs/>
          <w:sz w:val="22"/>
          <w:szCs w:val="22"/>
          <w:lang w:val="en-ZA"/>
        </w:rPr>
      </w:pPr>
    </w:p>
    <w:p w:rsidR="00014C98" w:rsidRDefault="00014C98" w:rsidP="003042F7">
      <w:pPr>
        <w:autoSpaceDE w:val="0"/>
        <w:autoSpaceDN w:val="0"/>
        <w:adjustRightInd w:val="0"/>
        <w:rPr>
          <w:rFonts w:ascii="Arial" w:hAnsi="Arial" w:cs="Arial"/>
          <w:b/>
          <w:sz w:val="22"/>
          <w:szCs w:val="22"/>
          <w:u w:val="single"/>
        </w:rPr>
      </w:pPr>
    </w:p>
    <w:p w:rsidR="003042F7" w:rsidRDefault="007F1917" w:rsidP="003042F7">
      <w:pPr>
        <w:autoSpaceDE w:val="0"/>
        <w:autoSpaceDN w:val="0"/>
        <w:adjustRightInd w:val="0"/>
        <w:rPr>
          <w:rFonts w:ascii="Arial" w:hAnsi="Arial" w:cs="Arial"/>
          <w:b/>
          <w:sz w:val="22"/>
          <w:szCs w:val="22"/>
        </w:rPr>
      </w:pPr>
      <w:r w:rsidRPr="007F1917">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nYt9L4QAAAA0BAAAPAAAAAAAAAAAAAAAAAOoEAABkcnMvZG93bnJldi54&#10;bWxQSwECLQAUAAYACAAAACEAer9Us6cCAABJBgAAEAAAAAAAAAAAAAAAAAD4BQAAZHJzL2luay9p&#10;bmsxLnhtbFBLBQYAAAAABgAGAHgBAADN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234652" w:rsidRPr="00234652" w:rsidRDefault="00234652" w:rsidP="00234652">
      <w:pPr>
        <w:spacing w:before="100" w:beforeAutospacing="1" w:after="100" w:afterAutospacing="1"/>
        <w:ind w:left="720" w:hanging="720"/>
        <w:jc w:val="both"/>
        <w:outlineLvl w:val="0"/>
        <w:rPr>
          <w:rFonts w:ascii="Arial" w:hAnsi="Arial" w:cs="Arial"/>
          <w:b/>
        </w:rPr>
      </w:pPr>
      <w:r w:rsidRPr="00234652">
        <w:rPr>
          <w:rFonts w:ascii="Arial" w:hAnsi="Arial" w:cs="Arial"/>
          <w:b/>
        </w:rPr>
        <w:t>2517.</w:t>
      </w:r>
      <w:r w:rsidRPr="00234652">
        <w:rPr>
          <w:rFonts w:ascii="Arial" w:hAnsi="Arial" w:cs="Arial"/>
          <w:b/>
        </w:rPr>
        <w:tab/>
        <w:t>Dr S S Thembekwayo (EFF) to ask the Minister of Public Enterprises</w:t>
      </w:r>
      <w:r w:rsidR="007F1917" w:rsidRPr="00234652">
        <w:rPr>
          <w:rFonts w:ascii="Arial" w:hAnsi="Arial" w:cs="Arial"/>
          <w:b/>
        </w:rPr>
        <w:fldChar w:fldCharType="begin"/>
      </w:r>
      <w:r w:rsidRPr="00234652">
        <w:rPr>
          <w:rFonts w:ascii="Arial" w:hAnsi="Arial" w:cs="Arial"/>
        </w:rPr>
        <w:instrText xml:space="preserve"> XE "</w:instrText>
      </w:r>
      <w:r w:rsidRPr="00234652">
        <w:rPr>
          <w:rFonts w:ascii="Arial" w:hAnsi="Arial" w:cs="Arial"/>
          <w:b/>
        </w:rPr>
        <w:instrText>Public Enterprises</w:instrText>
      </w:r>
      <w:r w:rsidRPr="00234652">
        <w:rPr>
          <w:rFonts w:ascii="Arial" w:hAnsi="Arial" w:cs="Arial"/>
        </w:rPr>
        <w:instrText xml:space="preserve">" </w:instrText>
      </w:r>
      <w:r w:rsidR="007F1917" w:rsidRPr="00234652">
        <w:rPr>
          <w:rFonts w:ascii="Arial" w:hAnsi="Arial" w:cs="Arial"/>
          <w:b/>
        </w:rPr>
        <w:fldChar w:fldCharType="end"/>
      </w:r>
      <w:r w:rsidRPr="00234652">
        <w:rPr>
          <w:rFonts w:ascii="Arial" w:hAnsi="Arial" w:cs="Arial"/>
          <w:b/>
        </w:rPr>
        <w:t>:</w:t>
      </w:r>
    </w:p>
    <w:p w:rsidR="00234652" w:rsidRDefault="00234652" w:rsidP="00F20FDB">
      <w:pPr>
        <w:spacing w:before="100" w:beforeAutospacing="1" w:after="100" w:afterAutospacing="1" w:line="360" w:lineRule="auto"/>
        <w:ind w:left="1134" w:hanging="414"/>
        <w:jc w:val="both"/>
        <w:rPr>
          <w:rFonts w:ascii="Arial" w:hAnsi="Arial" w:cs="Arial"/>
        </w:rPr>
      </w:pPr>
      <w:r w:rsidRPr="00234652">
        <w:rPr>
          <w:rFonts w:ascii="Arial" w:hAnsi="Arial" w:cs="Arial"/>
        </w:rPr>
        <w:t>(a)</w:t>
      </w:r>
      <w:r>
        <w:rPr>
          <w:rFonts w:ascii="Arial" w:hAnsi="Arial" w:cs="Arial"/>
        </w:rPr>
        <w:tab/>
      </w:r>
      <w:r w:rsidRPr="00234652">
        <w:rPr>
          <w:rFonts w:ascii="Arial" w:hAnsi="Arial" w:cs="Arial"/>
        </w:rPr>
        <w:t xml:space="preserve">What are the reasons that Eskom has cut off the electricity for the community of Braamfisherville in Phase 3, Soweto, in Gauteng for the past six months and </w:t>
      </w:r>
    </w:p>
    <w:p w:rsidR="00234652" w:rsidRPr="00234652" w:rsidRDefault="00234652" w:rsidP="00F20FDB">
      <w:pPr>
        <w:spacing w:before="100" w:beforeAutospacing="1" w:after="100" w:afterAutospacing="1" w:line="360" w:lineRule="auto"/>
        <w:ind w:left="1134" w:hanging="414"/>
        <w:jc w:val="both"/>
        <w:rPr>
          <w:rFonts w:ascii="Arial" w:hAnsi="Arial" w:cs="Arial"/>
        </w:rPr>
      </w:pPr>
      <w:r w:rsidRPr="00234652">
        <w:rPr>
          <w:rFonts w:ascii="Arial" w:hAnsi="Arial" w:cs="Arial"/>
        </w:rPr>
        <w:t>(b)</w:t>
      </w:r>
      <w:r>
        <w:rPr>
          <w:rFonts w:ascii="Arial" w:hAnsi="Arial" w:cs="Arial"/>
        </w:rPr>
        <w:tab/>
        <w:t>B</w:t>
      </w:r>
      <w:r w:rsidRPr="00234652">
        <w:rPr>
          <w:rFonts w:ascii="Arial" w:hAnsi="Arial" w:cs="Arial"/>
        </w:rPr>
        <w:t>y what date does he envisage the electricity will be restored in the specified community?</w:t>
      </w:r>
      <w:r w:rsidRPr="00234652">
        <w:rPr>
          <w:rFonts w:ascii="Arial" w:hAnsi="Arial" w:cs="Arial"/>
        </w:rPr>
        <w:tab/>
      </w:r>
      <w:r w:rsidRPr="00234652">
        <w:rPr>
          <w:rFonts w:ascii="Arial" w:hAnsi="Arial" w:cs="Arial"/>
        </w:rPr>
        <w:tab/>
      </w:r>
      <w:r w:rsidRPr="00234652">
        <w:rPr>
          <w:rFonts w:ascii="Arial" w:hAnsi="Arial" w:cs="Arial"/>
        </w:rPr>
        <w:tab/>
      </w:r>
      <w:r w:rsidRPr="00234652">
        <w:rPr>
          <w:rFonts w:ascii="Arial" w:hAnsi="Arial" w:cs="Arial"/>
        </w:rPr>
        <w:tab/>
      </w:r>
      <w:r w:rsidRPr="00234652">
        <w:rPr>
          <w:rFonts w:ascii="Arial" w:hAnsi="Arial" w:cs="Arial"/>
        </w:rPr>
        <w:tab/>
      </w:r>
      <w:r w:rsidRPr="00234652">
        <w:rPr>
          <w:rFonts w:ascii="Arial" w:hAnsi="Arial" w:cs="Arial"/>
        </w:rPr>
        <w:tab/>
      </w:r>
      <w:r w:rsidRPr="00234652">
        <w:rPr>
          <w:rFonts w:ascii="Arial" w:hAnsi="Arial" w:cs="Arial"/>
        </w:rPr>
        <w:tab/>
        <w:t>NW3187E</w:t>
      </w:r>
    </w:p>
    <w:p w:rsidR="003042F7" w:rsidRPr="00014C98" w:rsidRDefault="003042F7" w:rsidP="00ED0FA4">
      <w:pPr>
        <w:spacing w:line="360" w:lineRule="auto"/>
        <w:jc w:val="both"/>
        <w:outlineLvl w:val="0"/>
        <w:rPr>
          <w:rFonts w:ascii="Arial" w:hAnsi="Arial" w:cs="Arial"/>
          <w:b/>
          <w:sz w:val="22"/>
          <w:szCs w:val="22"/>
          <w:u w:val="single"/>
        </w:rPr>
      </w:pPr>
      <w:r w:rsidRPr="00014C98">
        <w:rPr>
          <w:rFonts w:ascii="Arial" w:hAnsi="Arial" w:cs="Arial"/>
          <w:b/>
          <w:sz w:val="22"/>
          <w:szCs w:val="22"/>
          <w:u w:val="single"/>
        </w:rPr>
        <w:t>REPLY:</w:t>
      </w:r>
    </w:p>
    <w:p w:rsidR="00C154E7" w:rsidRPr="00F20FDB" w:rsidRDefault="003042F7" w:rsidP="00F20FDB">
      <w:pPr>
        <w:spacing w:before="100" w:beforeAutospacing="1" w:after="100" w:afterAutospacing="1" w:line="360" w:lineRule="auto"/>
        <w:jc w:val="both"/>
        <w:outlineLvl w:val="0"/>
        <w:rPr>
          <w:rFonts w:ascii="Arial" w:hAnsi="Arial" w:cs="Arial"/>
          <w:b/>
        </w:rPr>
      </w:pPr>
      <w:r w:rsidRPr="00F20FDB">
        <w:rPr>
          <w:rFonts w:ascii="Arial" w:hAnsi="Arial" w:cs="Arial"/>
          <w:b/>
        </w:rPr>
        <w:t xml:space="preserve">According to the information received from </w:t>
      </w:r>
      <w:r w:rsidR="00C634C4" w:rsidRPr="00F20FDB">
        <w:rPr>
          <w:rFonts w:ascii="Arial" w:hAnsi="Arial" w:cs="Arial"/>
          <w:b/>
        </w:rPr>
        <w:t>Eskom</w:t>
      </w:r>
    </w:p>
    <w:p w:rsidR="00F20FDB" w:rsidRPr="00F20FDB" w:rsidRDefault="00F20FDB" w:rsidP="00F20FDB">
      <w:pPr>
        <w:pStyle w:val="ListParagraph"/>
        <w:numPr>
          <w:ilvl w:val="0"/>
          <w:numId w:val="44"/>
        </w:numPr>
        <w:spacing w:line="360" w:lineRule="auto"/>
        <w:ind w:left="567" w:hanging="567"/>
        <w:jc w:val="both"/>
        <w:rPr>
          <w:rFonts w:ascii="Arial" w:hAnsi="Arial" w:cs="Arial"/>
          <w:bCs/>
        </w:rPr>
      </w:pPr>
      <w:r w:rsidRPr="00F20FDB">
        <w:rPr>
          <w:rFonts w:ascii="Arial" w:hAnsi="Arial" w:cs="Arial"/>
          <w:bCs/>
        </w:rPr>
        <w:t xml:space="preserve">Eskom has not cut off electricity supply for the Phase 3 customers in Braamfisherville. The transformers have failed as a result of overloading networks caused by meter bypasses and ghost vending, as well as the illegal operations by third parties. In order to avoid this phenomenon from repeatedly reoccurring, Eskom has decided to audit the meters, fine those who have illegally bypassed their meters or are purchasing ghost vouchers, and replace the damaged meters before replacing the transformers. This process has been resisted by customers and hence delayed the process of transformer replacement across Braamfisherville. </w:t>
      </w:r>
    </w:p>
    <w:p w:rsidR="00F20FDB" w:rsidRDefault="00F20FDB" w:rsidP="00F20FDB">
      <w:pPr>
        <w:spacing w:line="360" w:lineRule="auto"/>
        <w:ind w:left="567"/>
        <w:jc w:val="both"/>
        <w:rPr>
          <w:rFonts w:ascii="Arial" w:hAnsi="Arial" w:cs="Arial"/>
          <w:bCs/>
        </w:rPr>
      </w:pPr>
    </w:p>
    <w:p w:rsidR="00F20FDB" w:rsidRDefault="00F20FDB" w:rsidP="00F20FDB">
      <w:pPr>
        <w:spacing w:line="360" w:lineRule="auto"/>
        <w:ind w:left="567"/>
        <w:jc w:val="both"/>
        <w:rPr>
          <w:rFonts w:ascii="Arial" w:hAnsi="Arial" w:cs="Arial"/>
          <w:bCs/>
        </w:rPr>
      </w:pPr>
      <w:r w:rsidRPr="00F20FDB">
        <w:rPr>
          <w:rFonts w:ascii="Arial" w:hAnsi="Arial" w:cs="Arial"/>
          <w:bCs/>
        </w:rPr>
        <w:t xml:space="preserve">We have currently agreed with ward councilors and the Gauteng Province to defer the payment of fines where customers who cannot afford them will have to agree to a payment arrangement by signing the relevant forms. </w:t>
      </w:r>
    </w:p>
    <w:p w:rsidR="00F20FDB" w:rsidRDefault="00F20FDB" w:rsidP="00F20FDB">
      <w:pPr>
        <w:spacing w:line="360" w:lineRule="auto"/>
        <w:ind w:left="567"/>
        <w:jc w:val="both"/>
        <w:rPr>
          <w:rFonts w:ascii="Arial" w:hAnsi="Arial" w:cs="Arial"/>
          <w:bCs/>
        </w:rPr>
      </w:pPr>
    </w:p>
    <w:p w:rsidR="00F20FDB" w:rsidRDefault="00F20FDB" w:rsidP="00F20FDB">
      <w:pPr>
        <w:spacing w:line="360" w:lineRule="auto"/>
        <w:ind w:left="567"/>
        <w:jc w:val="both"/>
        <w:rPr>
          <w:rFonts w:ascii="Arial" w:hAnsi="Arial" w:cs="Arial"/>
          <w:bCs/>
        </w:rPr>
      </w:pPr>
    </w:p>
    <w:p w:rsidR="00F20FDB" w:rsidRDefault="00F20FDB" w:rsidP="00F20FDB">
      <w:pPr>
        <w:spacing w:line="360" w:lineRule="auto"/>
        <w:ind w:left="567"/>
        <w:jc w:val="both"/>
        <w:rPr>
          <w:rFonts w:ascii="Arial" w:hAnsi="Arial" w:cs="Arial"/>
          <w:bCs/>
        </w:rPr>
      </w:pPr>
    </w:p>
    <w:p w:rsidR="00F20FDB" w:rsidRPr="00F20FDB" w:rsidRDefault="00F20FDB" w:rsidP="00F20FDB">
      <w:pPr>
        <w:spacing w:line="360" w:lineRule="auto"/>
        <w:ind w:left="567"/>
        <w:jc w:val="both"/>
        <w:rPr>
          <w:rFonts w:ascii="Arial" w:hAnsi="Arial" w:cs="Arial"/>
          <w:bCs/>
        </w:rPr>
      </w:pPr>
      <w:r w:rsidRPr="00F20FDB">
        <w:rPr>
          <w:rFonts w:ascii="Arial" w:hAnsi="Arial" w:cs="Arial"/>
          <w:bCs/>
        </w:rPr>
        <w:lastRenderedPageBreak/>
        <w:t>It was only after the payment arrangement was agreed upon that customers agreed that we implement the process. This process has created a backlog of about 70 transformers that need to be replaced. We have drafted a schedule to replace these transformers and are progressing very well.</w:t>
      </w:r>
    </w:p>
    <w:p w:rsidR="00F20FDB" w:rsidRPr="00F20FDB" w:rsidRDefault="00F20FDB" w:rsidP="00F20FDB">
      <w:pPr>
        <w:pStyle w:val="ListParagraph"/>
        <w:spacing w:line="360" w:lineRule="auto"/>
        <w:jc w:val="both"/>
        <w:rPr>
          <w:rFonts w:ascii="Arial" w:hAnsi="Arial" w:cs="Arial"/>
          <w:bCs/>
          <w:lang w:val="en-US"/>
        </w:rPr>
      </w:pPr>
    </w:p>
    <w:p w:rsidR="00F20FDB" w:rsidRPr="00F20FDB" w:rsidRDefault="00F20FDB" w:rsidP="00F20FDB">
      <w:pPr>
        <w:pStyle w:val="ListParagraph"/>
        <w:numPr>
          <w:ilvl w:val="0"/>
          <w:numId w:val="44"/>
        </w:numPr>
        <w:spacing w:line="360" w:lineRule="auto"/>
        <w:ind w:left="567" w:hanging="567"/>
        <w:jc w:val="both"/>
        <w:rPr>
          <w:rFonts w:ascii="Arial" w:hAnsi="Arial" w:cs="Arial"/>
          <w:bCs/>
        </w:rPr>
      </w:pPr>
      <w:r w:rsidRPr="00F20FDB">
        <w:rPr>
          <w:rFonts w:ascii="Arial" w:hAnsi="Arial" w:cs="Arial"/>
          <w:bCs/>
        </w:rPr>
        <w:t xml:space="preserve">A number of transformers are offline in Phase 3 as a result of the reasons provided above. The replacement of transformers in Phase 3 is expected to be completed by 21 December 2020 subject to the customers signing the deferred payment agreements and material availability. Eskom will have to be provided with the meter or reference number in order to provide a more specific date. </w:t>
      </w:r>
    </w:p>
    <w:p w:rsidR="004B1D3B" w:rsidRDefault="004B1D3B" w:rsidP="00E575C0">
      <w:pPr>
        <w:contextualSpacing/>
        <w:jc w:val="both"/>
        <w:rPr>
          <w:rFonts w:ascii="Arial" w:hAnsi="Arial" w:cs="Arial"/>
          <w:b/>
          <w:bCs/>
          <w:lang w:val="en-ZA"/>
        </w:rPr>
      </w:pPr>
      <w:bookmarkStart w:id="0" w:name="_GoBack"/>
      <w:bookmarkEnd w:id="0"/>
    </w:p>
    <w:sectPr w:rsidR="004B1D3B" w:rsidSect="00FA231D">
      <w:pgSz w:w="11907" w:h="16839" w:code="9"/>
      <w:pgMar w:top="360" w:right="758"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A5" w:rsidRDefault="005556A5" w:rsidP="006A43DE">
      <w:r>
        <w:separator/>
      </w:r>
    </w:p>
  </w:endnote>
  <w:endnote w:type="continuationSeparator" w:id="1">
    <w:p w:rsidR="005556A5" w:rsidRDefault="005556A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A5" w:rsidRDefault="005556A5" w:rsidP="006A43DE">
      <w:r>
        <w:separator/>
      </w:r>
    </w:p>
  </w:footnote>
  <w:footnote w:type="continuationSeparator" w:id="1">
    <w:p w:rsidR="005556A5" w:rsidRDefault="005556A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F4"/>
    <w:multiLevelType w:val="hybridMultilevel"/>
    <w:tmpl w:val="F3D6DFC2"/>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CC2F4B"/>
    <w:multiLevelType w:val="hybridMultilevel"/>
    <w:tmpl w:val="02B889EC"/>
    <w:lvl w:ilvl="0" w:tplc="56904D62">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93B56"/>
    <w:multiLevelType w:val="hybridMultilevel"/>
    <w:tmpl w:val="CAA83808"/>
    <w:lvl w:ilvl="0" w:tplc="CF881D3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nsid w:val="05FE226E"/>
    <w:multiLevelType w:val="hybridMultilevel"/>
    <w:tmpl w:val="83ACE80A"/>
    <w:lvl w:ilvl="0" w:tplc="C450D2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nsid w:val="180479C2"/>
    <w:multiLevelType w:val="hybridMultilevel"/>
    <w:tmpl w:val="C444F156"/>
    <w:lvl w:ilvl="0" w:tplc="D446241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nsid w:val="18EF416A"/>
    <w:multiLevelType w:val="hybridMultilevel"/>
    <w:tmpl w:val="F948D2BA"/>
    <w:lvl w:ilvl="0" w:tplc="A176A4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FDD0FE6"/>
    <w:multiLevelType w:val="hybridMultilevel"/>
    <w:tmpl w:val="B6DED896"/>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786D57"/>
    <w:multiLevelType w:val="hybridMultilevel"/>
    <w:tmpl w:val="783294A2"/>
    <w:lvl w:ilvl="0" w:tplc="225449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87075B"/>
    <w:multiLevelType w:val="hybridMultilevel"/>
    <w:tmpl w:val="80B29066"/>
    <w:lvl w:ilvl="0" w:tplc="04940F9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1C529F"/>
    <w:multiLevelType w:val="hybridMultilevel"/>
    <w:tmpl w:val="1AF47DAA"/>
    <w:lvl w:ilvl="0" w:tplc="44247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3F2A2D"/>
    <w:multiLevelType w:val="hybridMultilevel"/>
    <w:tmpl w:val="A606AAB2"/>
    <w:lvl w:ilvl="0" w:tplc="331AC2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0C224E6"/>
    <w:multiLevelType w:val="hybridMultilevel"/>
    <w:tmpl w:val="C99288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9">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8FB6C6E"/>
    <w:multiLevelType w:val="hybridMultilevel"/>
    <w:tmpl w:val="B7E8BADC"/>
    <w:lvl w:ilvl="0" w:tplc="2A1A94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B4701F3"/>
    <w:multiLevelType w:val="hybridMultilevel"/>
    <w:tmpl w:val="4DEA8DB6"/>
    <w:lvl w:ilvl="0" w:tplc="B6D0EA4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6">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41">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2"/>
  </w:num>
  <w:num w:numId="4">
    <w:abstractNumId w:val="36"/>
  </w:num>
  <w:num w:numId="5">
    <w:abstractNumId w:val="23"/>
  </w:num>
  <w:num w:numId="6">
    <w:abstractNumId w:val="10"/>
  </w:num>
  <w:num w:numId="7">
    <w:abstractNumId w:val="8"/>
  </w:num>
  <w:num w:numId="8">
    <w:abstractNumId w:val="34"/>
  </w:num>
  <w:num w:numId="9">
    <w:abstractNumId w:val="26"/>
  </w:num>
  <w:num w:numId="10">
    <w:abstractNumId w:val="4"/>
  </w:num>
  <w:num w:numId="11">
    <w:abstractNumId w:val="41"/>
  </w:num>
  <w:num w:numId="12">
    <w:abstractNumId w:val="17"/>
  </w:num>
  <w:num w:numId="13">
    <w:abstractNumId w:val="43"/>
  </w:num>
  <w:num w:numId="14">
    <w:abstractNumId w:val="9"/>
  </w:num>
  <w:num w:numId="15">
    <w:abstractNumId w:val="18"/>
  </w:num>
  <w:num w:numId="16">
    <w:abstractNumId w:val="42"/>
  </w:num>
  <w:num w:numId="17">
    <w:abstractNumId w:val="16"/>
  </w:num>
  <w:num w:numId="18">
    <w:abstractNumId w:val="7"/>
  </w:num>
  <w:num w:numId="19">
    <w:abstractNumId w:val="30"/>
  </w:num>
  <w:num w:numId="20">
    <w:abstractNumId w:val="39"/>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1"/>
  </w:num>
  <w:num w:numId="24">
    <w:abstractNumId w:val="38"/>
  </w:num>
  <w:num w:numId="25">
    <w:abstractNumId w:val="20"/>
  </w:num>
  <w:num w:numId="26">
    <w:abstractNumId w:val="32"/>
  </w:num>
  <w:num w:numId="27">
    <w:abstractNumId w:val="29"/>
  </w:num>
  <w:num w:numId="28">
    <w:abstractNumId w:val="3"/>
  </w:num>
  <w:num w:numId="29">
    <w:abstractNumId w:val="11"/>
  </w:num>
  <w:num w:numId="30">
    <w:abstractNumId w:val="21"/>
  </w:num>
  <w:num w:numId="31">
    <w:abstractNumId w:val="6"/>
  </w:num>
  <w:num w:numId="32">
    <w:abstractNumId w:val="22"/>
  </w:num>
  <w:num w:numId="33">
    <w:abstractNumId w:val="35"/>
  </w:num>
  <w:num w:numId="34">
    <w:abstractNumId w:val="19"/>
  </w:num>
  <w:num w:numId="35">
    <w:abstractNumId w:val="13"/>
  </w:num>
  <w:num w:numId="36">
    <w:abstractNumId w:val="5"/>
  </w:num>
  <w:num w:numId="37">
    <w:abstractNumId w:val="27"/>
  </w:num>
  <w:num w:numId="38">
    <w:abstractNumId w:val="15"/>
  </w:num>
  <w:num w:numId="39">
    <w:abstractNumId w:val="0"/>
  </w:num>
  <w:num w:numId="40">
    <w:abstractNumId w:val="24"/>
  </w:num>
  <w:num w:numId="41">
    <w:abstractNumId w:val="33"/>
  </w:num>
  <w:num w:numId="42">
    <w:abstractNumId w:val="2"/>
  </w:num>
  <w:num w:numId="43">
    <w:abstractNumId w:val="25"/>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1986"/>
  </w:hdrShapeDefaults>
  <w:footnotePr>
    <w:footnote w:id="0"/>
    <w:footnote w:id="1"/>
  </w:footnotePr>
  <w:endnotePr>
    <w:endnote w:id="0"/>
    <w:endnote w:id="1"/>
  </w:endnotePr>
  <w:compat/>
  <w:rsids>
    <w:rsidRoot w:val="00BD0503"/>
    <w:rsid w:val="00003B3F"/>
    <w:rsid w:val="00005888"/>
    <w:rsid w:val="00014C98"/>
    <w:rsid w:val="000568B9"/>
    <w:rsid w:val="000602C8"/>
    <w:rsid w:val="000629C6"/>
    <w:rsid w:val="000637C0"/>
    <w:rsid w:val="00071BD8"/>
    <w:rsid w:val="00074EBD"/>
    <w:rsid w:val="0008029D"/>
    <w:rsid w:val="00083713"/>
    <w:rsid w:val="00090AD5"/>
    <w:rsid w:val="000B6791"/>
    <w:rsid w:val="000B75A2"/>
    <w:rsid w:val="000C4756"/>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1F33B3"/>
    <w:rsid w:val="00203FBE"/>
    <w:rsid w:val="00210533"/>
    <w:rsid w:val="00225771"/>
    <w:rsid w:val="00232FDA"/>
    <w:rsid w:val="00234652"/>
    <w:rsid w:val="00243068"/>
    <w:rsid w:val="00246DF8"/>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61E67"/>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6053A"/>
    <w:rsid w:val="004653BA"/>
    <w:rsid w:val="0047791E"/>
    <w:rsid w:val="004A4357"/>
    <w:rsid w:val="004A7763"/>
    <w:rsid w:val="004B1D3B"/>
    <w:rsid w:val="004C0939"/>
    <w:rsid w:val="004C6935"/>
    <w:rsid w:val="004D0A62"/>
    <w:rsid w:val="004E4E93"/>
    <w:rsid w:val="004F5833"/>
    <w:rsid w:val="004F6D7D"/>
    <w:rsid w:val="00500074"/>
    <w:rsid w:val="00500581"/>
    <w:rsid w:val="00502990"/>
    <w:rsid w:val="00512022"/>
    <w:rsid w:val="005206AC"/>
    <w:rsid w:val="00521620"/>
    <w:rsid w:val="00533F1A"/>
    <w:rsid w:val="00534DDF"/>
    <w:rsid w:val="0054518F"/>
    <w:rsid w:val="005556A5"/>
    <w:rsid w:val="005703CE"/>
    <w:rsid w:val="005B2A1A"/>
    <w:rsid w:val="005C2884"/>
    <w:rsid w:val="005C28EA"/>
    <w:rsid w:val="005C408E"/>
    <w:rsid w:val="005D1885"/>
    <w:rsid w:val="005D4F0C"/>
    <w:rsid w:val="00601570"/>
    <w:rsid w:val="00612054"/>
    <w:rsid w:val="00614DA3"/>
    <w:rsid w:val="00627F86"/>
    <w:rsid w:val="00647844"/>
    <w:rsid w:val="006512FA"/>
    <w:rsid w:val="0065694F"/>
    <w:rsid w:val="0066527A"/>
    <w:rsid w:val="00665425"/>
    <w:rsid w:val="006807DC"/>
    <w:rsid w:val="006825A7"/>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7F1917"/>
    <w:rsid w:val="00824E8E"/>
    <w:rsid w:val="00887188"/>
    <w:rsid w:val="0089120C"/>
    <w:rsid w:val="00892DFB"/>
    <w:rsid w:val="008960B2"/>
    <w:rsid w:val="008968F5"/>
    <w:rsid w:val="008A5641"/>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72069"/>
    <w:rsid w:val="009A53BF"/>
    <w:rsid w:val="009B4F7B"/>
    <w:rsid w:val="009B6439"/>
    <w:rsid w:val="009C440F"/>
    <w:rsid w:val="009C4542"/>
    <w:rsid w:val="009D531B"/>
    <w:rsid w:val="009E6C64"/>
    <w:rsid w:val="00A00E8D"/>
    <w:rsid w:val="00A14AA2"/>
    <w:rsid w:val="00A164FA"/>
    <w:rsid w:val="00A207A4"/>
    <w:rsid w:val="00A21970"/>
    <w:rsid w:val="00A2660A"/>
    <w:rsid w:val="00A3548B"/>
    <w:rsid w:val="00A42DF5"/>
    <w:rsid w:val="00A45C08"/>
    <w:rsid w:val="00A77EA7"/>
    <w:rsid w:val="00A804F5"/>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634C4"/>
    <w:rsid w:val="00C71A4E"/>
    <w:rsid w:val="00C76C58"/>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6599E"/>
    <w:rsid w:val="00D7252A"/>
    <w:rsid w:val="00D7334D"/>
    <w:rsid w:val="00D80F16"/>
    <w:rsid w:val="00D93B2B"/>
    <w:rsid w:val="00DA251F"/>
    <w:rsid w:val="00DB1776"/>
    <w:rsid w:val="00DB6521"/>
    <w:rsid w:val="00DD5878"/>
    <w:rsid w:val="00DE52C7"/>
    <w:rsid w:val="00DF2645"/>
    <w:rsid w:val="00DF6415"/>
    <w:rsid w:val="00E06376"/>
    <w:rsid w:val="00E06501"/>
    <w:rsid w:val="00E2132C"/>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B2717"/>
    <w:rsid w:val="00EB6669"/>
    <w:rsid w:val="00EC7A1C"/>
    <w:rsid w:val="00ED0FA4"/>
    <w:rsid w:val="00EE5757"/>
    <w:rsid w:val="00EF35EA"/>
    <w:rsid w:val="00F20FDB"/>
    <w:rsid w:val="00F31673"/>
    <w:rsid w:val="00F31D7B"/>
    <w:rsid w:val="00F34711"/>
    <w:rsid w:val="00F40076"/>
    <w:rsid w:val="00F45181"/>
    <w:rsid w:val="00F62BDA"/>
    <w:rsid w:val="00F63886"/>
    <w:rsid w:val="00F651DA"/>
    <w:rsid w:val="00F7162E"/>
    <w:rsid w:val="00F77706"/>
    <w:rsid w:val="00F861E9"/>
    <w:rsid w:val="00F9084E"/>
    <w:rsid w:val="00F94AFA"/>
    <w:rsid w:val="00FA1518"/>
    <w:rsid w:val="00FA231D"/>
    <w:rsid w:val="00FA2EA9"/>
    <w:rsid w:val="00FB525C"/>
    <w:rsid w:val="00FD4439"/>
    <w:rsid w:val="00FE628E"/>
    <w:rsid w:val="00FF53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17"/>
    <w:rPr>
      <w:sz w:val="24"/>
      <w:szCs w:val="24"/>
    </w:rPr>
  </w:style>
  <w:style w:type="paragraph" w:styleId="Heading1">
    <w:name w:val="heading 1"/>
    <w:basedOn w:val="Normal"/>
    <w:next w:val="Normal"/>
    <w:qFormat/>
    <w:rsid w:val="007F1917"/>
    <w:pPr>
      <w:keepNext/>
      <w:spacing w:line="312" w:lineRule="auto"/>
      <w:ind w:left="540"/>
      <w:outlineLvl w:val="0"/>
    </w:pPr>
    <w:rPr>
      <w:rFonts w:ascii="Arial" w:hAnsi="Arial" w:cs="Arial"/>
      <w:b/>
      <w:bCs/>
    </w:rPr>
  </w:style>
  <w:style w:type="paragraph" w:styleId="Heading2">
    <w:name w:val="heading 2"/>
    <w:basedOn w:val="Normal"/>
    <w:next w:val="Normal"/>
    <w:qFormat/>
    <w:rsid w:val="007F191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F191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F191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F191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F703AE80-F6D9-42EC-B0E9-90395D11B0C5}">
  <ds:schemaRefs>
    <ds:schemaRef ds:uri="http://schemas.openxmlformats.org/officeDocument/2006/bibliography"/>
  </ds:schemaRefs>
</ds:datastoreItem>
</file>

<file path=customXml/itemProps2.xml><?xml version="1.0" encoding="utf-8"?>
<ds:datastoreItem xmlns:ds="http://schemas.openxmlformats.org/officeDocument/2006/customXml" ds:itemID="{0E03D0EB-2C7B-4323-AC75-4F82239702F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2091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2020-11-10T09:38:00Z</cp:lastPrinted>
  <dcterms:created xsi:type="dcterms:W3CDTF">2020-11-12T17:38:00Z</dcterms:created>
  <dcterms:modified xsi:type="dcterms:W3CDTF">2020-11-20T15:25:00Z</dcterms:modified>
</cp:coreProperties>
</file>