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18" w:rsidRPr="00AE707B" w:rsidRDefault="008C3818" w:rsidP="008C3818">
      <w:pPr>
        <w:suppressAutoHyphens/>
        <w:spacing w:line="360" w:lineRule="auto"/>
        <w:jc w:val="center"/>
        <w:rPr>
          <w:rFonts w:cs="Arial"/>
          <w:b/>
          <w:sz w:val="32"/>
          <w:szCs w:val="32"/>
          <w:lang w:eastAsia="ar-SA"/>
        </w:rPr>
      </w:pPr>
      <w:r w:rsidRPr="00AE707B">
        <w:rPr>
          <w:rFonts w:cs="Arial"/>
          <w:b/>
          <w:sz w:val="32"/>
          <w:szCs w:val="32"/>
          <w:lang w:eastAsia="ar-SA"/>
        </w:rPr>
        <w:t>NATIONAL ASSEMBLY</w:t>
      </w:r>
    </w:p>
    <w:p w:rsidR="008C3818" w:rsidRPr="00AE707B" w:rsidRDefault="008C3818" w:rsidP="008C3818">
      <w:pPr>
        <w:suppressAutoHyphens/>
        <w:spacing w:after="0" w:line="240" w:lineRule="auto"/>
        <w:jc w:val="both"/>
        <w:rPr>
          <w:rFonts w:cs="Arial"/>
          <w:b/>
          <w:sz w:val="32"/>
          <w:szCs w:val="32"/>
          <w:u w:val="single"/>
          <w:lang w:val="en-US" w:eastAsia="ar-SA"/>
        </w:rPr>
      </w:pPr>
      <w:bookmarkStart w:id="0" w:name="_GoBack"/>
      <w:bookmarkEnd w:id="0"/>
      <w:r w:rsidRPr="00AE707B">
        <w:rPr>
          <w:rFonts w:cs="Arial"/>
          <w:b/>
          <w:sz w:val="32"/>
          <w:szCs w:val="32"/>
          <w:u w:val="single"/>
          <w:lang w:val="en-US" w:eastAsia="ar-SA"/>
        </w:rPr>
        <w:t xml:space="preserve">QUESTION NO. </w:t>
      </w:r>
      <w:r w:rsidRPr="00AE707B">
        <w:rPr>
          <w:rFonts w:cs="Arial"/>
          <w:b/>
          <w:sz w:val="32"/>
          <w:szCs w:val="32"/>
          <w:lang w:val="en-US" w:eastAsia="ar-SA"/>
        </w:rPr>
        <w:t>25 - 2022</w:t>
      </w:r>
    </w:p>
    <w:p w:rsidR="008C3818" w:rsidRPr="004B73DB" w:rsidRDefault="008C3818" w:rsidP="008C3818">
      <w:pPr>
        <w:keepNext/>
        <w:numPr>
          <w:ilvl w:val="3"/>
          <w:numId w:val="0"/>
        </w:numPr>
        <w:tabs>
          <w:tab w:val="num" w:pos="864"/>
        </w:tabs>
        <w:suppressAutoHyphens/>
        <w:spacing w:after="0" w:line="240" w:lineRule="auto"/>
        <w:ind w:left="864" w:hanging="864"/>
        <w:jc w:val="both"/>
        <w:outlineLvl w:val="3"/>
        <w:rPr>
          <w:rFonts w:cs="Arial"/>
          <w:b/>
          <w:sz w:val="32"/>
          <w:szCs w:val="32"/>
          <w:u w:val="single"/>
          <w:lang w:val="en-US" w:eastAsia="ar-SA"/>
        </w:rPr>
      </w:pPr>
      <w:r w:rsidRPr="00AE707B">
        <w:rPr>
          <w:rFonts w:cs="Arial"/>
          <w:b/>
          <w:sz w:val="32"/>
          <w:szCs w:val="32"/>
          <w:u w:val="single"/>
          <w:lang w:val="en-US" w:eastAsia="ar-SA"/>
        </w:rPr>
        <w:t>FOR WRITTEN REPLY</w:t>
      </w:r>
    </w:p>
    <w:p w:rsidR="008C3818" w:rsidRPr="00AE707B" w:rsidRDefault="008C3818" w:rsidP="008C3818">
      <w:pPr>
        <w:suppressAutoHyphens/>
        <w:spacing w:after="0" w:line="240" w:lineRule="auto"/>
        <w:jc w:val="both"/>
        <w:rPr>
          <w:rFonts w:cs="Arial"/>
          <w:b/>
          <w:sz w:val="32"/>
          <w:szCs w:val="32"/>
          <w:lang w:val="en-US" w:eastAsia="ar-SA"/>
        </w:rPr>
      </w:pPr>
      <w:r w:rsidRPr="00AE707B">
        <w:rPr>
          <w:rFonts w:cs="Arial"/>
          <w:b/>
          <w:sz w:val="32"/>
          <w:szCs w:val="32"/>
          <w:lang w:val="en-US" w:eastAsia="ar-SA"/>
        </w:rPr>
        <w:t xml:space="preserve">INTERNAL QUESTION PAPER NO.1- 2022): DATE OF PUBLICATION: 10 FEBRUARY 2022 </w:t>
      </w:r>
    </w:p>
    <w:p w:rsidR="008C3818" w:rsidRPr="00AE707B" w:rsidRDefault="008C3818" w:rsidP="008C3818">
      <w:pPr>
        <w:spacing w:after="0" w:line="240" w:lineRule="auto"/>
        <w:jc w:val="both"/>
        <w:rPr>
          <w:rFonts w:cs="Arial"/>
          <w:sz w:val="32"/>
          <w:szCs w:val="32"/>
        </w:rPr>
      </w:pPr>
      <w:r w:rsidRPr="00AE707B">
        <w:rPr>
          <w:rFonts w:cs="Arial"/>
          <w:b/>
          <w:sz w:val="32"/>
          <w:szCs w:val="32"/>
        </w:rPr>
        <w:t>“Inkosi B N Luthuli (IFP) to ask the Minister of Sport, Arts and Culture</w:t>
      </w:r>
      <w:r w:rsidRPr="00AE707B">
        <w:rPr>
          <w:rFonts w:cs="Arial"/>
          <w:sz w:val="32"/>
          <w:szCs w:val="32"/>
        </w:rPr>
        <w:t xml:space="preserve"> </w:t>
      </w:r>
    </w:p>
    <w:p w:rsidR="008C3818" w:rsidRPr="00AE707B" w:rsidRDefault="008C3818" w:rsidP="008C3818">
      <w:pPr>
        <w:pStyle w:val="ListParagraph"/>
        <w:numPr>
          <w:ilvl w:val="0"/>
          <w:numId w:val="2"/>
        </w:numPr>
        <w:spacing w:after="0" w:line="240" w:lineRule="auto"/>
        <w:ind w:left="547"/>
        <w:jc w:val="both"/>
        <w:outlineLvl w:val="0"/>
        <w:rPr>
          <w:rFonts w:cs="Arial"/>
          <w:sz w:val="32"/>
          <w:szCs w:val="32"/>
        </w:rPr>
      </w:pPr>
      <w:r w:rsidRPr="00AE707B">
        <w:rPr>
          <w:rFonts w:cs="Arial"/>
          <w:sz w:val="32"/>
          <w:szCs w:val="32"/>
        </w:rPr>
        <w:t xml:space="preserve">Whether, in light of the recent reopening of the Hip-Hop Museum in Newtown with the backing of his department, his department has backed a Maskandi museum or similar project in the past; if not, why not; if so, what are the full, relevant details; </w:t>
      </w:r>
    </w:p>
    <w:p w:rsidR="008C3818" w:rsidRPr="00AE707B" w:rsidRDefault="008C3818" w:rsidP="008C3818">
      <w:pPr>
        <w:spacing w:before="100" w:beforeAutospacing="1" w:after="100" w:afterAutospacing="1" w:line="240" w:lineRule="auto"/>
        <w:outlineLvl w:val="0"/>
        <w:rPr>
          <w:rFonts w:cs="Arial"/>
          <w:b/>
          <w:sz w:val="32"/>
          <w:szCs w:val="32"/>
        </w:rPr>
      </w:pPr>
      <w:r w:rsidRPr="00AE707B">
        <w:rPr>
          <w:rFonts w:cs="Arial"/>
          <w:sz w:val="32"/>
          <w:szCs w:val="32"/>
        </w:rPr>
        <w:t xml:space="preserve">(2). whether his department has any plans to support </w:t>
      </w:r>
      <w:r>
        <w:rPr>
          <w:rFonts w:cs="Arial"/>
          <w:sz w:val="32"/>
          <w:szCs w:val="32"/>
        </w:rPr>
        <w:t xml:space="preserve">similar initiatives in the </w:t>
      </w:r>
      <w:r w:rsidRPr="00AE707B">
        <w:rPr>
          <w:rFonts w:cs="Arial"/>
          <w:sz w:val="32"/>
          <w:szCs w:val="32"/>
        </w:rPr>
        <w:t>future?</w:t>
      </w:r>
      <w:r w:rsidRPr="00AE707B">
        <w:rPr>
          <w:rFonts w:cs="Arial"/>
          <w:sz w:val="32"/>
          <w:szCs w:val="32"/>
        </w:rPr>
        <w:tab/>
      </w:r>
      <w:r w:rsidRPr="00AE707B">
        <w:rPr>
          <w:rFonts w:cs="Arial"/>
          <w:b/>
          <w:color w:val="000000" w:themeColor="text1"/>
          <w:sz w:val="32"/>
          <w:szCs w:val="32"/>
          <w:lang w:eastAsia="en-GB"/>
        </w:rPr>
        <w:t>NW29E</w:t>
      </w:r>
      <w:r w:rsidRPr="00AE707B">
        <w:rPr>
          <w:rFonts w:cs="Arial"/>
          <w:sz w:val="32"/>
          <w:szCs w:val="32"/>
        </w:rPr>
        <w:tab/>
      </w:r>
      <w:r w:rsidRPr="00AE707B">
        <w:rPr>
          <w:rFonts w:cs="Arial"/>
          <w:sz w:val="32"/>
          <w:szCs w:val="32"/>
        </w:rPr>
        <w:tab/>
      </w:r>
      <w:r w:rsidRPr="00AE707B">
        <w:rPr>
          <w:rFonts w:cs="Arial"/>
          <w:sz w:val="32"/>
          <w:szCs w:val="32"/>
        </w:rPr>
        <w:tab/>
      </w:r>
      <w:r w:rsidRPr="00AE707B">
        <w:rPr>
          <w:rFonts w:cs="Arial"/>
          <w:sz w:val="32"/>
          <w:szCs w:val="32"/>
        </w:rPr>
        <w:tab/>
      </w:r>
      <w:r w:rsidRPr="00AE707B">
        <w:rPr>
          <w:rFonts w:cs="Arial"/>
          <w:sz w:val="32"/>
          <w:szCs w:val="32"/>
        </w:rPr>
        <w:tab/>
      </w:r>
      <w:r w:rsidRPr="00AE707B">
        <w:rPr>
          <w:rFonts w:cs="Arial"/>
          <w:sz w:val="32"/>
          <w:szCs w:val="32"/>
        </w:rPr>
        <w:tab/>
      </w:r>
      <w:r w:rsidRPr="00AE707B">
        <w:rPr>
          <w:rFonts w:cs="Arial"/>
          <w:sz w:val="32"/>
          <w:szCs w:val="32"/>
        </w:rPr>
        <w:tab/>
      </w:r>
    </w:p>
    <w:p w:rsidR="008C3818" w:rsidRPr="00AE707B" w:rsidRDefault="008C3818" w:rsidP="008C3818">
      <w:pPr>
        <w:spacing w:line="240" w:lineRule="auto"/>
        <w:jc w:val="both"/>
        <w:outlineLvl w:val="0"/>
        <w:rPr>
          <w:rFonts w:cs="Arial"/>
          <w:b/>
          <w:sz w:val="32"/>
          <w:szCs w:val="32"/>
          <w:lang w:val="en-US" w:eastAsia="ar-SA"/>
        </w:rPr>
      </w:pPr>
      <w:r w:rsidRPr="00AE707B">
        <w:rPr>
          <w:rFonts w:cs="Arial"/>
          <w:b/>
          <w:sz w:val="32"/>
          <w:szCs w:val="32"/>
          <w:lang w:val="en-US" w:eastAsia="ar-SA"/>
        </w:rPr>
        <w:t>REPLY:</w:t>
      </w:r>
    </w:p>
    <w:p w:rsidR="008C3818" w:rsidRPr="00347CAD" w:rsidRDefault="008C3818" w:rsidP="008C3818">
      <w:pPr>
        <w:pStyle w:val="ListParagraph"/>
        <w:numPr>
          <w:ilvl w:val="0"/>
          <w:numId w:val="1"/>
        </w:numPr>
        <w:tabs>
          <w:tab w:val="left" w:pos="5670"/>
          <w:tab w:val="right" w:pos="9072"/>
        </w:tabs>
        <w:spacing w:after="0" w:line="240" w:lineRule="auto"/>
        <w:ind w:right="-14" w:hanging="720"/>
        <w:jc w:val="both"/>
        <w:rPr>
          <w:rFonts w:cs="Arial"/>
          <w:sz w:val="32"/>
          <w:szCs w:val="32"/>
          <w:lang w:val="en-US"/>
        </w:rPr>
      </w:pPr>
      <w:r w:rsidRPr="00AE707B">
        <w:rPr>
          <w:rFonts w:cs="Arial"/>
          <w:sz w:val="32"/>
          <w:szCs w:val="32"/>
        </w:rPr>
        <w:t xml:space="preserve">The Ministerial media engagement to promote the relationship that the Department has with the Hip-Hop Museum was held on 3 February 2022. The event was not held to open the Hip-Hop Museum. The Department also did not build the Hip-Hop Museum. </w:t>
      </w:r>
    </w:p>
    <w:p w:rsidR="008C3818" w:rsidRPr="00AE707B" w:rsidRDefault="008C3818" w:rsidP="008C3818">
      <w:pPr>
        <w:pStyle w:val="ListParagraph"/>
        <w:tabs>
          <w:tab w:val="left" w:pos="5670"/>
          <w:tab w:val="right" w:pos="9072"/>
        </w:tabs>
        <w:spacing w:after="0" w:line="240" w:lineRule="auto"/>
        <w:ind w:right="-14"/>
        <w:jc w:val="both"/>
        <w:rPr>
          <w:rFonts w:cs="Arial"/>
          <w:sz w:val="32"/>
          <w:szCs w:val="32"/>
          <w:lang w:val="en-US"/>
        </w:rPr>
      </w:pPr>
    </w:p>
    <w:p w:rsidR="008C3818" w:rsidRPr="00AE707B" w:rsidRDefault="008C3818" w:rsidP="008C3818">
      <w:pPr>
        <w:pStyle w:val="ListParagraph"/>
        <w:tabs>
          <w:tab w:val="left" w:pos="5670"/>
          <w:tab w:val="right" w:pos="9072"/>
        </w:tabs>
        <w:spacing w:line="240" w:lineRule="auto"/>
        <w:ind w:right="-14"/>
        <w:jc w:val="both"/>
        <w:rPr>
          <w:rFonts w:cs="Arial"/>
          <w:sz w:val="32"/>
          <w:szCs w:val="32"/>
        </w:rPr>
      </w:pPr>
      <w:r w:rsidRPr="00AE707B">
        <w:rPr>
          <w:rFonts w:cs="Arial"/>
          <w:sz w:val="32"/>
          <w:szCs w:val="32"/>
        </w:rPr>
        <w:t xml:space="preserve">The event was held to profile the Department of Sport, Arts and Culture engineering and contribution to the Cultural and Creative Industry (CCI) Recovery and Reconstruction Plan. The event was also aimed to promote the projects and programmes, which are beneficiaries of the CCI Recovery and Reconstruction Plan Interventions and the Presidential Employment Stimulus Programme.  </w:t>
      </w:r>
      <w:r w:rsidRPr="00AE707B">
        <w:rPr>
          <w:rFonts w:cs="Arial"/>
          <w:sz w:val="32"/>
          <w:szCs w:val="32"/>
          <w:lang w:val="en-US"/>
        </w:rPr>
        <w:t xml:space="preserve">The project is aimed at profiling all institutions that have benefitted through the </w:t>
      </w:r>
      <w:r w:rsidRPr="00AE707B">
        <w:rPr>
          <w:rFonts w:cs="Arial"/>
          <w:sz w:val="32"/>
          <w:szCs w:val="32"/>
        </w:rPr>
        <w:t xml:space="preserve">CCI Recovery and Reconstruction Plan Interventions and the Presidential Employment Stimulus Programme.  </w:t>
      </w:r>
    </w:p>
    <w:p w:rsidR="008C3818" w:rsidRPr="00AE707B" w:rsidRDefault="008C3818" w:rsidP="008C3818">
      <w:pPr>
        <w:pStyle w:val="ListParagraph"/>
        <w:tabs>
          <w:tab w:val="left" w:pos="5670"/>
          <w:tab w:val="right" w:pos="9072"/>
        </w:tabs>
        <w:ind w:right="-14"/>
        <w:jc w:val="both"/>
        <w:rPr>
          <w:rFonts w:cs="Arial"/>
          <w:sz w:val="32"/>
          <w:szCs w:val="32"/>
          <w:lang w:val="en-US"/>
        </w:rPr>
      </w:pPr>
    </w:p>
    <w:p w:rsidR="008C3818" w:rsidRPr="004D7DDE" w:rsidRDefault="008C3818" w:rsidP="008C3818">
      <w:pPr>
        <w:pStyle w:val="ListParagraph"/>
        <w:numPr>
          <w:ilvl w:val="0"/>
          <w:numId w:val="1"/>
        </w:numPr>
        <w:spacing w:after="0" w:line="240" w:lineRule="auto"/>
        <w:jc w:val="both"/>
        <w:rPr>
          <w:rFonts w:cs="Arial"/>
          <w:color w:val="FF0000"/>
          <w:sz w:val="32"/>
          <w:szCs w:val="32"/>
          <w:shd w:val="clear" w:color="auto" w:fill="FFFFFF"/>
          <w:lang w:val="en-US"/>
        </w:rPr>
      </w:pPr>
      <w:r w:rsidRPr="00AE707B">
        <w:rPr>
          <w:rFonts w:cs="Arial"/>
          <w:sz w:val="32"/>
          <w:szCs w:val="32"/>
          <w:shd w:val="clear" w:color="auto" w:fill="FFFFFF"/>
        </w:rPr>
        <w:lastRenderedPageBreak/>
        <w:t>The Department is open to consider collaborating and supporting any project that seeks to promote the development of our heritage and cultures as it provide economic opportunities to our people including the promotion of the Maskandi music</w:t>
      </w:r>
      <w:r w:rsidRPr="00AE707B">
        <w:rPr>
          <w:rFonts w:cs="Arial"/>
          <w:color w:val="FF0000"/>
          <w:sz w:val="32"/>
          <w:szCs w:val="32"/>
          <w:shd w:val="clear" w:color="auto" w:fill="FFFFFF"/>
        </w:rPr>
        <w:t xml:space="preserve">. </w:t>
      </w:r>
    </w:p>
    <w:p w:rsidR="008C3818" w:rsidRDefault="008C3818" w:rsidP="008C3818">
      <w:pPr>
        <w:pStyle w:val="ListParagraph"/>
        <w:spacing w:after="0" w:line="240" w:lineRule="auto"/>
        <w:jc w:val="both"/>
        <w:rPr>
          <w:rFonts w:cs="Arial"/>
          <w:color w:val="FF0000"/>
          <w:sz w:val="32"/>
          <w:szCs w:val="32"/>
          <w:shd w:val="clear" w:color="auto" w:fill="FFFFFF"/>
        </w:rPr>
      </w:pPr>
    </w:p>
    <w:p w:rsidR="008C3818" w:rsidRDefault="008C3818" w:rsidP="008C3818">
      <w:pPr>
        <w:pStyle w:val="ListParagraph"/>
        <w:spacing w:after="0" w:line="240" w:lineRule="auto"/>
        <w:jc w:val="both"/>
        <w:rPr>
          <w:sz w:val="32"/>
          <w:szCs w:val="32"/>
        </w:rPr>
      </w:pPr>
      <w:r w:rsidRPr="004D7DDE">
        <w:rPr>
          <w:sz w:val="32"/>
          <w:szCs w:val="32"/>
        </w:rPr>
        <w:t xml:space="preserve">My department has over years consciously promoted and continue to promote Maskandi. We held national conference in 2018 specifically for Maskandi on strategies of assisting the Maskandi genre. </w:t>
      </w:r>
    </w:p>
    <w:p w:rsidR="008C3818" w:rsidRDefault="008C3818" w:rsidP="008C3818">
      <w:pPr>
        <w:pStyle w:val="ListParagraph"/>
        <w:spacing w:after="0" w:line="240" w:lineRule="auto"/>
        <w:jc w:val="both"/>
        <w:rPr>
          <w:sz w:val="32"/>
          <w:szCs w:val="32"/>
        </w:rPr>
      </w:pPr>
    </w:p>
    <w:p w:rsidR="008C3818" w:rsidRPr="004D7DDE" w:rsidRDefault="008C3818" w:rsidP="008C3818">
      <w:pPr>
        <w:pStyle w:val="ListParagraph"/>
        <w:spacing w:after="0" w:line="240" w:lineRule="auto"/>
        <w:jc w:val="both"/>
        <w:rPr>
          <w:rFonts w:cs="Arial"/>
          <w:color w:val="FF0000"/>
          <w:sz w:val="32"/>
          <w:szCs w:val="32"/>
          <w:shd w:val="clear" w:color="auto" w:fill="FFFFFF"/>
          <w:lang w:val="en-US"/>
        </w:rPr>
      </w:pPr>
      <w:r w:rsidRPr="004D7DDE">
        <w:rPr>
          <w:sz w:val="32"/>
          <w:szCs w:val="32"/>
        </w:rPr>
        <w:t>We support annual South African Traditional Music Awards through our entity National Heritage Council. In our cultural diplomacy program we include Maskandi as we cr</w:t>
      </w:r>
      <w:r>
        <w:rPr>
          <w:sz w:val="32"/>
          <w:szCs w:val="32"/>
        </w:rPr>
        <w:t>i</w:t>
      </w:r>
      <w:r w:rsidRPr="004D7DDE">
        <w:rPr>
          <w:sz w:val="32"/>
          <w:szCs w:val="32"/>
        </w:rPr>
        <w:t>ss cross the world. The last of such was the visit to Angola where a Maskandi group was part of the program led by Dr Buselaphi Gxowa. Our support of Maskandi to fill up Moses Mabhida stadium led by Khuzani Mpungose to mention but a few</w:t>
      </w:r>
    </w:p>
    <w:p w:rsidR="008C3818" w:rsidRPr="004D7DDE" w:rsidRDefault="008C3818" w:rsidP="008C3818">
      <w:pPr>
        <w:jc w:val="both"/>
        <w:rPr>
          <w:rFonts w:cs="Arial"/>
          <w:sz w:val="32"/>
          <w:szCs w:val="32"/>
        </w:rPr>
      </w:pPr>
    </w:p>
    <w:p w:rsidR="008C3818" w:rsidRDefault="008C3818" w:rsidP="008C3818">
      <w:pPr>
        <w:rPr>
          <w:rFonts w:cs="Arial"/>
          <w:sz w:val="32"/>
          <w:szCs w:val="32"/>
        </w:rPr>
      </w:pPr>
    </w:p>
    <w:p w:rsidR="008C3818" w:rsidRDefault="008C3818" w:rsidP="008C3818">
      <w:pPr>
        <w:rPr>
          <w:rFonts w:cs="Arial"/>
          <w:sz w:val="32"/>
          <w:szCs w:val="32"/>
        </w:rPr>
      </w:pPr>
    </w:p>
    <w:p w:rsidR="008C3818" w:rsidRDefault="008C3818" w:rsidP="008C3818">
      <w:pPr>
        <w:rPr>
          <w:rFonts w:cs="Arial"/>
          <w:sz w:val="32"/>
          <w:szCs w:val="32"/>
        </w:rPr>
      </w:pPr>
    </w:p>
    <w:p w:rsidR="008C3818" w:rsidRDefault="008C3818" w:rsidP="008C3818">
      <w:pPr>
        <w:rPr>
          <w:rFonts w:cs="Arial"/>
          <w:sz w:val="32"/>
          <w:szCs w:val="32"/>
        </w:rPr>
      </w:pPr>
    </w:p>
    <w:p w:rsidR="008C3818" w:rsidRDefault="008C3818" w:rsidP="008C3818">
      <w:pPr>
        <w:rPr>
          <w:rFonts w:cs="Arial"/>
          <w:sz w:val="32"/>
          <w:szCs w:val="32"/>
        </w:rPr>
      </w:pPr>
    </w:p>
    <w:p w:rsidR="008C3818" w:rsidRDefault="008C3818" w:rsidP="008C3818">
      <w:pPr>
        <w:rPr>
          <w:rFonts w:cs="Arial"/>
          <w:sz w:val="32"/>
          <w:szCs w:val="32"/>
        </w:rPr>
      </w:pPr>
    </w:p>
    <w:p w:rsidR="008C3818" w:rsidRDefault="008C3818" w:rsidP="008C3818">
      <w:pPr>
        <w:rPr>
          <w:rFonts w:cs="Arial"/>
          <w:sz w:val="32"/>
          <w:szCs w:val="32"/>
        </w:rPr>
      </w:pPr>
    </w:p>
    <w:p w:rsidR="008C3818" w:rsidRPr="00AE707B" w:rsidRDefault="008C3818" w:rsidP="008C3818">
      <w:pPr>
        <w:rPr>
          <w:rFonts w:cs="Arial"/>
          <w:sz w:val="32"/>
          <w:szCs w:val="32"/>
        </w:rPr>
      </w:pPr>
    </w:p>
    <w:p w:rsidR="006A33F5" w:rsidRDefault="00A4295B"/>
    <w:sectPr w:rsidR="006A33F5" w:rsidSect="00C80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59A1"/>
    <w:multiLevelType w:val="hybridMultilevel"/>
    <w:tmpl w:val="10446C40"/>
    <w:lvl w:ilvl="0" w:tplc="2EDE4C5C">
      <w:start w:val="1"/>
      <w:numFmt w:val="decimal"/>
      <w:lvlText w:val="(%1)"/>
      <w:lvlJc w:val="left"/>
      <w:pPr>
        <w:ind w:left="540" w:hanging="54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DE4FEB"/>
    <w:multiLevelType w:val="hybridMultilevel"/>
    <w:tmpl w:val="5DB20F76"/>
    <w:lvl w:ilvl="0" w:tplc="5CB271B0">
      <w:start w:val="1"/>
      <w:numFmt w:val="decimal"/>
      <w:lvlText w:val="(%1)"/>
      <w:lvlJc w:val="left"/>
      <w:pPr>
        <w:tabs>
          <w:tab w:val="num" w:pos="720"/>
        </w:tabs>
        <w:ind w:left="720" w:hanging="360"/>
      </w:pPr>
      <w:rPr>
        <w:rFonts w:ascii="Arial" w:eastAsia="Times New Roman" w:hAnsi="Arial" w:cs="Arial"/>
        <w:color w:val="auto"/>
      </w:rPr>
    </w:lvl>
    <w:lvl w:ilvl="1" w:tplc="50AC5796">
      <w:numFmt w:val="bullet"/>
      <w:lvlText w:val="-"/>
      <w:lvlJc w:val="left"/>
      <w:pPr>
        <w:tabs>
          <w:tab w:val="num" w:pos="1440"/>
        </w:tabs>
        <w:ind w:left="1440" w:hanging="360"/>
      </w:pPr>
      <w:rPr>
        <w:rFonts w:ascii="Times New Roman" w:hAnsi="Times New Roman" w:hint="default"/>
      </w:rPr>
    </w:lvl>
    <w:lvl w:ilvl="2" w:tplc="7940FE3C" w:tentative="1">
      <w:start w:val="1"/>
      <w:numFmt w:val="bullet"/>
      <w:lvlText w:val="•"/>
      <w:lvlJc w:val="left"/>
      <w:pPr>
        <w:tabs>
          <w:tab w:val="num" w:pos="2160"/>
        </w:tabs>
        <w:ind w:left="2160" w:hanging="360"/>
      </w:pPr>
      <w:rPr>
        <w:rFonts w:ascii="Arial" w:hAnsi="Arial" w:hint="default"/>
      </w:rPr>
    </w:lvl>
    <w:lvl w:ilvl="3" w:tplc="0D806D42" w:tentative="1">
      <w:start w:val="1"/>
      <w:numFmt w:val="bullet"/>
      <w:lvlText w:val="•"/>
      <w:lvlJc w:val="left"/>
      <w:pPr>
        <w:tabs>
          <w:tab w:val="num" w:pos="2880"/>
        </w:tabs>
        <w:ind w:left="2880" w:hanging="360"/>
      </w:pPr>
      <w:rPr>
        <w:rFonts w:ascii="Arial" w:hAnsi="Arial" w:hint="default"/>
      </w:rPr>
    </w:lvl>
    <w:lvl w:ilvl="4" w:tplc="EA148DD8" w:tentative="1">
      <w:start w:val="1"/>
      <w:numFmt w:val="bullet"/>
      <w:lvlText w:val="•"/>
      <w:lvlJc w:val="left"/>
      <w:pPr>
        <w:tabs>
          <w:tab w:val="num" w:pos="3600"/>
        </w:tabs>
        <w:ind w:left="3600" w:hanging="360"/>
      </w:pPr>
      <w:rPr>
        <w:rFonts w:ascii="Arial" w:hAnsi="Arial" w:hint="default"/>
      </w:rPr>
    </w:lvl>
    <w:lvl w:ilvl="5" w:tplc="302EDF66" w:tentative="1">
      <w:start w:val="1"/>
      <w:numFmt w:val="bullet"/>
      <w:lvlText w:val="•"/>
      <w:lvlJc w:val="left"/>
      <w:pPr>
        <w:tabs>
          <w:tab w:val="num" w:pos="4320"/>
        </w:tabs>
        <w:ind w:left="4320" w:hanging="360"/>
      </w:pPr>
      <w:rPr>
        <w:rFonts w:ascii="Arial" w:hAnsi="Arial" w:hint="default"/>
      </w:rPr>
    </w:lvl>
    <w:lvl w:ilvl="6" w:tplc="F12A8C1E" w:tentative="1">
      <w:start w:val="1"/>
      <w:numFmt w:val="bullet"/>
      <w:lvlText w:val="•"/>
      <w:lvlJc w:val="left"/>
      <w:pPr>
        <w:tabs>
          <w:tab w:val="num" w:pos="5040"/>
        </w:tabs>
        <w:ind w:left="5040" w:hanging="360"/>
      </w:pPr>
      <w:rPr>
        <w:rFonts w:ascii="Arial" w:hAnsi="Arial" w:hint="default"/>
      </w:rPr>
    </w:lvl>
    <w:lvl w:ilvl="7" w:tplc="E6A87E42" w:tentative="1">
      <w:start w:val="1"/>
      <w:numFmt w:val="bullet"/>
      <w:lvlText w:val="•"/>
      <w:lvlJc w:val="left"/>
      <w:pPr>
        <w:tabs>
          <w:tab w:val="num" w:pos="5760"/>
        </w:tabs>
        <w:ind w:left="5760" w:hanging="360"/>
      </w:pPr>
      <w:rPr>
        <w:rFonts w:ascii="Arial" w:hAnsi="Arial" w:hint="default"/>
      </w:rPr>
    </w:lvl>
    <w:lvl w:ilvl="8" w:tplc="1010A7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818"/>
    <w:rsid w:val="008C3818"/>
    <w:rsid w:val="00A4295B"/>
    <w:rsid w:val="00BE5DFB"/>
    <w:rsid w:val="00C80278"/>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1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C3818"/>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8C3818"/>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C3818"/>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2022-03-02T09:31:00Z</dcterms:created>
  <dcterms:modified xsi:type="dcterms:W3CDTF">2022-03-02T09:31:00Z</dcterms:modified>
</cp:coreProperties>
</file>