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1B" w:rsidRPr="00A361FE" w:rsidRDefault="00A361FE" w:rsidP="00A361FE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r w:rsidRPr="00A361FE">
        <w:rPr>
          <w:rFonts w:ascii="Arial" w:hAnsi="Arial" w:cs="Arial"/>
          <w:sz w:val="18"/>
          <w:szCs w:val="18"/>
          <w:lang w:val="en-ZA"/>
        </w:rPr>
        <w:t>Official reply:</w:t>
      </w:r>
      <w:r w:rsidR="008A17D3">
        <w:rPr>
          <w:rFonts w:ascii="Arial" w:hAnsi="Arial" w:cs="Arial"/>
          <w:sz w:val="18"/>
          <w:szCs w:val="18"/>
          <w:lang w:val="en-ZA"/>
        </w:rPr>
        <w:t xml:space="preserve"> 05 April 2017</w:t>
      </w:r>
      <w:bookmarkStart w:id="0" w:name="_GoBack"/>
      <w:bookmarkEnd w:id="0"/>
    </w:p>
    <w:p w:rsidR="002A2A3B" w:rsidRPr="002E7CD1" w:rsidRDefault="002A2A3B" w:rsidP="002A2A3B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>ATIONAL ASSEMBLY</w:t>
      </w:r>
    </w:p>
    <w:p w:rsidR="002A2A3B" w:rsidRPr="007F7CEF" w:rsidRDefault="002A2A3B" w:rsidP="00A361FE">
      <w:pPr>
        <w:tabs>
          <w:tab w:val="left" w:pos="432"/>
          <w:tab w:val="left" w:pos="864"/>
        </w:tabs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7F7CEF">
        <w:rPr>
          <w:rFonts w:ascii="Arial" w:hAnsi="Arial" w:cs="Arial"/>
          <w:b/>
          <w:lang w:val="en-ZA"/>
        </w:rPr>
        <w:t>FOR WRITTEN REPLY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 xml:space="preserve">Date of publication on internal question paper: </w:t>
      </w:r>
      <w:r w:rsidR="00843380">
        <w:rPr>
          <w:rFonts w:ascii="Arial" w:hAnsi="Arial" w:cs="Arial"/>
          <w:lang w:val="en-ZA"/>
        </w:rPr>
        <w:t>09 February 2017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>Internal question paper</w:t>
      </w:r>
      <w:r w:rsidR="008861F9" w:rsidRPr="007F7CEF">
        <w:rPr>
          <w:rFonts w:ascii="Arial" w:hAnsi="Arial" w:cs="Arial"/>
          <w:lang w:val="en-ZA"/>
        </w:rPr>
        <w:t xml:space="preserve"> </w:t>
      </w:r>
      <w:r w:rsidRPr="007F7CEF">
        <w:rPr>
          <w:rFonts w:ascii="Arial" w:hAnsi="Arial" w:cs="Arial"/>
          <w:lang w:val="en-ZA"/>
        </w:rPr>
        <w:t>no:</w:t>
      </w:r>
      <w:r w:rsidR="00843380">
        <w:rPr>
          <w:rFonts w:ascii="Arial" w:hAnsi="Arial" w:cs="Arial"/>
          <w:lang w:val="en-ZA"/>
        </w:rPr>
        <w:t xml:space="preserve"> 01</w:t>
      </w:r>
    </w:p>
    <w:p w:rsidR="00A91D40" w:rsidRPr="007F7CEF" w:rsidRDefault="00A91D40">
      <w:pPr>
        <w:rPr>
          <w:rFonts w:ascii="Arial" w:hAnsi="Arial" w:cs="Arial"/>
        </w:rPr>
      </w:pPr>
    </w:p>
    <w:p w:rsidR="002165DF" w:rsidRPr="002165DF" w:rsidRDefault="002165DF" w:rsidP="002165DF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lang w:val="en-GB"/>
        </w:rPr>
      </w:pPr>
      <w:r w:rsidRPr="002165DF">
        <w:rPr>
          <w:rFonts w:ascii="Arial" w:hAnsi="Arial" w:cs="Arial"/>
          <w:b/>
          <w:bCs/>
          <w:lang w:val="en-GB"/>
        </w:rPr>
        <w:t>25.</w:t>
      </w:r>
      <w:r w:rsidRPr="002165DF">
        <w:rPr>
          <w:rFonts w:ascii="Arial" w:hAnsi="Arial" w:cs="Arial"/>
          <w:b/>
          <w:bCs/>
          <w:lang w:val="en-GB"/>
        </w:rPr>
        <w:tab/>
        <w:t xml:space="preserve">Ms B S </w:t>
      </w:r>
      <w:proofErr w:type="spellStart"/>
      <w:r w:rsidRPr="002165DF">
        <w:rPr>
          <w:rFonts w:ascii="Arial" w:hAnsi="Arial" w:cs="Arial"/>
          <w:b/>
          <w:bCs/>
          <w:lang w:val="en-GB"/>
        </w:rPr>
        <w:t>Masango</w:t>
      </w:r>
      <w:proofErr w:type="spellEnd"/>
      <w:r w:rsidRPr="002165DF">
        <w:rPr>
          <w:rFonts w:ascii="Arial" w:hAnsi="Arial" w:cs="Arial"/>
          <w:b/>
          <w:bCs/>
          <w:lang w:val="en-GB"/>
        </w:rPr>
        <w:t xml:space="preserve"> </w:t>
      </w:r>
      <w:r w:rsidRPr="002165DF">
        <w:rPr>
          <w:rFonts w:ascii="Arial" w:hAnsi="Arial" w:cs="Arial"/>
          <w:b/>
          <w:lang w:val="en-GB"/>
        </w:rPr>
        <w:t>(DA) to ask the Minister of Social Development:</w:t>
      </w:r>
    </w:p>
    <w:p w:rsidR="002165DF" w:rsidRPr="002165DF" w:rsidRDefault="002165DF" w:rsidP="00A361FE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i/>
          <w:iCs/>
          <w:color w:val="000000"/>
          <w:lang w:val="en-GB"/>
        </w:rPr>
      </w:pPr>
      <w:r w:rsidRPr="002165DF">
        <w:rPr>
          <w:rFonts w:ascii="Arial" w:hAnsi="Arial" w:cs="Arial"/>
          <w:lang w:val="en-GB"/>
        </w:rPr>
        <w:t>(1)</w:t>
      </w:r>
      <w:r w:rsidRPr="002165DF">
        <w:rPr>
          <w:rFonts w:ascii="Arial" w:hAnsi="Arial" w:cs="Arial"/>
          <w:lang w:val="en-GB"/>
        </w:rPr>
        <w:tab/>
      </w:r>
      <w:r w:rsidRPr="002165DF">
        <w:rPr>
          <w:rFonts w:ascii="Arial" w:hAnsi="Arial" w:cs="Arial"/>
          <w:color w:val="000000"/>
          <w:lang w:val="en-GB"/>
        </w:rPr>
        <w:t xml:space="preserve">Whether there are any outstanding requests made to the central authority of her department for </w:t>
      </w:r>
      <w:proofErr w:type="spellStart"/>
      <w:r w:rsidRPr="002165DF">
        <w:rPr>
          <w:rFonts w:ascii="Arial" w:hAnsi="Arial" w:cs="Arial"/>
          <w:color w:val="000000"/>
          <w:lang w:val="en-GB"/>
        </w:rPr>
        <w:t>intercountry</w:t>
      </w:r>
      <w:proofErr w:type="spellEnd"/>
      <w:r w:rsidRPr="002165DF">
        <w:rPr>
          <w:rFonts w:ascii="Arial" w:hAnsi="Arial" w:cs="Arial"/>
          <w:color w:val="000000"/>
          <w:lang w:val="en-GB"/>
        </w:rPr>
        <w:t xml:space="preserve"> adoptions of available children in terms of Article 17 of the Hague Convention on Protection of Children and Co-operation in Respect of </w:t>
      </w:r>
      <w:proofErr w:type="spellStart"/>
      <w:r w:rsidRPr="002165DF">
        <w:rPr>
          <w:rFonts w:ascii="Arial" w:hAnsi="Arial" w:cs="Arial"/>
          <w:color w:val="000000"/>
          <w:lang w:val="en-GB"/>
        </w:rPr>
        <w:t>Intercountry</w:t>
      </w:r>
      <w:proofErr w:type="spellEnd"/>
      <w:r w:rsidRPr="002165DF">
        <w:rPr>
          <w:rFonts w:ascii="Arial" w:hAnsi="Arial" w:cs="Arial"/>
          <w:color w:val="000000"/>
          <w:lang w:val="en-GB"/>
        </w:rPr>
        <w:t xml:space="preserve"> Adoption, 1993; if not, what is the position in this regard; if so, (a) what is the total number of the outstanding requests, (b) from which child protection agency was each application received, (c) what is the age of each affected </w:t>
      </w:r>
      <w:r w:rsidRPr="002165DF">
        <w:rPr>
          <w:rFonts w:ascii="Arial" w:hAnsi="Arial" w:cs="Arial"/>
          <w:lang w:val="en-GB"/>
        </w:rPr>
        <w:t>child</w:t>
      </w:r>
      <w:r w:rsidRPr="002165DF">
        <w:rPr>
          <w:rFonts w:ascii="Arial" w:hAnsi="Arial" w:cs="Arial"/>
          <w:color w:val="000000"/>
          <w:lang w:val="en-GB"/>
        </w:rPr>
        <w:t>, (d) on what date was each request submitted and (e) does any affected child have special needs;</w:t>
      </w:r>
    </w:p>
    <w:p w:rsidR="002165DF" w:rsidRPr="002165DF" w:rsidRDefault="002165DF" w:rsidP="00A361FE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lang w:val="en-GB"/>
        </w:rPr>
      </w:pPr>
      <w:r w:rsidRPr="002165DF">
        <w:rPr>
          <w:rFonts w:ascii="Arial" w:hAnsi="Arial" w:cs="Arial"/>
          <w:lang w:val="en-GB"/>
        </w:rPr>
        <w:t>(2)</w:t>
      </w:r>
      <w:r w:rsidRPr="002165DF">
        <w:rPr>
          <w:rFonts w:ascii="Arial" w:hAnsi="Arial" w:cs="Arial"/>
          <w:lang w:val="en-GB"/>
        </w:rPr>
        <w:tab/>
      </w:r>
      <w:r w:rsidRPr="002165DF">
        <w:rPr>
          <w:rFonts w:ascii="Arial" w:hAnsi="Arial" w:cs="Arial"/>
          <w:color w:val="000000"/>
          <w:lang w:val="en-GB"/>
        </w:rPr>
        <w:t xml:space="preserve">(a) what is the turnaround time for the issuing and/or refusal of an Article 17 application </w:t>
      </w:r>
      <w:r w:rsidRPr="002165DF">
        <w:rPr>
          <w:rFonts w:ascii="Arial" w:hAnsi="Arial" w:cs="Arial"/>
          <w:lang w:val="en-GB"/>
        </w:rPr>
        <w:t>and</w:t>
      </w:r>
      <w:r w:rsidRPr="002165DF">
        <w:rPr>
          <w:rFonts w:ascii="Arial" w:hAnsi="Arial" w:cs="Arial"/>
          <w:color w:val="000000"/>
          <w:lang w:val="en-GB"/>
        </w:rPr>
        <w:t xml:space="preserve"> (b) are written reasons furnished to the relevant party in each case of issuing and/or refusal; </w:t>
      </w:r>
    </w:p>
    <w:p w:rsidR="002165DF" w:rsidRDefault="002165DF" w:rsidP="00A361FE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lang w:val="en-GB"/>
        </w:rPr>
      </w:pPr>
      <w:r w:rsidRPr="002165DF">
        <w:rPr>
          <w:rFonts w:ascii="Arial" w:hAnsi="Arial" w:cs="Arial"/>
          <w:lang w:val="en-GB"/>
        </w:rPr>
        <w:t>(3)</w:t>
      </w:r>
      <w:r w:rsidRPr="002165DF">
        <w:rPr>
          <w:rFonts w:ascii="Arial" w:hAnsi="Arial" w:cs="Arial"/>
          <w:lang w:val="en-GB"/>
        </w:rPr>
        <w:tab/>
      </w:r>
      <w:proofErr w:type="gramStart"/>
      <w:r w:rsidRPr="002165DF">
        <w:rPr>
          <w:rFonts w:ascii="Arial" w:hAnsi="Arial" w:cs="Arial"/>
          <w:color w:val="000000"/>
          <w:lang w:val="en-GB"/>
        </w:rPr>
        <w:t>whether</w:t>
      </w:r>
      <w:proofErr w:type="gramEnd"/>
      <w:r w:rsidRPr="002165DF">
        <w:rPr>
          <w:rFonts w:ascii="Arial" w:hAnsi="Arial" w:cs="Arial"/>
          <w:color w:val="000000"/>
          <w:lang w:val="en-GB"/>
        </w:rPr>
        <w:t xml:space="preserve"> her department has a policy in place for the issuing and/or refusal of Article 17 </w:t>
      </w:r>
      <w:r w:rsidRPr="002165DF">
        <w:rPr>
          <w:rFonts w:ascii="Arial" w:hAnsi="Arial" w:cs="Arial"/>
          <w:lang w:val="en-GB"/>
        </w:rPr>
        <w:t>applications</w:t>
      </w:r>
      <w:r w:rsidRPr="002165DF">
        <w:rPr>
          <w:rFonts w:ascii="Arial" w:hAnsi="Arial" w:cs="Arial"/>
          <w:color w:val="000000"/>
          <w:lang w:val="en-GB"/>
        </w:rPr>
        <w:t>; if not, why not; if so, (a) what are the full details of the specified policy, (b) which official(s) developed the policy and (c) when was the policy developed</w:t>
      </w:r>
      <w:r w:rsidRPr="002165DF">
        <w:rPr>
          <w:rFonts w:ascii="Arial" w:hAnsi="Arial" w:cs="Arial"/>
          <w:lang w:val="en-GB"/>
        </w:rPr>
        <w:t>?</w:t>
      </w:r>
      <w:r w:rsidRPr="002165DF">
        <w:rPr>
          <w:rFonts w:ascii="Arial" w:hAnsi="Arial" w:cs="Arial"/>
          <w:lang w:val="en-GB"/>
        </w:rPr>
        <w:tab/>
      </w:r>
      <w:r w:rsidR="00A361FE" w:rsidRPr="002165DF">
        <w:rPr>
          <w:rFonts w:ascii="Arial" w:hAnsi="Arial" w:cs="Arial"/>
          <w:b/>
          <w:lang w:val="en-GB"/>
        </w:rPr>
        <w:t>NW28E</w:t>
      </w:r>
      <w:r w:rsidRPr="002165DF">
        <w:rPr>
          <w:rFonts w:ascii="Arial" w:hAnsi="Arial" w:cs="Arial"/>
          <w:lang w:val="en-GB"/>
        </w:rPr>
        <w:tab/>
      </w:r>
      <w:r w:rsidRPr="002165DF">
        <w:rPr>
          <w:rFonts w:ascii="Arial" w:hAnsi="Arial" w:cs="Arial"/>
          <w:lang w:val="en-GB"/>
        </w:rPr>
        <w:tab/>
      </w:r>
      <w:r w:rsidRPr="002165DF">
        <w:rPr>
          <w:rFonts w:ascii="Arial" w:hAnsi="Arial" w:cs="Arial"/>
          <w:lang w:val="en-GB"/>
        </w:rPr>
        <w:tab/>
      </w:r>
      <w:r w:rsidRPr="002165DF">
        <w:rPr>
          <w:rFonts w:ascii="Arial" w:hAnsi="Arial" w:cs="Arial"/>
          <w:lang w:val="en-GB"/>
        </w:rPr>
        <w:tab/>
      </w:r>
      <w:r w:rsidRPr="002165DF">
        <w:rPr>
          <w:rFonts w:ascii="Arial" w:hAnsi="Arial" w:cs="Arial"/>
          <w:lang w:val="en-GB"/>
        </w:rPr>
        <w:tab/>
      </w:r>
      <w:r w:rsidRPr="002165DF">
        <w:rPr>
          <w:rFonts w:ascii="Arial" w:hAnsi="Arial" w:cs="Arial"/>
          <w:lang w:val="en-GB"/>
        </w:rPr>
        <w:tab/>
      </w:r>
    </w:p>
    <w:p w:rsidR="002165DF" w:rsidRPr="002165DF" w:rsidRDefault="002165DF" w:rsidP="002165DF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b/>
          <w:lang w:val="en-GB"/>
        </w:rPr>
      </w:pPr>
    </w:p>
    <w:p w:rsidR="00694B46" w:rsidRPr="007F7CEF" w:rsidRDefault="007F7CEF" w:rsidP="00D24B0B">
      <w:pPr>
        <w:tabs>
          <w:tab w:val="left" w:pos="567"/>
        </w:tabs>
        <w:rPr>
          <w:rFonts w:ascii="Arial" w:hAnsi="Arial" w:cs="Arial"/>
          <w:b/>
        </w:rPr>
      </w:pPr>
      <w:r w:rsidRPr="007F7CEF">
        <w:rPr>
          <w:rFonts w:ascii="Arial" w:hAnsi="Arial" w:cs="Arial"/>
          <w:b/>
        </w:rPr>
        <w:t>Reply:</w:t>
      </w:r>
    </w:p>
    <w:p w:rsidR="000158B0" w:rsidRDefault="000158B0" w:rsidP="000158B0">
      <w:pPr>
        <w:rPr>
          <w:rFonts w:ascii="Arial" w:hAnsi="Arial" w:cs="Arial"/>
          <w:b/>
        </w:rPr>
      </w:pPr>
    </w:p>
    <w:p w:rsidR="000158B0" w:rsidRDefault="000158B0" w:rsidP="000158B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158B0">
        <w:rPr>
          <w:rFonts w:ascii="Arial" w:hAnsi="Arial" w:cs="Arial"/>
        </w:rPr>
        <w:t xml:space="preserve">Yes. </w:t>
      </w:r>
    </w:p>
    <w:p w:rsidR="000158B0" w:rsidRPr="000158B0" w:rsidRDefault="000158B0" w:rsidP="000158B0">
      <w:pPr>
        <w:pStyle w:val="ListParagraph"/>
        <w:rPr>
          <w:rFonts w:ascii="Arial" w:hAnsi="Arial" w:cs="Arial"/>
        </w:rPr>
      </w:pPr>
      <w:r w:rsidRPr="000158B0">
        <w:rPr>
          <w:rFonts w:ascii="Arial" w:hAnsi="Arial" w:cs="Arial"/>
        </w:rPr>
        <w:t xml:space="preserve">(a) Currently there is one (1) outstanding case. </w:t>
      </w:r>
    </w:p>
    <w:p w:rsidR="000158B0" w:rsidRDefault="000158B0" w:rsidP="000158B0">
      <w:pPr>
        <w:pStyle w:val="ListParagraph"/>
        <w:rPr>
          <w:rFonts w:ascii="Arial" w:hAnsi="Arial" w:cs="Arial"/>
        </w:rPr>
      </w:pPr>
    </w:p>
    <w:p w:rsidR="000158B0" w:rsidRDefault="000158B0" w:rsidP="000158B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proofErr w:type="spellStart"/>
      <w:r>
        <w:rPr>
          <w:rFonts w:ascii="Arial" w:hAnsi="Arial" w:cs="Arial"/>
        </w:rPr>
        <w:t>Wandisa</w:t>
      </w:r>
      <w:proofErr w:type="spellEnd"/>
      <w:r>
        <w:rPr>
          <w:rFonts w:ascii="Arial" w:hAnsi="Arial" w:cs="Arial"/>
        </w:rPr>
        <w:t xml:space="preserve"> Adoption Agency</w:t>
      </w:r>
    </w:p>
    <w:p w:rsidR="000158B0" w:rsidRDefault="000158B0" w:rsidP="000158B0">
      <w:pPr>
        <w:pStyle w:val="ListParagraph"/>
        <w:rPr>
          <w:rFonts w:ascii="Arial" w:hAnsi="Arial" w:cs="Arial"/>
        </w:rPr>
      </w:pPr>
    </w:p>
    <w:p w:rsidR="000158B0" w:rsidRDefault="000158B0" w:rsidP="000158B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(c) The child is 4 years 6 months old</w:t>
      </w:r>
    </w:p>
    <w:p w:rsidR="000158B0" w:rsidRDefault="000158B0" w:rsidP="000158B0">
      <w:pPr>
        <w:pStyle w:val="ListParagraph"/>
        <w:rPr>
          <w:rFonts w:ascii="Arial" w:hAnsi="Arial" w:cs="Arial"/>
        </w:rPr>
      </w:pPr>
    </w:p>
    <w:p w:rsidR="000158B0" w:rsidRDefault="000158B0" w:rsidP="000158B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(d) The request was submitted on 04 July 2016</w:t>
      </w:r>
    </w:p>
    <w:p w:rsidR="000158B0" w:rsidRDefault="000158B0" w:rsidP="000158B0">
      <w:pPr>
        <w:pStyle w:val="ListParagraph"/>
        <w:rPr>
          <w:rFonts w:ascii="Arial" w:hAnsi="Arial" w:cs="Arial"/>
        </w:rPr>
      </w:pPr>
    </w:p>
    <w:p w:rsidR="000158B0" w:rsidRPr="000158B0" w:rsidRDefault="000158B0" w:rsidP="000158B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(e) Yes, the child has special needs</w:t>
      </w:r>
    </w:p>
    <w:p w:rsidR="000158B0" w:rsidRPr="00AC05F1" w:rsidRDefault="00D60F83" w:rsidP="00D24B0B">
      <w:pPr>
        <w:tabs>
          <w:tab w:val="left" w:pos="567"/>
        </w:tabs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58B0">
        <w:rPr>
          <w:rFonts w:ascii="Arial" w:hAnsi="Arial" w:cs="Arial"/>
        </w:rPr>
        <w:t>(2) (</w:t>
      </w:r>
      <w:proofErr w:type="gramStart"/>
      <w:r w:rsidR="000158B0">
        <w:rPr>
          <w:rFonts w:ascii="Arial" w:hAnsi="Arial" w:cs="Arial"/>
        </w:rPr>
        <w:t>a</w:t>
      </w:r>
      <w:proofErr w:type="gramEnd"/>
      <w:r w:rsidR="000158B0">
        <w:rPr>
          <w:rFonts w:ascii="Arial" w:hAnsi="Arial" w:cs="Arial"/>
        </w:rPr>
        <w:t>) 7 - 14 days</w:t>
      </w:r>
    </w:p>
    <w:p w:rsidR="000158B0" w:rsidRPr="00CF29F7" w:rsidRDefault="000158B0" w:rsidP="00D24B0B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</w:rPr>
      </w:pPr>
      <w:r w:rsidRPr="00CF29F7">
        <w:rPr>
          <w:rFonts w:ascii="Arial" w:hAnsi="Arial" w:cs="Arial"/>
        </w:rPr>
        <w:lastRenderedPageBreak/>
        <w:t>(b) Yes. Written and telephonic reasons are furnished to the relevant party in each case.</w:t>
      </w:r>
    </w:p>
    <w:p w:rsidR="000158B0" w:rsidRPr="00AC05F1" w:rsidRDefault="000158B0" w:rsidP="000158B0">
      <w:pPr>
        <w:ind w:left="360"/>
        <w:rPr>
          <w:rFonts w:ascii="Arial" w:hAnsi="Arial" w:cs="Arial"/>
        </w:rPr>
      </w:pPr>
      <w:r w:rsidRPr="00AC05F1">
        <w:rPr>
          <w:rFonts w:ascii="Arial" w:hAnsi="Arial" w:cs="Arial"/>
        </w:rPr>
        <w:t xml:space="preserve"> </w:t>
      </w:r>
    </w:p>
    <w:p w:rsidR="000158B0" w:rsidRDefault="000158B0" w:rsidP="00D24B0B">
      <w:pPr>
        <w:spacing w:line="276" w:lineRule="auto"/>
        <w:ind w:left="567"/>
        <w:rPr>
          <w:rFonts w:ascii="Arial" w:hAnsi="Arial" w:cs="Arial"/>
        </w:rPr>
      </w:pPr>
      <w:r w:rsidRPr="00FE3889">
        <w:rPr>
          <w:rFonts w:ascii="Arial" w:hAnsi="Arial" w:cs="Arial"/>
          <w:sz w:val="22"/>
          <w:szCs w:val="22"/>
        </w:rPr>
        <w:t>(3</w:t>
      </w:r>
      <w:r w:rsidR="00592782">
        <w:rPr>
          <w:rFonts w:ascii="Arial" w:hAnsi="Arial" w:cs="Arial"/>
        </w:rPr>
        <w:t xml:space="preserve">) </w:t>
      </w:r>
      <w:proofErr w:type="spellStart"/>
      <w:r w:rsidR="00592782">
        <w:rPr>
          <w:rFonts w:ascii="Arial" w:hAnsi="Arial" w:cs="Arial"/>
        </w:rPr>
        <w:t>No.T</w:t>
      </w:r>
      <w:r w:rsidRPr="00606876">
        <w:rPr>
          <w:rFonts w:ascii="Arial" w:hAnsi="Arial" w:cs="Arial"/>
        </w:rPr>
        <w:t>he</w:t>
      </w:r>
      <w:proofErr w:type="spellEnd"/>
      <w:r w:rsidRPr="00606876">
        <w:rPr>
          <w:rFonts w:ascii="Arial" w:hAnsi="Arial" w:cs="Arial"/>
        </w:rPr>
        <w:t xml:space="preserve"> issuing of Article 17 by the Central Authority is regulated by The Hague Convention on Protection of Children and Cooperation in Respect of </w:t>
      </w:r>
      <w:proofErr w:type="spellStart"/>
      <w:r w:rsidRPr="00606876">
        <w:rPr>
          <w:rFonts w:ascii="Arial" w:hAnsi="Arial" w:cs="Arial"/>
        </w:rPr>
        <w:t>Inte</w:t>
      </w:r>
      <w:r w:rsidR="001A3248">
        <w:rPr>
          <w:rFonts w:ascii="Arial" w:hAnsi="Arial" w:cs="Arial"/>
        </w:rPr>
        <w:t>rcountry</w:t>
      </w:r>
      <w:proofErr w:type="spellEnd"/>
      <w:r w:rsidR="001A3248">
        <w:rPr>
          <w:rFonts w:ascii="Arial" w:hAnsi="Arial" w:cs="Arial"/>
        </w:rPr>
        <w:t xml:space="preserve"> Adoption (28 May 1993), Children’s Act 38 of 2005 Regulations In terms of the Children’s Act and </w:t>
      </w:r>
      <w:proofErr w:type="spellStart"/>
      <w:r w:rsidR="001A3248">
        <w:rPr>
          <w:rFonts w:ascii="Arial" w:hAnsi="Arial" w:cs="Arial"/>
        </w:rPr>
        <w:t>Intercountry</w:t>
      </w:r>
      <w:proofErr w:type="spellEnd"/>
      <w:r w:rsidR="001A3248">
        <w:rPr>
          <w:rFonts w:ascii="Arial" w:hAnsi="Arial" w:cs="Arial"/>
        </w:rPr>
        <w:t xml:space="preserve"> Adoption Guidelines.</w:t>
      </w:r>
    </w:p>
    <w:p w:rsidR="000158B0" w:rsidRPr="00606876" w:rsidRDefault="000158B0" w:rsidP="00D24B0B">
      <w:pPr>
        <w:ind w:left="1080"/>
        <w:rPr>
          <w:rFonts w:ascii="Arial" w:hAnsi="Arial" w:cs="Arial"/>
        </w:rPr>
      </w:pPr>
    </w:p>
    <w:p w:rsidR="00177CE3" w:rsidRDefault="00177CE3" w:rsidP="00D24B0B">
      <w:pPr>
        <w:ind w:left="720"/>
      </w:pPr>
    </w:p>
    <w:p w:rsidR="00177CE3" w:rsidRDefault="00177CE3" w:rsidP="00D24B0B">
      <w:pPr>
        <w:ind w:left="720"/>
      </w:pPr>
    </w:p>
    <w:p w:rsidR="00177CE3" w:rsidRDefault="00177CE3"/>
    <w:p w:rsidR="00177CE3" w:rsidRDefault="00177CE3"/>
    <w:p w:rsidR="00177CE3" w:rsidRDefault="00177CE3"/>
    <w:p w:rsidR="00177CE3" w:rsidRDefault="00177CE3"/>
    <w:p w:rsidR="00177CE3" w:rsidRDefault="00177CE3"/>
    <w:p w:rsidR="00177CE3" w:rsidRDefault="00177CE3"/>
    <w:p w:rsidR="00177CE3" w:rsidRDefault="00177CE3"/>
    <w:p w:rsidR="00177CE3" w:rsidRDefault="00177CE3"/>
    <w:p w:rsidR="00694B46" w:rsidRDefault="00694B46"/>
    <w:p w:rsidR="00694B46" w:rsidRPr="002E7CD1" w:rsidRDefault="00694B46" w:rsidP="00694B46">
      <w:pPr>
        <w:jc w:val="both"/>
        <w:rPr>
          <w:rFonts w:ascii="Arial" w:hAnsi="Arial" w:cs="Arial"/>
        </w:rPr>
      </w:pPr>
    </w:p>
    <w:sectPr w:rsidR="00694B46" w:rsidRPr="002E7CD1" w:rsidSect="00A91D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F5B" w:rsidRDefault="000D1F5B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0D1F5B" w:rsidRDefault="000D1F5B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46675"/>
      <w:docPartObj>
        <w:docPartGallery w:val="Page Numbers (Bottom of Page)"/>
        <w:docPartUnique/>
      </w:docPartObj>
    </w:sdtPr>
    <w:sdtEndPr/>
    <w:sdtContent>
      <w:p w:rsidR="0050056C" w:rsidRDefault="00AC7C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7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F5B" w:rsidRDefault="000D1F5B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0D1F5B" w:rsidRDefault="000D1F5B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11F51"/>
    <w:multiLevelType w:val="hybridMultilevel"/>
    <w:tmpl w:val="8A4299A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A05F6"/>
    <w:multiLevelType w:val="hybridMultilevel"/>
    <w:tmpl w:val="61C08E3A"/>
    <w:lvl w:ilvl="0" w:tplc="00146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402D9"/>
    <w:multiLevelType w:val="hybridMultilevel"/>
    <w:tmpl w:val="6D04C572"/>
    <w:lvl w:ilvl="0" w:tplc="A2368C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A"/>
    <w:rsid w:val="000158B0"/>
    <w:rsid w:val="00021FF4"/>
    <w:rsid w:val="00041C1B"/>
    <w:rsid w:val="0007673D"/>
    <w:rsid w:val="000809FA"/>
    <w:rsid w:val="000D1F5B"/>
    <w:rsid w:val="00177CE3"/>
    <w:rsid w:val="00187CB5"/>
    <w:rsid w:val="001A289B"/>
    <w:rsid w:val="001A3248"/>
    <w:rsid w:val="001C530A"/>
    <w:rsid w:val="002165DF"/>
    <w:rsid w:val="00290C13"/>
    <w:rsid w:val="002A2A3B"/>
    <w:rsid w:val="002E7CD1"/>
    <w:rsid w:val="003274E6"/>
    <w:rsid w:val="003305F4"/>
    <w:rsid w:val="00390271"/>
    <w:rsid w:val="003A38CE"/>
    <w:rsid w:val="0043322D"/>
    <w:rsid w:val="00441AC5"/>
    <w:rsid w:val="004805B9"/>
    <w:rsid w:val="0050056C"/>
    <w:rsid w:val="005863FB"/>
    <w:rsid w:val="00592782"/>
    <w:rsid w:val="00604619"/>
    <w:rsid w:val="00694B46"/>
    <w:rsid w:val="006E7D27"/>
    <w:rsid w:val="0078213D"/>
    <w:rsid w:val="007C510F"/>
    <w:rsid w:val="007F7CEF"/>
    <w:rsid w:val="00804E20"/>
    <w:rsid w:val="00843380"/>
    <w:rsid w:val="008861F9"/>
    <w:rsid w:val="008A17D3"/>
    <w:rsid w:val="009868A5"/>
    <w:rsid w:val="00A361FE"/>
    <w:rsid w:val="00A57275"/>
    <w:rsid w:val="00A91D40"/>
    <w:rsid w:val="00AC7CD4"/>
    <w:rsid w:val="00AF3AF5"/>
    <w:rsid w:val="00B16E95"/>
    <w:rsid w:val="00B21EEC"/>
    <w:rsid w:val="00B47883"/>
    <w:rsid w:val="00B80DA6"/>
    <w:rsid w:val="00CA2A72"/>
    <w:rsid w:val="00CF556A"/>
    <w:rsid w:val="00D179D7"/>
    <w:rsid w:val="00D24B0B"/>
    <w:rsid w:val="00D60F83"/>
    <w:rsid w:val="00DF1683"/>
    <w:rsid w:val="00E52F01"/>
    <w:rsid w:val="00F80298"/>
    <w:rsid w:val="00FC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3B17BF-E671-4205-8250-40B094B9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05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05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E52F0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IngridN</dc:creator>
  <cp:lastModifiedBy>Grace Modikoe</cp:lastModifiedBy>
  <cp:revision>7</cp:revision>
  <cp:lastPrinted>2017-03-02T09:19:00Z</cp:lastPrinted>
  <dcterms:created xsi:type="dcterms:W3CDTF">2017-03-01T12:05:00Z</dcterms:created>
  <dcterms:modified xsi:type="dcterms:W3CDTF">2017-04-05T10:35:00Z</dcterms:modified>
</cp:coreProperties>
</file>