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3" w:rsidRPr="00BE39D4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u w:val="single"/>
          <w:lang w:val="en-GB"/>
        </w:rPr>
      </w:pPr>
      <w:r w:rsidRPr="00BE39D4">
        <w:rPr>
          <w:rFonts w:ascii="Arial" w:eastAsia="Arial Unicode MS" w:hAnsi="Arial" w:cs="Arial"/>
          <w:b/>
          <w:bCs/>
          <w:color w:val="000000" w:themeColor="text1"/>
          <w:u w:val="single"/>
          <w:bdr w:val="nil"/>
          <w:lang w:val="en-US"/>
        </w:rPr>
        <w:t>NATIONAL ASSEMBLY:</w:t>
      </w:r>
    </w:p>
    <w:p w:rsidR="00DB6BD3" w:rsidRPr="00BE39D4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</w:p>
    <w:p w:rsidR="00DB6BD3" w:rsidRPr="00BE39D4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000000" w:themeColor="text1"/>
          <w:bdr w:val="nil"/>
          <w:lang w:val="en-US"/>
        </w:rPr>
      </w:pP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QUESTION FOR WRITTEN REPLY:</w:t>
      </w:r>
    </w:p>
    <w:p w:rsidR="00DB6BD3" w:rsidRPr="00BE39D4" w:rsidRDefault="006C705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Question Number:</w:t>
      </w: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  <w:t>2496</w:t>
      </w:r>
    </w:p>
    <w:p w:rsidR="00DB6BD3" w:rsidRPr="00BE39D4" w:rsidRDefault="00F62E54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Date of Publication:</w:t>
      </w: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="006C705C"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19</w:t>
      </w:r>
      <w:r w:rsidR="00F52941"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 xml:space="preserve"> November </w:t>
      </w:r>
      <w:r w:rsidR="00DB6BD3"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2021</w:t>
      </w:r>
    </w:p>
    <w:p w:rsidR="00DB6BD3" w:rsidRPr="00BE39D4" w:rsidRDefault="006C705C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NA IQP Number:</w:t>
      </w: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  <w:t>27</w:t>
      </w:r>
    </w:p>
    <w:p w:rsidR="00DB6BD3" w:rsidRPr="00BE39D4" w:rsidRDefault="00DB6BD3" w:rsidP="00C809F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Date of reply:</w:t>
      </w: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="006F0368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ab/>
      </w:r>
      <w:r w:rsidR="006F0368">
        <w:rPr>
          <w:rFonts w:ascii="Arial" w:eastAsia="Arial Unicode MS" w:hAnsi="Arial" w:cs="Arial"/>
          <w:b/>
          <w:bCs/>
          <w:bdr w:val="none" w:sz="0" w:space="0" w:color="auto" w:frame="1"/>
          <w:lang w:val="en-US"/>
        </w:rPr>
        <w:t>13 December 2021</w:t>
      </w:r>
      <w:bookmarkStart w:id="0" w:name="_GoBack"/>
      <w:bookmarkEnd w:id="0"/>
    </w:p>
    <w:p w:rsidR="00DB6BD3" w:rsidRPr="00BE39D4" w:rsidRDefault="00DB6BD3" w:rsidP="00DB6BD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u w:val="single"/>
          <w:bdr w:val="nil"/>
          <w:lang w:val="en-US"/>
        </w:rPr>
      </w:pPr>
    </w:p>
    <w:p w:rsidR="00DB6BD3" w:rsidRPr="00BE39D4" w:rsidRDefault="00E03CDF" w:rsidP="00DB6BD3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color w:val="000000" w:themeColor="text1"/>
          <w:lang w:val="af-ZA"/>
        </w:rPr>
      </w:pPr>
      <w:r w:rsidRPr="00BE39D4">
        <w:rPr>
          <w:rFonts w:ascii="Arial" w:eastAsia="Calibri" w:hAnsi="Arial" w:cs="Arial"/>
          <w:b/>
          <w:color w:val="000000" w:themeColor="text1"/>
          <w:lang w:val="af-ZA"/>
        </w:rPr>
        <w:t>Ms H S Winkler (DA</w:t>
      </w:r>
      <w:r w:rsidR="00151D19" w:rsidRPr="00BE39D4">
        <w:rPr>
          <w:rFonts w:ascii="Arial" w:eastAsia="Calibri" w:hAnsi="Arial" w:cs="Arial"/>
          <w:b/>
          <w:color w:val="000000" w:themeColor="text1"/>
          <w:lang w:val="af-ZA"/>
        </w:rPr>
        <w:t>)</w:t>
      </w:r>
      <w:r w:rsidR="00DB6BD3" w:rsidRPr="00BE39D4">
        <w:rPr>
          <w:rFonts w:ascii="Arial" w:eastAsia="Calibri" w:hAnsi="Arial" w:cs="Arial"/>
          <w:b/>
          <w:color w:val="000000" w:themeColor="text1"/>
          <w:lang w:val="af-ZA"/>
        </w:rPr>
        <w:t xml:space="preserve"> to ask the Minister of Tourism:  </w:t>
      </w:r>
    </w:p>
    <w:p w:rsidR="00835DA8" w:rsidRPr="00BE39D4" w:rsidRDefault="00835DA8" w:rsidP="00BE39D4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 w:themeColor="text1"/>
        </w:rPr>
      </w:pPr>
      <w:r w:rsidRPr="00BE39D4">
        <w:rPr>
          <w:rFonts w:ascii="Arial" w:hAnsi="Arial" w:cs="Arial"/>
          <w:color w:val="000000" w:themeColor="text1"/>
        </w:rPr>
        <w:t xml:space="preserve">What (a) is the allocated budget for the Tourism Chefpreneur Programme, (b) number of applicants can the programme </w:t>
      </w:r>
      <w:r w:rsidRPr="00BE39D4">
        <w:rPr>
          <w:rFonts w:ascii="Arial" w:eastAsia="Calibri" w:hAnsi="Arial" w:cs="Arial"/>
          <w:color w:val="000000" w:themeColor="text1"/>
          <w:lang w:val="en-US"/>
        </w:rPr>
        <w:t>accommodate</w:t>
      </w:r>
      <w:r w:rsidRPr="00BE39D4">
        <w:rPr>
          <w:rFonts w:ascii="Arial" w:hAnsi="Arial" w:cs="Arial"/>
          <w:color w:val="000000" w:themeColor="text1"/>
        </w:rPr>
        <w:t>, (c) is the content of the programme and (d) is the time frame of the programme?</w:t>
      </w:r>
      <w:r w:rsidRPr="00BE39D4">
        <w:rPr>
          <w:rFonts w:ascii="Arial" w:hAnsi="Arial" w:cs="Arial"/>
          <w:color w:val="000000" w:themeColor="text1"/>
        </w:rPr>
        <w:tab/>
      </w:r>
      <w:r w:rsidRPr="00BE39D4">
        <w:rPr>
          <w:rFonts w:ascii="Times New Roman" w:hAnsi="Times New Roman" w:cs="Times New Roman"/>
          <w:color w:val="000000" w:themeColor="text1"/>
        </w:rPr>
        <w:tab/>
      </w:r>
      <w:r w:rsidRPr="00BE39D4">
        <w:rPr>
          <w:rFonts w:ascii="Times New Roman" w:hAnsi="Times New Roman" w:cs="Times New Roman"/>
          <w:color w:val="000000" w:themeColor="text1"/>
        </w:rPr>
        <w:tab/>
      </w:r>
      <w:r w:rsidRPr="00BE39D4">
        <w:rPr>
          <w:rFonts w:ascii="Times New Roman" w:hAnsi="Times New Roman" w:cs="Times New Roman"/>
          <w:color w:val="000000" w:themeColor="text1"/>
        </w:rPr>
        <w:tab/>
      </w:r>
      <w:r w:rsidRPr="00BE39D4">
        <w:rPr>
          <w:rFonts w:ascii="Arial" w:hAnsi="Arial" w:cs="Arial"/>
          <w:color w:val="000000" w:themeColor="text1"/>
        </w:rPr>
        <w:tab/>
      </w:r>
      <w:r w:rsidR="00BE39D4">
        <w:rPr>
          <w:rFonts w:ascii="Arial" w:hAnsi="Arial" w:cs="Arial"/>
          <w:color w:val="000000" w:themeColor="text1"/>
        </w:rPr>
        <w:t xml:space="preserve">                                                          </w:t>
      </w:r>
      <w:r w:rsidRPr="00BE39D4">
        <w:rPr>
          <w:rFonts w:ascii="Arial" w:hAnsi="Arial" w:cs="Arial"/>
          <w:color w:val="000000" w:themeColor="text1"/>
        </w:rPr>
        <w:t>NW2917E</w:t>
      </w:r>
    </w:p>
    <w:p w:rsidR="00BF7D5A" w:rsidRPr="00BE39D4" w:rsidRDefault="00BF7D5A" w:rsidP="00BE39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color w:val="000000" w:themeColor="text1"/>
        </w:rPr>
      </w:pPr>
    </w:p>
    <w:p w:rsidR="006C4B76" w:rsidRPr="00BE39D4" w:rsidRDefault="006C4B76" w:rsidP="006C4B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</w:pPr>
      <w:r w:rsidRPr="00BE39D4">
        <w:rPr>
          <w:rFonts w:ascii="Arial" w:eastAsia="Arial Unicode MS" w:hAnsi="Arial" w:cs="Arial"/>
          <w:b/>
          <w:bCs/>
          <w:color w:val="000000" w:themeColor="text1"/>
          <w:bdr w:val="nil"/>
          <w:lang w:val="en-US"/>
        </w:rPr>
        <w:t>REPLY:</w:t>
      </w:r>
    </w:p>
    <w:p w:rsidR="006F5780" w:rsidRPr="00BE39D4" w:rsidRDefault="006C705C" w:rsidP="00F62E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Calibri" w:hAnsi="Arial" w:cs="Arial"/>
          <w:b/>
          <w:color w:val="000000" w:themeColor="text1"/>
        </w:rPr>
      </w:pPr>
      <w:r w:rsidRPr="00BE39D4">
        <w:rPr>
          <w:rFonts w:ascii="Arial" w:eastAsia="Calibri" w:hAnsi="Arial" w:cs="Arial"/>
          <w:b/>
          <w:color w:val="000000" w:themeColor="text1"/>
        </w:rPr>
        <w:t xml:space="preserve"> </w:t>
      </w:r>
    </w:p>
    <w:p w:rsidR="006F5780" w:rsidRPr="00BE39D4" w:rsidRDefault="008A63B4" w:rsidP="00BE39D4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</w:rPr>
      </w:pPr>
      <w:r w:rsidRPr="00BE39D4">
        <w:rPr>
          <w:rFonts w:ascii="Arial" w:eastAsia="Calibri" w:hAnsi="Arial" w:cs="Arial"/>
          <w:color w:val="000000" w:themeColor="text1"/>
        </w:rPr>
        <w:t xml:space="preserve">The budget allocated to the Food Services Tourism Incubator which is being implemented in partnership with SEDA is </w:t>
      </w:r>
      <w:r w:rsidR="006F5780" w:rsidRPr="00BE39D4">
        <w:rPr>
          <w:rFonts w:ascii="Arial" w:eastAsia="Calibri" w:hAnsi="Arial" w:cs="Arial"/>
          <w:color w:val="000000" w:themeColor="text1"/>
        </w:rPr>
        <w:t>R</w:t>
      </w:r>
      <w:r w:rsidRPr="00BE39D4">
        <w:rPr>
          <w:rFonts w:ascii="Arial" w:eastAsia="Calibri" w:hAnsi="Arial" w:cs="Arial"/>
          <w:color w:val="000000" w:themeColor="text1"/>
        </w:rPr>
        <w:t xml:space="preserve"> </w:t>
      </w:r>
      <w:r w:rsidR="006F5780" w:rsidRPr="00BE39D4">
        <w:rPr>
          <w:rFonts w:ascii="Arial" w:eastAsia="Calibri" w:hAnsi="Arial" w:cs="Arial"/>
          <w:color w:val="000000" w:themeColor="text1"/>
        </w:rPr>
        <w:t>6 million over two years</w:t>
      </w:r>
      <w:r w:rsidRPr="00BE39D4">
        <w:rPr>
          <w:rFonts w:ascii="Arial" w:eastAsia="Calibri" w:hAnsi="Arial" w:cs="Arial"/>
          <w:color w:val="000000" w:themeColor="text1"/>
        </w:rPr>
        <w:t>.</w:t>
      </w:r>
    </w:p>
    <w:p w:rsidR="00A90C41" w:rsidRPr="00BE39D4" w:rsidRDefault="00A90C41" w:rsidP="00BE39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</w:rPr>
      </w:pPr>
    </w:p>
    <w:p w:rsidR="006F5780" w:rsidRPr="00BE39D4" w:rsidRDefault="00BF7D5A" w:rsidP="00BE39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</w:rPr>
      </w:pPr>
      <w:r w:rsidRPr="00BE39D4">
        <w:rPr>
          <w:rFonts w:ascii="Arial" w:eastAsia="Calibri" w:hAnsi="Arial" w:cs="Arial"/>
          <w:color w:val="000000" w:themeColor="text1"/>
        </w:rPr>
        <w:t xml:space="preserve">(b) </w:t>
      </w:r>
      <w:r w:rsidR="00BE39D4">
        <w:rPr>
          <w:rFonts w:ascii="Arial" w:eastAsia="Calibri" w:hAnsi="Arial" w:cs="Arial"/>
          <w:color w:val="000000" w:themeColor="text1"/>
        </w:rPr>
        <w:tab/>
      </w:r>
      <w:r w:rsidR="00A90C41" w:rsidRPr="00BE39D4">
        <w:rPr>
          <w:rFonts w:ascii="Arial" w:eastAsia="Calibri" w:hAnsi="Arial" w:cs="Arial"/>
          <w:color w:val="000000" w:themeColor="text1"/>
        </w:rPr>
        <w:t xml:space="preserve">The programme can accommodate </w:t>
      </w:r>
      <w:r w:rsidR="006F5780" w:rsidRPr="00BE39D4">
        <w:rPr>
          <w:rFonts w:ascii="Arial" w:eastAsia="Calibri" w:hAnsi="Arial" w:cs="Arial"/>
          <w:color w:val="000000" w:themeColor="text1"/>
        </w:rPr>
        <w:t xml:space="preserve">100 </w:t>
      </w:r>
      <w:r w:rsidR="00A90C41" w:rsidRPr="00BE39D4">
        <w:rPr>
          <w:rFonts w:ascii="Arial" w:eastAsia="Calibri" w:hAnsi="Arial" w:cs="Arial"/>
          <w:color w:val="000000" w:themeColor="text1"/>
        </w:rPr>
        <w:t>participants.</w:t>
      </w:r>
    </w:p>
    <w:p w:rsidR="00A90C41" w:rsidRPr="00BE39D4" w:rsidRDefault="00A90C41" w:rsidP="00BE39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</w:rPr>
      </w:pPr>
    </w:p>
    <w:p w:rsidR="006F5780" w:rsidRPr="00BE39D4" w:rsidRDefault="00BE39D4" w:rsidP="00BE39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(c)  </w:t>
      </w:r>
      <w:r>
        <w:rPr>
          <w:rFonts w:ascii="Arial" w:hAnsi="Arial" w:cs="Arial"/>
          <w:color w:val="000000" w:themeColor="text1"/>
        </w:rPr>
        <w:tab/>
      </w:r>
      <w:r w:rsidR="00084F1C" w:rsidRPr="00BE39D4">
        <w:rPr>
          <w:rFonts w:ascii="Arial" w:hAnsi="Arial" w:cs="Arial"/>
          <w:color w:val="000000" w:themeColor="text1"/>
        </w:rPr>
        <w:t>The purpose of the Tourism Food Services Incubator is to empower trained food services candidates to become owners and operators in the food services business.</w:t>
      </w:r>
      <w:r w:rsidR="00084F1C">
        <w:rPr>
          <w:rFonts w:ascii="Arial" w:hAnsi="Arial" w:cs="Arial"/>
          <w:color w:val="000000" w:themeColor="text1"/>
        </w:rPr>
        <w:t xml:space="preserve"> In view of</w:t>
      </w:r>
      <w:r w:rsidR="00084F1C" w:rsidRPr="00BE39D4">
        <w:rPr>
          <w:rFonts w:ascii="Arial" w:hAnsi="Arial" w:cs="Arial"/>
          <w:color w:val="000000" w:themeColor="text1"/>
        </w:rPr>
        <w:t xml:space="preserve"> </w:t>
      </w:r>
      <w:r w:rsidR="00794378" w:rsidRPr="00BE39D4">
        <w:rPr>
          <w:rFonts w:ascii="Arial" w:hAnsi="Arial" w:cs="Arial"/>
          <w:color w:val="000000" w:themeColor="text1"/>
        </w:rPr>
        <w:t xml:space="preserve">the rising unemployment </w:t>
      </w:r>
      <w:r w:rsidR="00084F1C">
        <w:rPr>
          <w:rFonts w:ascii="Arial" w:hAnsi="Arial" w:cs="Arial"/>
          <w:color w:val="000000" w:themeColor="text1"/>
        </w:rPr>
        <w:t>figures particularly in the tourism and hospitality industry</w:t>
      </w:r>
      <w:r w:rsidR="00794378" w:rsidRPr="00BE39D4">
        <w:rPr>
          <w:rFonts w:ascii="Arial" w:hAnsi="Arial" w:cs="Arial"/>
          <w:color w:val="000000" w:themeColor="text1"/>
        </w:rPr>
        <w:t xml:space="preserve">, the Department saw it fit to maximise its investment in the food services training and skills development by supporting youth </w:t>
      </w:r>
      <w:r w:rsidR="00084F1C">
        <w:rPr>
          <w:rFonts w:ascii="Arial" w:hAnsi="Arial" w:cs="Arial"/>
          <w:color w:val="000000" w:themeColor="text1"/>
        </w:rPr>
        <w:t xml:space="preserve">wanting </w:t>
      </w:r>
      <w:r w:rsidR="00794378" w:rsidRPr="00BE39D4">
        <w:rPr>
          <w:rFonts w:ascii="Arial" w:hAnsi="Arial" w:cs="Arial"/>
          <w:color w:val="000000" w:themeColor="text1"/>
        </w:rPr>
        <w:t xml:space="preserve">to engage in new venture creation in areas where there are viable markets. </w:t>
      </w:r>
    </w:p>
    <w:p w:rsidR="006C3D0E" w:rsidRPr="00BE39D4" w:rsidRDefault="006C3D0E" w:rsidP="00BE39D4">
      <w:p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6F5780" w:rsidRPr="00BE39D4" w:rsidRDefault="006C705C" w:rsidP="00BE39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</w:rPr>
      </w:pPr>
      <w:r w:rsidRPr="00BE39D4">
        <w:rPr>
          <w:rFonts w:ascii="Arial" w:eastAsia="Calibri" w:hAnsi="Arial" w:cs="Arial"/>
          <w:color w:val="000000" w:themeColor="text1"/>
        </w:rPr>
        <w:t>(d)</w:t>
      </w:r>
      <w:r w:rsidR="00BE39D4">
        <w:rPr>
          <w:rFonts w:ascii="Arial" w:eastAsia="Calibri" w:hAnsi="Arial" w:cs="Arial"/>
          <w:color w:val="000000" w:themeColor="text1"/>
        </w:rPr>
        <w:tab/>
      </w:r>
      <w:r w:rsidR="008A63B4" w:rsidRPr="00BE39D4">
        <w:rPr>
          <w:rFonts w:ascii="Arial" w:eastAsia="Calibri" w:hAnsi="Arial" w:cs="Arial"/>
          <w:color w:val="000000" w:themeColor="text1"/>
        </w:rPr>
        <w:t>The programme will be implemented over t</w:t>
      </w:r>
      <w:r w:rsidR="006F5780" w:rsidRPr="00BE39D4">
        <w:rPr>
          <w:rFonts w:ascii="Arial" w:eastAsia="Calibri" w:hAnsi="Arial" w:cs="Arial"/>
          <w:color w:val="000000" w:themeColor="text1"/>
        </w:rPr>
        <w:t>wo financial years</w:t>
      </w:r>
      <w:r w:rsidR="008A63B4" w:rsidRPr="00BE39D4">
        <w:rPr>
          <w:rFonts w:ascii="Arial" w:eastAsia="Calibri" w:hAnsi="Arial" w:cs="Arial"/>
          <w:color w:val="000000" w:themeColor="text1"/>
        </w:rPr>
        <w:t>:</w:t>
      </w:r>
      <w:r w:rsidR="00835DA8" w:rsidRPr="00BE39D4">
        <w:rPr>
          <w:rFonts w:ascii="Arial" w:eastAsia="Calibri" w:hAnsi="Arial" w:cs="Arial"/>
          <w:color w:val="000000" w:themeColor="text1"/>
        </w:rPr>
        <w:t xml:space="preserve"> </w:t>
      </w:r>
      <w:r w:rsidR="006F5780" w:rsidRPr="00BE39D4">
        <w:rPr>
          <w:rFonts w:ascii="Arial" w:eastAsia="Calibri" w:hAnsi="Arial" w:cs="Arial"/>
          <w:color w:val="000000" w:themeColor="text1"/>
        </w:rPr>
        <w:t>2021</w:t>
      </w:r>
      <w:r w:rsidR="006C3D0E" w:rsidRPr="00BE39D4">
        <w:rPr>
          <w:rFonts w:ascii="Arial" w:eastAsia="Calibri" w:hAnsi="Arial" w:cs="Arial"/>
          <w:color w:val="000000" w:themeColor="text1"/>
        </w:rPr>
        <w:t>/22</w:t>
      </w:r>
      <w:r w:rsidR="008A63B4" w:rsidRPr="00BE39D4">
        <w:rPr>
          <w:rFonts w:ascii="Arial" w:eastAsia="Calibri" w:hAnsi="Arial" w:cs="Arial"/>
          <w:color w:val="000000" w:themeColor="text1"/>
        </w:rPr>
        <w:t xml:space="preserve"> and 2022</w:t>
      </w:r>
      <w:r w:rsidR="006C3D0E" w:rsidRPr="00BE39D4">
        <w:rPr>
          <w:rFonts w:ascii="Arial" w:eastAsia="Calibri" w:hAnsi="Arial" w:cs="Arial"/>
          <w:color w:val="000000" w:themeColor="text1"/>
        </w:rPr>
        <w:t>/23</w:t>
      </w:r>
      <w:r w:rsidR="008A63B4" w:rsidRPr="00BE39D4">
        <w:rPr>
          <w:rFonts w:ascii="Arial" w:eastAsia="Calibri" w:hAnsi="Arial" w:cs="Arial"/>
          <w:color w:val="000000" w:themeColor="text1"/>
        </w:rPr>
        <w:t>.</w:t>
      </w:r>
    </w:p>
    <w:p w:rsidR="00DB6BD3" w:rsidRPr="00BE39D4" w:rsidRDefault="006C705C" w:rsidP="00BE39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jc w:val="both"/>
        <w:rPr>
          <w:rFonts w:ascii="Arial" w:eastAsia="Calibri" w:hAnsi="Arial" w:cs="Arial"/>
          <w:color w:val="000000" w:themeColor="text1"/>
        </w:rPr>
      </w:pPr>
      <w:r w:rsidRPr="00BE39D4">
        <w:rPr>
          <w:rFonts w:ascii="Arial" w:eastAsia="Calibri" w:hAnsi="Arial" w:cs="Arial"/>
          <w:color w:val="000000" w:themeColor="text1"/>
        </w:rPr>
        <w:tab/>
      </w:r>
      <w:r w:rsidRPr="00BE39D4">
        <w:rPr>
          <w:rFonts w:ascii="Arial" w:eastAsia="Calibri" w:hAnsi="Arial" w:cs="Arial"/>
          <w:color w:val="000000" w:themeColor="text1"/>
        </w:rPr>
        <w:tab/>
      </w:r>
      <w:r w:rsidRPr="00BE39D4">
        <w:rPr>
          <w:rFonts w:ascii="Arial" w:eastAsia="Calibri" w:hAnsi="Arial" w:cs="Arial"/>
          <w:color w:val="000000" w:themeColor="text1"/>
        </w:rPr>
        <w:tab/>
      </w:r>
      <w:r w:rsidRPr="00BE39D4">
        <w:rPr>
          <w:rFonts w:ascii="Arial" w:eastAsia="Calibri" w:hAnsi="Arial" w:cs="Arial"/>
          <w:color w:val="000000" w:themeColor="text1"/>
        </w:rPr>
        <w:tab/>
      </w:r>
      <w:r w:rsidRPr="00BE39D4">
        <w:rPr>
          <w:rFonts w:ascii="Arial" w:eastAsia="Calibri" w:hAnsi="Arial" w:cs="Arial"/>
          <w:color w:val="000000" w:themeColor="text1"/>
        </w:rPr>
        <w:tab/>
      </w:r>
      <w:r w:rsidRPr="00BE39D4">
        <w:rPr>
          <w:rFonts w:ascii="Arial" w:eastAsia="Calibri" w:hAnsi="Arial" w:cs="Arial"/>
          <w:color w:val="000000" w:themeColor="text1"/>
        </w:rPr>
        <w:tab/>
      </w:r>
    </w:p>
    <w:sectPr w:rsidR="00DB6BD3" w:rsidRPr="00BE39D4" w:rsidSect="0050491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55" w:rsidRDefault="00342655">
      <w:pPr>
        <w:spacing w:after="0" w:line="240" w:lineRule="auto"/>
      </w:pPr>
      <w:r>
        <w:separator/>
      </w:r>
    </w:p>
  </w:endnote>
  <w:endnote w:type="continuationSeparator" w:id="0">
    <w:p w:rsidR="00342655" w:rsidRDefault="0034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DB6BD3" w:rsidP="00D30857">
        <w:pPr>
          <w:pStyle w:val="Footer1"/>
          <w:tabs>
            <w:tab w:val="clear" w:pos="4513"/>
            <w:tab w:val="center" w:pos="5103"/>
          </w:tabs>
          <w:ind w:firstLine="720"/>
          <w:jc w:val="center"/>
          <w:rPr>
            <w:rFonts w:ascii="Arial Narrow" w:hAnsi="Arial Narrow"/>
          </w:rPr>
        </w:pPr>
        <w:r>
          <w:t xml:space="preserve">                                                               </w:t>
        </w:r>
        <w:r w:rsidR="00F62E54">
          <w:rPr>
            <w:rFonts w:ascii="Arial Narrow" w:hAnsi="Arial Narrow"/>
            <w:sz w:val="18"/>
            <w:szCs w:val="18"/>
          </w:rPr>
          <w:t>2</w:t>
        </w:r>
        <w:r w:rsidR="006C705C">
          <w:rPr>
            <w:rFonts w:ascii="Arial Narrow" w:hAnsi="Arial Narrow"/>
            <w:sz w:val="18"/>
            <w:szCs w:val="18"/>
          </w:rPr>
          <w:t>496</w:t>
        </w:r>
        <w:r w:rsidRPr="00504917">
          <w:rPr>
            <w:rFonts w:ascii="Arial Narrow" w:hAnsi="Arial Narrow"/>
            <w:sz w:val="18"/>
            <w:szCs w:val="18"/>
          </w:rPr>
          <w:t xml:space="preserve"> (NW</w:t>
        </w:r>
        <w:r w:rsidR="00F62E54">
          <w:rPr>
            <w:rFonts w:ascii="Arial Narrow" w:hAnsi="Arial Narrow"/>
            <w:sz w:val="18"/>
            <w:szCs w:val="18"/>
          </w:rPr>
          <w:t>2</w:t>
        </w:r>
        <w:r w:rsidR="006C705C">
          <w:rPr>
            <w:rFonts w:ascii="Arial Narrow" w:hAnsi="Arial Narrow"/>
            <w:sz w:val="18"/>
            <w:szCs w:val="18"/>
          </w:rPr>
          <w:t>917</w:t>
        </w:r>
        <w:r w:rsidRPr="00504917">
          <w:rPr>
            <w:rFonts w:ascii="Arial Narrow" w:hAnsi="Arial Narrow"/>
            <w:sz w:val="18"/>
            <w:szCs w:val="18"/>
          </w:rPr>
          <w:t>E)</w:t>
        </w:r>
        <w:r>
          <w:rPr>
            <w:rFonts w:ascii="Arial Narrow" w:hAnsi="Arial Narrow"/>
            <w:sz w:val="18"/>
            <w:szCs w:val="18"/>
          </w:rPr>
          <w:tab/>
        </w:r>
        <w:r>
          <w:rPr>
            <w:rFonts w:ascii="Arial Narrow" w:hAnsi="Arial Narrow"/>
            <w:sz w:val="18"/>
            <w:szCs w:val="18"/>
          </w:rPr>
          <w:tab/>
        </w:r>
        <w:r w:rsidR="00283233" w:rsidRPr="00013AC6">
          <w:rPr>
            <w:rFonts w:ascii="Arial Narrow" w:hAnsi="Arial Narrow"/>
          </w:rPr>
          <w:fldChar w:fldCharType="begin"/>
        </w:r>
        <w:r w:rsidRPr="00013AC6">
          <w:rPr>
            <w:rFonts w:ascii="Arial Narrow" w:hAnsi="Arial Narrow"/>
          </w:rPr>
          <w:instrText xml:space="preserve"> PAGE   \* MERGEFORMAT </w:instrText>
        </w:r>
        <w:r w:rsidR="00283233" w:rsidRPr="00013AC6">
          <w:rPr>
            <w:rFonts w:ascii="Arial Narrow" w:hAnsi="Arial Narrow"/>
          </w:rPr>
          <w:fldChar w:fldCharType="separate"/>
        </w:r>
        <w:r w:rsidR="00794378">
          <w:rPr>
            <w:rFonts w:ascii="Arial Narrow" w:hAnsi="Arial Narrow"/>
            <w:noProof/>
          </w:rPr>
          <w:t>3</w:t>
        </w:r>
        <w:r w:rsidR="00283233" w:rsidRPr="00013AC6">
          <w:rPr>
            <w:rFonts w:ascii="Arial Narrow" w:hAnsi="Arial Narrow"/>
            <w:noProof/>
          </w:rPr>
          <w:fldChar w:fldCharType="end"/>
        </w:r>
        <w:r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342655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342655">
    <w:pPr>
      <w:pStyle w:val="Footer1"/>
      <w:jc w:val="right"/>
    </w:pPr>
  </w:p>
  <w:p w:rsidR="001656DE" w:rsidRPr="006016C0" w:rsidRDefault="006C705C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2496 (NW2917</w:t>
    </w:r>
    <w:r w:rsidR="00DB6BD3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55" w:rsidRDefault="00342655">
      <w:pPr>
        <w:spacing w:after="0" w:line="240" w:lineRule="auto"/>
      </w:pPr>
      <w:r>
        <w:separator/>
      </w:r>
    </w:p>
  </w:footnote>
  <w:footnote w:type="continuationSeparator" w:id="0">
    <w:p w:rsidR="00342655" w:rsidRDefault="0034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rPr>
        <w:rFonts w:ascii="Arial Narrow" w:eastAsia="Arial Unicode MS" w:hAnsi="Arial Narrow" w:cs="Arial Unicode MS"/>
        <w:b/>
        <w:bCs/>
        <w:color w:val="000000"/>
        <w:sz w:val="24"/>
        <w:szCs w:val="24"/>
        <w:u w:color="000000"/>
        <w:bdr w:val="nil"/>
        <w:lang w:val="en-US" w:eastAsia="en-GB"/>
      </w:rPr>
    </w:pPr>
    <w:r w:rsidRPr="00DB6BD3">
      <w:rPr>
        <w:rFonts w:ascii="Arial Narrow" w:eastAsia="Arial Unicode MS" w:hAnsi="Arial Narrow" w:cs="Arial Unicode MS"/>
        <w:b/>
        <w:bCs/>
        <w:noProof/>
        <w:color w:val="000000"/>
        <w:sz w:val="24"/>
        <w:szCs w:val="24"/>
        <w:u w:color="000000"/>
        <w:bdr w:val="nil"/>
        <w:lang w:eastAsia="en-ZA"/>
      </w:rPr>
      <w:drawing>
        <wp:inline distT="0" distB="0" distL="0" distR="0">
          <wp:extent cx="571500" cy="800100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 Narrow" w:eastAsia="Arial Unicode MS" w:hAnsi="Arial Narrow" w:cs="Arial Unicode MS"/>
        <w:b/>
        <w:bCs/>
        <w:color w:val="000000"/>
        <w:sz w:val="20"/>
        <w:szCs w:val="20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MINISTRY OF TOURISM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</w:pPr>
    <w:r w:rsidRPr="00DB6BD3">
      <w:rPr>
        <w:rFonts w:ascii="Arial" w:eastAsia="Arial Unicode MS" w:hAnsi="Arial" w:cs="Arial"/>
        <w:b/>
        <w:bCs/>
        <w:color w:val="003300"/>
        <w:sz w:val="20"/>
        <w:szCs w:val="20"/>
        <w:u w:color="003300"/>
        <w:bdr w:val="nil"/>
        <w:lang w:val="en-US" w:eastAsia="en-GB"/>
      </w:rPr>
      <w:t>REPUBLIC OF SOUTH AFRICA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b/>
        <w:bCs/>
        <w:color w:val="000000"/>
        <w:sz w:val="16"/>
        <w:szCs w:val="16"/>
        <w:u w:color="000000"/>
        <w:bdr w:val="nil"/>
        <w:lang w:val="en-US" w:eastAsia="en-GB"/>
      </w:rPr>
    </w:pP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X424, Pretoria, 0001, South Africa. Tel. (+27 12) 444 6780, Fax (+27 12) 444 7027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right="4"/>
      <w:jc w:val="center"/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</w:pPr>
    <w:r w:rsidRPr="00DB6BD3">
      <w:rPr>
        <w:rFonts w:ascii="Arial" w:eastAsia="Arial Unicode MS" w:hAnsi="Arial" w:cs="Arial"/>
        <w:color w:val="000000"/>
        <w:sz w:val="16"/>
        <w:szCs w:val="16"/>
        <w:u w:color="000000"/>
        <w:bdr w:val="nil"/>
        <w:lang w:val="en-US" w:eastAsia="en-GB"/>
      </w:rPr>
      <w:t>Private Bag X9154, Cape Town, 8000, South Africa. Tel. (+27 21) 469 5800, Fax: (+27 21) 465 3216</w:t>
    </w:r>
  </w:p>
  <w:p w:rsidR="008137D4" w:rsidRPr="00DB6BD3" w:rsidRDefault="008137D4" w:rsidP="008137D4"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rPr>
        <w:rFonts w:ascii="Arial Narrow" w:eastAsia="Arial Unicode MS" w:hAnsi="Arial Narrow" w:cs="Times New Roman"/>
        <w:b/>
        <w:bCs/>
        <w:sz w:val="24"/>
        <w:szCs w:val="24"/>
        <w:u w:val="single"/>
        <w:bdr w:val="nil"/>
        <w:lang w:val="en-US"/>
      </w:rPr>
    </w:pPr>
  </w:p>
  <w:p w:rsidR="008137D4" w:rsidRDefault="008137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E9B"/>
    <w:multiLevelType w:val="hybridMultilevel"/>
    <w:tmpl w:val="9258D15C"/>
    <w:lvl w:ilvl="0" w:tplc="6390E0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5652"/>
    <w:multiLevelType w:val="hybridMultilevel"/>
    <w:tmpl w:val="51907B14"/>
    <w:lvl w:ilvl="0" w:tplc="D074B29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0D7D"/>
    <w:multiLevelType w:val="hybridMultilevel"/>
    <w:tmpl w:val="8C90EB82"/>
    <w:lvl w:ilvl="0" w:tplc="CA943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B449F"/>
    <w:multiLevelType w:val="hybridMultilevel"/>
    <w:tmpl w:val="68C00B62"/>
    <w:lvl w:ilvl="0" w:tplc="B1A24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7376A"/>
    <w:multiLevelType w:val="hybridMultilevel"/>
    <w:tmpl w:val="03343A76"/>
    <w:lvl w:ilvl="0" w:tplc="58BA3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F3803"/>
    <w:multiLevelType w:val="hybridMultilevel"/>
    <w:tmpl w:val="3030EF4A"/>
    <w:lvl w:ilvl="0" w:tplc="719016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D3"/>
    <w:rsid w:val="00044D29"/>
    <w:rsid w:val="00047D27"/>
    <w:rsid w:val="00076CE0"/>
    <w:rsid w:val="00084F1C"/>
    <w:rsid w:val="000857D8"/>
    <w:rsid w:val="000E3E94"/>
    <w:rsid w:val="001059FF"/>
    <w:rsid w:val="00151D19"/>
    <w:rsid w:val="00192EB3"/>
    <w:rsid w:val="00193F9C"/>
    <w:rsid w:val="002245E3"/>
    <w:rsid w:val="00233F1B"/>
    <w:rsid w:val="00283233"/>
    <w:rsid w:val="002C461C"/>
    <w:rsid w:val="0032767A"/>
    <w:rsid w:val="00342655"/>
    <w:rsid w:val="0035411E"/>
    <w:rsid w:val="00381171"/>
    <w:rsid w:val="003D4E7C"/>
    <w:rsid w:val="003D7F28"/>
    <w:rsid w:val="00490A93"/>
    <w:rsid w:val="004C4166"/>
    <w:rsid w:val="004F2C4A"/>
    <w:rsid w:val="004F54C9"/>
    <w:rsid w:val="00556EE9"/>
    <w:rsid w:val="005C6BCB"/>
    <w:rsid w:val="006010A3"/>
    <w:rsid w:val="00615126"/>
    <w:rsid w:val="0061799C"/>
    <w:rsid w:val="00634D4E"/>
    <w:rsid w:val="006B20E2"/>
    <w:rsid w:val="006C3D0E"/>
    <w:rsid w:val="006C4B76"/>
    <w:rsid w:val="006C705C"/>
    <w:rsid w:val="006F0368"/>
    <w:rsid w:val="006F5780"/>
    <w:rsid w:val="007345DF"/>
    <w:rsid w:val="00743281"/>
    <w:rsid w:val="00765093"/>
    <w:rsid w:val="00777955"/>
    <w:rsid w:val="00794378"/>
    <w:rsid w:val="00810D60"/>
    <w:rsid w:val="008137D4"/>
    <w:rsid w:val="008273AF"/>
    <w:rsid w:val="00835DA8"/>
    <w:rsid w:val="008A1044"/>
    <w:rsid w:val="008A63B4"/>
    <w:rsid w:val="008C442B"/>
    <w:rsid w:val="00914B65"/>
    <w:rsid w:val="00936EED"/>
    <w:rsid w:val="009413A3"/>
    <w:rsid w:val="009849DC"/>
    <w:rsid w:val="009863F2"/>
    <w:rsid w:val="009945BD"/>
    <w:rsid w:val="00A810D8"/>
    <w:rsid w:val="00A90C41"/>
    <w:rsid w:val="00A96F2D"/>
    <w:rsid w:val="00B0619B"/>
    <w:rsid w:val="00B24E20"/>
    <w:rsid w:val="00B35A54"/>
    <w:rsid w:val="00BA7422"/>
    <w:rsid w:val="00BE39D4"/>
    <w:rsid w:val="00BF7D5A"/>
    <w:rsid w:val="00C03FFF"/>
    <w:rsid w:val="00C809F5"/>
    <w:rsid w:val="00CC32B9"/>
    <w:rsid w:val="00CE0094"/>
    <w:rsid w:val="00CE637C"/>
    <w:rsid w:val="00D319C1"/>
    <w:rsid w:val="00D350AE"/>
    <w:rsid w:val="00D41424"/>
    <w:rsid w:val="00D44311"/>
    <w:rsid w:val="00D47B6A"/>
    <w:rsid w:val="00D9442B"/>
    <w:rsid w:val="00DA6F27"/>
    <w:rsid w:val="00DB6BD3"/>
    <w:rsid w:val="00DC1973"/>
    <w:rsid w:val="00DE4655"/>
    <w:rsid w:val="00E03CDF"/>
    <w:rsid w:val="00E57333"/>
    <w:rsid w:val="00E665D2"/>
    <w:rsid w:val="00EE15ED"/>
    <w:rsid w:val="00F1281B"/>
    <w:rsid w:val="00F37A82"/>
    <w:rsid w:val="00F51F48"/>
    <w:rsid w:val="00F52941"/>
    <w:rsid w:val="00F62E54"/>
    <w:rsid w:val="00F70460"/>
    <w:rsid w:val="00FB16D8"/>
    <w:rsid w:val="00FE5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6BD3"/>
  </w:style>
  <w:style w:type="paragraph" w:customStyle="1" w:styleId="HeaderFooter">
    <w:name w:val="Header &amp; Footer"/>
    <w:rsid w:val="00DB6B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1"/>
    <w:uiPriority w:val="99"/>
    <w:unhideWhenUsed/>
    <w:rsid w:val="00DB6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6BD3"/>
  </w:style>
  <w:style w:type="paragraph" w:styleId="Header">
    <w:name w:val="header"/>
    <w:basedOn w:val="Normal"/>
    <w:link w:val="HeaderChar"/>
    <w:uiPriority w:val="99"/>
    <w:unhideWhenUsed/>
    <w:rsid w:val="00C80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F5"/>
  </w:style>
  <w:style w:type="paragraph" w:styleId="FootnoteText">
    <w:name w:val="footnote text"/>
    <w:basedOn w:val="Normal"/>
    <w:link w:val="FootnoteTextChar"/>
    <w:rsid w:val="0076509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65093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rsid w:val="00765093"/>
    <w:rPr>
      <w:vertAlign w:val="superscript"/>
    </w:rPr>
  </w:style>
  <w:style w:type="character" w:styleId="Hyperlink">
    <w:name w:val="Hyperlink"/>
    <w:uiPriority w:val="99"/>
    <w:unhideWhenUsed/>
    <w:rsid w:val="0076509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Ms H S Winkler (DA) to ask the Minister of Tourism:  </vt:lpstr>
    </vt:vector>
  </TitlesOfParts>
  <Company>Toshiba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Qanietah</dc:creator>
  <cp:lastModifiedBy>USER</cp:lastModifiedBy>
  <cp:revision>2</cp:revision>
  <cp:lastPrinted>2021-11-25T10:00:00Z</cp:lastPrinted>
  <dcterms:created xsi:type="dcterms:W3CDTF">2021-12-14T10:37:00Z</dcterms:created>
  <dcterms:modified xsi:type="dcterms:W3CDTF">2021-12-14T10:37:00Z</dcterms:modified>
</cp:coreProperties>
</file>