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191777"/>
      <w:r w:rsidRPr="005866A9">
        <w:rPr>
          <w:rFonts w:ascii="Arial" w:hAnsi="Arial" w:cs="Arial"/>
          <w:b/>
          <w:sz w:val="22"/>
          <w:szCs w:val="22"/>
        </w:rPr>
        <w:t xml:space="preserve">QUESTION NUMBER: </w:t>
      </w:r>
      <w:bookmarkStart w:id="6" w:name="_Hlk34208942"/>
      <w:bookmarkStart w:id="7" w:name="_Hlk49113957"/>
      <w:r w:rsidR="005878E7" w:rsidRPr="005878E7">
        <w:rPr>
          <w:rFonts w:ascii="Arial" w:hAnsi="Arial" w:cs="Arial"/>
          <w:b/>
          <w:sz w:val="22"/>
          <w:szCs w:val="22"/>
        </w:rPr>
        <w:t>2488</w:t>
      </w:r>
      <w:r w:rsidR="005866A9" w:rsidRPr="005866A9">
        <w:rPr>
          <w:rFonts w:ascii="Arial" w:hAnsi="Arial" w:cs="Arial"/>
          <w:b/>
          <w:sz w:val="22"/>
          <w:szCs w:val="22"/>
        </w:rPr>
        <w:t xml:space="preserve"> </w:t>
      </w:r>
      <w:r w:rsidRPr="005866A9">
        <w:rPr>
          <w:rFonts w:ascii="Arial" w:hAnsi="Arial" w:cs="Arial"/>
          <w:b/>
          <w:sz w:val="22"/>
          <w:szCs w:val="22"/>
        </w:rPr>
        <w:t>[</w:t>
      </w:r>
      <w:r w:rsidR="005878E7" w:rsidRPr="005878E7">
        <w:rPr>
          <w:rFonts w:ascii="Arial" w:hAnsi="Arial" w:cs="Arial"/>
          <w:b/>
          <w:sz w:val="22"/>
          <w:szCs w:val="22"/>
        </w:rPr>
        <w:t>NW2935E</w:t>
      </w:r>
      <w:r w:rsidRPr="005866A9">
        <w:rPr>
          <w:rFonts w:ascii="Arial" w:hAnsi="Arial" w:cs="Arial"/>
          <w:b/>
          <w:sz w:val="22"/>
          <w:szCs w:val="22"/>
        </w:rPr>
        <w:t>]</w:t>
      </w:r>
      <w:bookmarkEnd w:id="6"/>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7"/>
      <w:r w:rsidR="005866A9" w:rsidRPr="005866A9">
        <w:rPr>
          <w:rFonts w:ascii="Arial" w:hAnsi="Arial" w:cs="Arial"/>
          <w:b/>
          <w:sz w:val="22"/>
          <w:szCs w:val="22"/>
        </w:rPr>
        <w:t>26 AUGUST 2022</w:t>
      </w:r>
    </w:p>
    <w:p w:rsidR="005C4707" w:rsidRDefault="005C4707" w:rsidP="005C4707">
      <w:pPr>
        <w:ind w:right="26"/>
        <w:jc w:val="both"/>
      </w:pPr>
    </w:p>
    <w:p w:rsidR="005878E7" w:rsidRPr="005878E7" w:rsidRDefault="005878E7" w:rsidP="005878E7">
      <w:pPr>
        <w:spacing w:before="100" w:beforeAutospacing="1" w:after="100" w:afterAutospacing="1"/>
        <w:ind w:left="540" w:right="26" w:hanging="540"/>
        <w:jc w:val="both"/>
        <w:rPr>
          <w:rFonts w:ascii="Arial" w:hAnsi="Arial" w:cs="Arial"/>
          <w:b/>
          <w:noProof/>
          <w:sz w:val="22"/>
          <w:szCs w:val="22"/>
          <w:lang w:val="af-ZA"/>
        </w:rPr>
      </w:pPr>
      <w:r w:rsidRPr="005878E7">
        <w:rPr>
          <w:rFonts w:ascii="Arial" w:hAnsi="Arial" w:cs="Arial"/>
          <w:b/>
          <w:sz w:val="22"/>
          <w:szCs w:val="22"/>
          <w:lang w:val="en-GB"/>
        </w:rPr>
        <w:t>2488.</w:t>
      </w:r>
      <w:r w:rsidRPr="005878E7">
        <w:rPr>
          <w:rFonts w:ascii="Arial" w:hAnsi="Arial" w:cs="Arial"/>
          <w:b/>
          <w:sz w:val="22"/>
          <w:szCs w:val="22"/>
          <w:lang w:val="en-GB"/>
        </w:rPr>
        <w:tab/>
      </w:r>
      <w:r w:rsidRPr="005878E7">
        <w:rPr>
          <w:rFonts w:ascii="Arial" w:hAnsi="Arial" w:cs="Arial"/>
          <w:b/>
          <w:sz w:val="22"/>
          <w:szCs w:val="22"/>
          <w:lang w:val="af-ZA"/>
        </w:rPr>
        <w:t xml:space="preserve">Mr W W Wessels </w:t>
      </w:r>
      <w:bookmarkEnd w:id="5"/>
      <w:r w:rsidRPr="005878E7">
        <w:rPr>
          <w:rFonts w:ascii="Arial" w:hAnsi="Arial" w:cs="Arial"/>
          <w:b/>
          <w:sz w:val="22"/>
          <w:szCs w:val="22"/>
          <w:lang w:val="af-ZA"/>
        </w:rPr>
        <w:t>(FF Plus) to ask the</w:t>
      </w:r>
      <w:r w:rsidRPr="005878E7">
        <w:rPr>
          <w:rFonts w:ascii="Arial" w:hAnsi="Arial" w:cs="Arial"/>
          <w:b/>
          <w:noProof/>
          <w:sz w:val="22"/>
          <w:szCs w:val="22"/>
          <w:lang w:val="af-ZA"/>
        </w:rPr>
        <w:t xml:space="preserve"> </w:t>
      </w:r>
      <w:r w:rsidRPr="005878E7">
        <w:rPr>
          <w:rFonts w:ascii="Arial" w:hAnsi="Arial" w:cs="Arial"/>
          <w:b/>
          <w:sz w:val="22"/>
          <w:szCs w:val="22"/>
        </w:rPr>
        <w:t>Minister</w:t>
      </w:r>
      <w:r w:rsidRPr="005878E7">
        <w:rPr>
          <w:rFonts w:ascii="Arial" w:hAnsi="Arial" w:cs="Arial"/>
          <w:b/>
          <w:noProof/>
          <w:sz w:val="22"/>
          <w:szCs w:val="22"/>
          <w:lang w:val="af-ZA"/>
        </w:rPr>
        <w:t xml:space="preserve"> of Finance</w:t>
      </w:r>
      <w:r w:rsidR="00484282" w:rsidRPr="005878E7">
        <w:rPr>
          <w:rFonts w:ascii="Arial" w:hAnsi="Arial" w:cs="Arial"/>
          <w:b/>
          <w:noProof/>
          <w:sz w:val="22"/>
          <w:szCs w:val="22"/>
          <w:lang w:val="af-ZA"/>
        </w:rPr>
        <w:fldChar w:fldCharType="begin"/>
      </w:r>
      <w:r w:rsidRPr="005878E7">
        <w:rPr>
          <w:rFonts w:ascii="Arial" w:hAnsi="Arial" w:cs="Arial"/>
          <w:sz w:val="22"/>
          <w:szCs w:val="22"/>
        </w:rPr>
        <w:instrText xml:space="preserve"> XE "</w:instrText>
      </w:r>
      <w:r w:rsidRPr="005878E7">
        <w:rPr>
          <w:rFonts w:ascii="Arial" w:hAnsi="Arial" w:cs="Arial"/>
          <w:b/>
          <w:bCs/>
          <w:sz w:val="22"/>
          <w:szCs w:val="22"/>
          <w:lang w:eastAsia="en-GB"/>
        </w:rPr>
        <w:instrText>Minister of Finance</w:instrText>
      </w:r>
      <w:r w:rsidRPr="005878E7">
        <w:rPr>
          <w:rFonts w:ascii="Arial" w:hAnsi="Arial" w:cs="Arial"/>
          <w:sz w:val="22"/>
          <w:szCs w:val="22"/>
        </w:rPr>
        <w:instrText xml:space="preserve">" </w:instrText>
      </w:r>
      <w:r w:rsidR="00484282" w:rsidRPr="005878E7">
        <w:rPr>
          <w:rFonts w:ascii="Arial" w:hAnsi="Arial" w:cs="Arial"/>
          <w:b/>
          <w:noProof/>
          <w:sz w:val="22"/>
          <w:szCs w:val="22"/>
          <w:lang w:val="af-ZA"/>
        </w:rPr>
        <w:fldChar w:fldCharType="end"/>
      </w:r>
      <w:r w:rsidRPr="005878E7">
        <w:rPr>
          <w:rFonts w:ascii="Arial" w:hAnsi="Arial" w:cs="Arial"/>
          <w:b/>
          <w:noProof/>
          <w:sz w:val="22"/>
          <w:szCs w:val="22"/>
          <w:lang w:val="af-ZA"/>
        </w:rPr>
        <w:t>:</w:t>
      </w:r>
    </w:p>
    <w:p w:rsidR="005878E7" w:rsidRPr="00AD5FD2" w:rsidRDefault="005878E7" w:rsidP="008558B0">
      <w:pPr>
        <w:autoSpaceDE w:val="0"/>
        <w:autoSpaceDN w:val="0"/>
        <w:adjustRightInd w:val="0"/>
        <w:spacing w:before="100" w:beforeAutospacing="1" w:after="100" w:afterAutospacing="1"/>
        <w:ind w:left="993" w:right="26" w:hanging="993"/>
        <w:jc w:val="both"/>
        <w:rPr>
          <w:rFonts w:ascii="Arial" w:hAnsi="Arial" w:cs="Arial"/>
          <w:sz w:val="22"/>
          <w:szCs w:val="22"/>
        </w:rPr>
      </w:pPr>
      <w:r w:rsidRPr="00AD5FD2">
        <w:rPr>
          <w:rFonts w:ascii="Arial" w:hAnsi="Arial" w:cs="Arial"/>
          <w:sz w:val="20"/>
          <w:szCs w:val="20"/>
        </w:rPr>
        <w:t>(1)</w:t>
      </w:r>
      <w:r w:rsidRPr="00AD5FD2">
        <w:rPr>
          <w:rFonts w:ascii="Arial" w:hAnsi="Arial" w:cs="Arial"/>
          <w:sz w:val="20"/>
          <w:szCs w:val="20"/>
        </w:rPr>
        <w:tab/>
      </w:r>
      <w:r w:rsidRPr="00AD5FD2">
        <w:rPr>
          <w:rFonts w:ascii="Arial" w:hAnsi="Arial" w:cs="Arial"/>
          <w:sz w:val="22"/>
          <w:szCs w:val="22"/>
        </w:rPr>
        <w:t xml:space="preserve">(a) What (i) total number of employees of the National Treasury are currently working from home, (ii) number of such employees have special permission to work from home and (iii) are the reasons for granting such special permission and (b) on what date will such workers return to their respective offices; </w:t>
      </w:r>
    </w:p>
    <w:p w:rsidR="005878E7" w:rsidRDefault="005878E7" w:rsidP="008558B0">
      <w:pPr>
        <w:autoSpaceDE w:val="0"/>
        <w:autoSpaceDN w:val="0"/>
        <w:adjustRightInd w:val="0"/>
        <w:spacing w:before="100" w:beforeAutospacing="1" w:after="100" w:afterAutospacing="1"/>
        <w:ind w:left="993" w:right="26" w:hanging="993"/>
        <w:jc w:val="both"/>
        <w:rPr>
          <w:sz w:val="20"/>
          <w:szCs w:val="20"/>
        </w:rPr>
      </w:pPr>
      <w:r w:rsidRPr="006862BA">
        <w:rPr>
          <w:rFonts w:ascii="Arial" w:eastAsia="Calibri" w:hAnsi="Arial" w:cs="Arial"/>
          <w:noProof/>
          <w:sz w:val="22"/>
          <w:szCs w:val="22"/>
          <w:lang w:val="af-ZA"/>
        </w:rPr>
        <w:t>(2)</w:t>
      </w:r>
      <w:r w:rsidRPr="006862BA">
        <w:rPr>
          <w:rFonts w:ascii="Arial" w:eastAsia="Calibri" w:hAnsi="Arial" w:cs="Arial"/>
          <w:noProof/>
          <w:sz w:val="22"/>
          <w:szCs w:val="22"/>
          <w:lang w:val="af-ZA"/>
        </w:rPr>
        <w:tab/>
        <w:t xml:space="preserve">whether he will </w:t>
      </w:r>
      <w:r w:rsidRPr="006862BA">
        <w:rPr>
          <w:rFonts w:ascii="Arial" w:hAnsi="Arial" w:cs="Arial"/>
          <w:sz w:val="22"/>
          <w:szCs w:val="22"/>
        </w:rPr>
        <w:t>make</w:t>
      </w:r>
      <w:r w:rsidRPr="006862BA">
        <w:rPr>
          <w:rFonts w:ascii="Arial" w:eastAsia="Calibri" w:hAnsi="Arial" w:cs="Arial"/>
          <w:noProof/>
          <w:sz w:val="22"/>
          <w:szCs w:val="22"/>
          <w:lang w:val="af-ZA"/>
        </w:rPr>
        <w:t xml:space="preserve"> a statement on the matter?</w:t>
      </w:r>
      <w:r w:rsidRPr="006862BA">
        <w:rPr>
          <w:rFonts w:ascii="Arial" w:eastAsia="Calibri" w:hAnsi="Arial" w:cs="Arial"/>
          <w:noProof/>
          <w:sz w:val="22"/>
          <w:szCs w:val="22"/>
          <w:lang w:val="af-ZA"/>
        </w:rPr>
        <w:tab/>
      </w:r>
      <w:r>
        <w:rPr>
          <w:rFonts w:eastAsia="Calibri"/>
          <w:noProof/>
          <w:lang w:val="af-ZA"/>
        </w:rPr>
        <w:tab/>
      </w:r>
      <w:r>
        <w:rPr>
          <w:rFonts w:eastAsia="Calibri"/>
          <w:noProof/>
          <w:lang w:val="af-ZA"/>
        </w:rPr>
        <w:tab/>
      </w:r>
      <w:r w:rsidRPr="005878E7">
        <w:rPr>
          <w:rFonts w:ascii="Arial" w:hAnsi="Arial" w:cs="Arial"/>
          <w:sz w:val="20"/>
          <w:szCs w:val="20"/>
        </w:rPr>
        <w:t>NW2935E</w:t>
      </w:r>
    </w:p>
    <w:p w:rsidR="005C4707" w:rsidRPr="00765B21" w:rsidRDefault="005C4707" w:rsidP="005C4707">
      <w:pPr>
        <w:ind w:right="26"/>
        <w:jc w:val="both"/>
      </w:pPr>
    </w:p>
    <w:p w:rsidR="005C4707" w:rsidRDefault="005C4707" w:rsidP="00CD058A">
      <w:pPr>
        <w:jc w:val="both"/>
        <w:outlineLvl w:val="0"/>
        <w:rPr>
          <w:rFonts w:ascii="Arial" w:hAnsi="Arial" w:cs="Arial"/>
          <w:b/>
          <w:sz w:val="22"/>
          <w:szCs w:val="22"/>
        </w:rPr>
      </w:pPr>
      <w:r w:rsidRPr="005866A9">
        <w:rPr>
          <w:rFonts w:ascii="Arial" w:hAnsi="Arial" w:cs="Arial"/>
          <w:b/>
          <w:sz w:val="22"/>
          <w:szCs w:val="22"/>
        </w:rPr>
        <w:t>REPLY</w:t>
      </w:r>
    </w:p>
    <w:p w:rsidR="00CD058A" w:rsidRPr="00443E13" w:rsidRDefault="00CD058A" w:rsidP="00CD058A">
      <w:pPr>
        <w:jc w:val="both"/>
        <w:outlineLvl w:val="0"/>
        <w:rPr>
          <w:rFonts w:ascii="Arial" w:hAnsi="Arial" w:cs="Arial"/>
          <w:b/>
          <w:sz w:val="22"/>
          <w:szCs w:val="22"/>
        </w:rPr>
      </w:pPr>
    </w:p>
    <w:p w:rsidR="00AD5FD2" w:rsidRDefault="006862BA" w:rsidP="00CD058A">
      <w:pPr>
        <w:ind w:left="992" w:hanging="992"/>
        <w:jc w:val="both"/>
        <w:rPr>
          <w:rFonts w:ascii="Arial" w:hAnsi="Arial" w:cs="Arial"/>
          <w:sz w:val="22"/>
          <w:szCs w:val="22"/>
          <w:lang w:val="en-GB"/>
        </w:rPr>
      </w:pPr>
      <w:r>
        <w:rPr>
          <w:rFonts w:ascii="Arial" w:hAnsi="Arial" w:cs="Arial"/>
          <w:sz w:val="22"/>
          <w:szCs w:val="22"/>
          <w:lang w:val="en-GB"/>
        </w:rPr>
        <w:t>(</w:t>
      </w:r>
      <w:r w:rsidR="00AD5FD2">
        <w:rPr>
          <w:rFonts w:ascii="Arial" w:hAnsi="Arial" w:cs="Arial"/>
          <w:sz w:val="22"/>
          <w:szCs w:val="22"/>
          <w:lang w:val="en-GB"/>
        </w:rPr>
        <w:t>1)</w:t>
      </w:r>
      <w:r w:rsidR="00483363" w:rsidRPr="00AD5FD2">
        <w:rPr>
          <w:rFonts w:ascii="Arial" w:hAnsi="Arial" w:cs="Arial"/>
          <w:sz w:val="22"/>
          <w:szCs w:val="22"/>
          <w:lang w:val="en-GB"/>
        </w:rPr>
        <w:t>(a)</w:t>
      </w:r>
      <w:r w:rsidR="00AD5FD2" w:rsidRPr="00AD5FD2">
        <w:rPr>
          <w:rFonts w:ascii="Arial" w:hAnsi="Arial" w:cs="Arial"/>
          <w:sz w:val="22"/>
          <w:szCs w:val="22"/>
          <w:lang w:val="en-GB"/>
        </w:rPr>
        <w:t>(i)</w:t>
      </w:r>
      <w:r w:rsidR="00AD5FD2" w:rsidRPr="00AD5FD2">
        <w:rPr>
          <w:rFonts w:ascii="Arial" w:hAnsi="Arial" w:cs="Arial"/>
          <w:sz w:val="22"/>
          <w:szCs w:val="22"/>
          <w:lang w:val="en-GB"/>
        </w:rPr>
        <w:tab/>
      </w:r>
      <w:r w:rsidR="005244EE">
        <w:rPr>
          <w:rFonts w:ascii="Arial" w:hAnsi="Arial" w:cs="Arial"/>
          <w:sz w:val="22"/>
          <w:szCs w:val="22"/>
          <w:lang w:val="en-GB"/>
        </w:rPr>
        <w:t xml:space="preserve">One. </w:t>
      </w:r>
      <w:r w:rsidR="00AD5FD2" w:rsidRPr="00AD5FD2">
        <w:rPr>
          <w:rFonts w:ascii="Arial" w:hAnsi="Arial" w:cs="Arial"/>
          <w:sz w:val="22"/>
          <w:szCs w:val="22"/>
          <w:lang w:val="en-GB"/>
        </w:rPr>
        <w:t xml:space="preserve">National Treasury </w:t>
      </w:r>
      <w:r w:rsidR="005244EE">
        <w:rPr>
          <w:rFonts w:ascii="Arial" w:hAnsi="Arial" w:cs="Arial"/>
          <w:sz w:val="22"/>
          <w:szCs w:val="22"/>
          <w:lang w:val="en-GB"/>
        </w:rPr>
        <w:t>is currently o</w:t>
      </w:r>
      <w:r w:rsidR="009C0ABC">
        <w:rPr>
          <w:rFonts w:ascii="Arial" w:hAnsi="Arial" w:cs="Arial"/>
          <w:sz w:val="22"/>
          <w:szCs w:val="22"/>
          <w:lang w:val="en-GB"/>
        </w:rPr>
        <w:t>n</w:t>
      </w:r>
      <w:r w:rsidR="005244EE">
        <w:rPr>
          <w:rFonts w:ascii="Arial" w:hAnsi="Arial" w:cs="Arial"/>
          <w:sz w:val="22"/>
          <w:szCs w:val="22"/>
          <w:lang w:val="en-GB"/>
        </w:rPr>
        <w:t xml:space="preserve"> a hybrid working arrangement for purposes of </w:t>
      </w:r>
      <w:r w:rsidR="00AD5FD2" w:rsidRPr="00AD5FD2">
        <w:rPr>
          <w:rFonts w:ascii="Arial" w:hAnsi="Arial" w:cs="Arial"/>
          <w:sz w:val="22"/>
          <w:szCs w:val="22"/>
          <w:lang w:val="en-GB"/>
        </w:rPr>
        <w:t xml:space="preserve">decongestion. </w:t>
      </w:r>
      <w:r w:rsidR="009C0ABC">
        <w:rPr>
          <w:rFonts w:ascii="Arial" w:hAnsi="Arial" w:cs="Arial"/>
          <w:sz w:val="22"/>
          <w:szCs w:val="22"/>
          <w:lang w:val="en-GB"/>
        </w:rPr>
        <w:t xml:space="preserve">Any employee needed physically in the office is instructed to do so. </w:t>
      </w:r>
      <w:r w:rsidR="00AD5FD2" w:rsidRPr="00AD5FD2">
        <w:rPr>
          <w:rFonts w:ascii="Arial" w:hAnsi="Arial" w:cs="Arial"/>
          <w:sz w:val="22"/>
          <w:szCs w:val="22"/>
          <w:lang w:val="en-GB"/>
        </w:rPr>
        <w:t xml:space="preserve">This is to accommodate the current refurbishment project which is underway in both the two buildings (40 Church Square and 240 Madiba </w:t>
      </w:r>
      <w:r w:rsidR="008558B0">
        <w:rPr>
          <w:rFonts w:ascii="Arial" w:hAnsi="Arial" w:cs="Arial"/>
          <w:sz w:val="22"/>
          <w:szCs w:val="22"/>
          <w:lang w:val="en-GB"/>
        </w:rPr>
        <w:t xml:space="preserve">Street </w:t>
      </w:r>
      <w:r w:rsidR="00AD5FD2" w:rsidRPr="00AD5FD2">
        <w:rPr>
          <w:rFonts w:ascii="Arial" w:hAnsi="Arial" w:cs="Arial"/>
          <w:sz w:val="22"/>
          <w:szCs w:val="22"/>
          <w:lang w:val="en-GB"/>
        </w:rPr>
        <w:t xml:space="preserve">building). 40 Church Square </w:t>
      </w:r>
      <w:r w:rsidR="005244EE">
        <w:rPr>
          <w:rFonts w:ascii="Arial" w:hAnsi="Arial" w:cs="Arial"/>
          <w:sz w:val="22"/>
          <w:szCs w:val="22"/>
          <w:lang w:val="en-GB"/>
        </w:rPr>
        <w:t>building, a government own</w:t>
      </w:r>
      <w:r w:rsidR="001B6E3A">
        <w:rPr>
          <w:rFonts w:ascii="Arial" w:hAnsi="Arial" w:cs="Arial"/>
          <w:sz w:val="22"/>
          <w:szCs w:val="22"/>
          <w:lang w:val="en-GB"/>
        </w:rPr>
        <w:t>e</w:t>
      </w:r>
      <w:r w:rsidR="005244EE">
        <w:rPr>
          <w:rFonts w:ascii="Arial" w:hAnsi="Arial" w:cs="Arial"/>
          <w:sz w:val="22"/>
          <w:szCs w:val="22"/>
          <w:lang w:val="en-GB"/>
        </w:rPr>
        <w:t xml:space="preserve">d building which was previously the South African Reserve Bank building, </w:t>
      </w:r>
      <w:r w:rsidR="00AD5FD2" w:rsidRPr="00AD5FD2">
        <w:rPr>
          <w:rFonts w:ascii="Arial" w:hAnsi="Arial" w:cs="Arial"/>
          <w:sz w:val="22"/>
          <w:szCs w:val="22"/>
          <w:lang w:val="en-GB"/>
        </w:rPr>
        <w:t xml:space="preserve">built between 1934 and 1935 </w:t>
      </w:r>
      <w:r w:rsidR="005244EE">
        <w:rPr>
          <w:rFonts w:ascii="Arial" w:hAnsi="Arial" w:cs="Arial"/>
          <w:sz w:val="22"/>
          <w:szCs w:val="22"/>
          <w:lang w:val="en-GB"/>
        </w:rPr>
        <w:t xml:space="preserve">is undergoing </w:t>
      </w:r>
      <w:r w:rsidR="00AD5FD2" w:rsidRPr="00AD5FD2">
        <w:rPr>
          <w:rFonts w:ascii="Arial" w:hAnsi="Arial" w:cs="Arial"/>
          <w:sz w:val="22"/>
          <w:szCs w:val="22"/>
          <w:lang w:val="en-GB"/>
        </w:rPr>
        <w:t xml:space="preserve">infrastructure upgrade, following recent infrastructure failures that resulted </w:t>
      </w:r>
      <w:r w:rsidR="005244EE">
        <w:rPr>
          <w:rFonts w:ascii="Arial" w:hAnsi="Arial" w:cs="Arial"/>
          <w:sz w:val="22"/>
          <w:szCs w:val="22"/>
          <w:lang w:val="en-GB"/>
        </w:rPr>
        <w:t>in</w:t>
      </w:r>
      <w:r w:rsidR="00AD5FD2" w:rsidRPr="00AD5FD2">
        <w:rPr>
          <w:rFonts w:ascii="Arial" w:hAnsi="Arial" w:cs="Arial"/>
          <w:sz w:val="22"/>
          <w:szCs w:val="22"/>
          <w:lang w:val="en-GB"/>
        </w:rPr>
        <w:t xml:space="preserve"> it not being </w:t>
      </w:r>
      <w:r w:rsidR="005244EE">
        <w:rPr>
          <w:rFonts w:ascii="Arial" w:hAnsi="Arial" w:cs="Arial"/>
          <w:sz w:val="22"/>
          <w:szCs w:val="22"/>
          <w:lang w:val="en-GB"/>
        </w:rPr>
        <w:t xml:space="preserve">fully </w:t>
      </w:r>
      <w:r w:rsidR="00AD5FD2" w:rsidRPr="00AD5FD2">
        <w:rPr>
          <w:rFonts w:ascii="Arial" w:hAnsi="Arial" w:cs="Arial"/>
          <w:sz w:val="22"/>
          <w:szCs w:val="22"/>
          <w:lang w:val="en-GB"/>
        </w:rPr>
        <w:t xml:space="preserve">conducive to </w:t>
      </w:r>
      <w:r w:rsidR="005244EE">
        <w:rPr>
          <w:rFonts w:ascii="Arial" w:hAnsi="Arial" w:cs="Arial"/>
          <w:sz w:val="22"/>
          <w:szCs w:val="22"/>
          <w:lang w:val="en-GB"/>
        </w:rPr>
        <w:t xml:space="preserve">100 % </w:t>
      </w:r>
      <w:r w:rsidR="00AD5FD2" w:rsidRPr="00AD5FD2">
        <w:rPr>
          <w:rFonts w:ascii="Arial" w:hAnsi="Arial" w:cs="Arial"/>
          <w:sz w:val="22"/>
          <w:szCs w:val="22"/>
          <w:lang w:val="en-GB"/>
        </w:rPr>
        <w:t>occupancy.</w:t>
      </w:r>
    </w:p>
    <w:p w:rsidR="00CD058A" w:rsidRDefault="00CD058A" w:rsidP="00CD058A">
      <w:pPr>
        <w:ind w:left="992" w:hanging="992"/>
        <w:jc w:val="both"/>
        <w:rPr>
          <w:rFonts w:ascii="Arial" w:hAnsi="Arial" w:cs="Arial"/>
          <w:sz w:val="22"/>
          <w:szCs w:val="22"/>
          <w:lang w:val="en-GB"/>
        </w:rPr>
      </w:pPr>
    </w:p>
    <w:p w:rsidR="00AD5FD2" w:rsidRDefault="006862BA" w:rsidP="00CD058A">
      <w:pPr>
        <w:ind w:left="992" w:hanging="992"/>
        <w:jc w:val="both"/>
        <w:rPr>
          <w:rFonts w:ascii="Arial" w:hAnsi="Arial" w:cs="Arial"/>
          <w:sz w:val="22"/>
          <w:szCs w:val="22"/>
          <w:lang w:val="en-GB"/>
        </w:rPr>
      </w:pPr>
      <w:r>
        <w:rPr>
          <w:rFonts w:ascii="Arial" w:hAnsi="Arial" w:cs="Arial"/>
          <w:sz w:val="22"/>
          <w:szCs w:val="22"/>
          <w:lang w:val="en-GB"/>
        </w:rPr>
        <w:t>(</w:t>
      </w:r>
      <w:r w:rsidR="00AD5FD2">
        <w:rPr>
          <w:rFonts w:ascii="Arial" w:hAnsi="Arial" w:cs="Arial"/>
          <w:sz w:val="22"/>
          <w:szCs w:val="22"/>
          <w:lang w:val="en-GB"/>
        </w:rPr>
        <w:t>1)</w:t>
      </w:r>
      <w:r w:rsidR="00AD5FD2" w:rsidRPr="00AD5FD2">
        <w:rPr>
          <w:rFonts w:ascii="Arial" w:hAnsi="Arial" w:cs="Arial"/>
          <w:sz w:val="22"/>
          <w:szCs w:val="22"/>
          <w:lang w:val="en-GB"/>
        </w:rPr>
        <w:t>(a)(i</w:t>
      </w:r>
      <w:r w:rsidR="00AD5FD2">
        <w:rPr>
          <w:rFonts w:ascii="Arial" w:hAnsi="Arial" w:cs="Arial"/>
          <w:sz w:val="22"/>
          <w:szCs w:val="22"/>
          <w:lang w:val="en-GB"/>
        </w:rPr>
        <w:t>i</w:t>
      </w:r>
      <w:r w:rsidR="00AD5FD2" w:rsidRPr="00AD5FD2">
        <w:rPr>
          <w:rFonts w:ascii="Arial" w:hAnsi="Arial" w:cs="Arial"/>
          <w:sz w:val="22"/>
          <w:szCs w:val="22"/>
          <w:lang w:val="en-GB"/>
        </w:rPr>
        <w:t>)</w:t>
      </w:r>
      <w:r w:rsidR="00AD5FD2">
        <w:rPr>
          <w:rFonts w:ascii="Arial" w:hAnsi="Arial" w:cs="Arial"/>
          <w:sz w:val="22"/>
          <w:szCs w:val="22"/>
          <w:lang w:val="en-GB"/>
        </w:rPr>
        <w:tab/>
      </w:r>
      <w:r w:rsidR="00AD5FD2" w:rsidRPr="00AD5FD2">
        <w:rPr>
          <w:rFonts w:ascii="Arial" w:hAnsi="Arial" w:cs="Arial"/>
          <w:sz w:val="22"/>
          <w:szCs w:val="22"/>
          <w:lang w:val="en-GB"/>
        </w:rPr>
        <w:t>One employee has special permission to work from home.</w:t>
      </w:r>
    </w:p>
    <w:p w:rsidR="00CD058A" w:rsidRDefault="00CD058A" w:rsidP="00CD058A">
      <w:pPr>
        <w:ind w:left="992" w:hanging="992"/>
        <w:jc w:val="both"/>
        <w:rPr>
          <w:rFonts w:ascii="Arial" w:hAnsi="Arial" w:cs="Arial"/>
          <w:sz w:val="22"/>
          <w:szCs w:val="22"/>
          <w:lang w:val="en-GB"/>
        </w:rPr>
      </w:pPr>
    </w:p>
    <w:p w:rsidR="00AD5FD2" w:rsidRPr="00AD5FD2" w:rsidRDefault="006862BA" w:rsidP="00CD058A">
      <w:pPr>
        <w:ind w:left="992" w:hanging="992"/>
        <w:jc w:val="both"/>
        <w:rPr>
          <w:rFonts w:ascii="Arial" w:hAnsi="Arial" w:cs="Arial"/>
          <w:sz w:val="22"/>
          <w:szCs w:val="22"/>
          <w:lang w:val="en-GB"/>
        </w:rPr>
      </w:pPr>
      <w:r>
        <w:rPr>
          <w:rFonts w:ascii="Arial" w:hAnsi="Arial" w:cs="Arial"/>
          <w:sz w:val="22"/>
          <w:szCs w:val="22"/>
          <w:lang w:val="en-GB"/>
        </w:rPr>
        <w:t>(</w:t>
      </w:r>
      <w:r w:rsidR="00AD5FD2">
        <w:rPr>
          <w:rFonts w:ascii="Arial" w:hAnsi="Arial" w:cs="Arial"/>
          <w:sz w:val="22"/>
          <w:szCs w:val="22"/>
          <w:lang w:val="en-GB"/>
        </w:rPr>
        <w:t>1)</w:t>
      </w:r>
      <w:r w:rsidR="00AD5FD2" w:rsidRPr="00AD5FD2">
        <w:rPr>
          <w:rFonts w:ascii="Arial" w:hAnsi="Arial" w:cs="Arial"/>
          <w:sz w:val="22"/>
          <w:szCs w:val="22"/>
          <w:lang w:val="en-GB"/>
        </w:rPr>
        <w:t>(a)(i</w:t>
      </w:r>
      <w:r w:rsidR="00AD5FD2">
        <w:rPr>
          <w:rFonts w:ascii="Arial" w:hAnsi="Arial" w:cs="Arial"/>
          <w:sz w:val="22"/>
          <w:szCs w:val="22"/>
          <w:lang w:val="en-GB"/>
        </w:rPr>
        <w:t>i</w:t>
      </w:r>
      <w:r w:rsidR="000E1194">
        <w:rPr>
          <w:rFonts w:ascii="Arial" w:hAnsi="Arial" w:cs="Arial"/>
          <w:sz w:val="22"/>
          <w:szCs w:val="22"/>
          <w:lang w:val="en-GB"/>
        </w:rPr>
        <w:t>i</w:t>
      </w:r>
      <w:r w:rsidR="00AD5FD2" w:rsidRPr="00AD5FD2">
        <w:rPr>
          <w:rFonts w:ascii="Arial" w:hAnsi="Arial" w:cs="Arial"/>
          <w:sz w:val="22"/>
          <w:szCs w:val="22"/>
          <w:lang w:val="en-GB"/>
        </w:rPr>
        <w:t>)</w:t>
      </w:r>
      <w:r w:rsidR="00AD5FD2">
        <w:rPr>
          <w:rFonts w:ascii="Arial" w:hAnsi="Arial" w:cs="Arial"/>
          <w:sz w:val="22"/>
          <w:szCs w:val="22"/>
          <w:lang w:val="en-GB"/>
        </w:rPr>
        <w:tab/>
      </w:r>
      <w:r w:rsidR="00AD5FD2" w:rsidRPr="00AD5FD2">
        <w:rPr>
          <w:rFonts w:ascii="Arial" w:hAnsi="Arial" w:cs="Arial"/>
          <w:sz w:val="22"/>
          <w:szCs w:val="22"/>
          <w:lang w:val="en-GB"/>
        </w:rPr>
        <w:t xml:space="preserve">Due to ill-health.  </w:t>
      </w:r>
    </w:p>
    <w:p w:rsidR="00CD058A" w:rsidRDefault="00CD058A" w:rsidP="00CD058A">
      <w:pPr>
        <w:tabs>
          <w:tab w:val="left" w:pos="993"/>
        </w:tabs>
        <w:ind w:left="992" w:hanging="992"/>
        <w:jc w:val="both"/>
        <w:rPr>
          <w:rFonts w:ascii="Arial" w:hAnsi="Arial" w:cs="Arial"/>
          <w:sz w:val="22"/>
          <w:szCs w:val="22"/>
          <w:lang w:val="en-GB"/>
        </w:rPr>
      </w:pPr>
    </w:p>
    <w:p w:rsidR="00171F17" w:rsidRPr="00AD5FD2" w:rsidRDefault="006862BA" w:rsidP="00CD058A">
      <w:pPr>
        <w:tabs>
          <w:tab w:val="left" w:pos="993"/>
        </w:tabs>
        <w:ind w:left="992" w:hanging="992"/>
        <w:jc w:val="both"/>
        <w:rPr>
          <w:rFonts w:ascii="Arial" w:hAnsi="Arial" w:cs="Arial"/>
          <w:color w:val="000000"/>
          <w:sz w:val="22"/>
          <w:szCs w:val="22"/>
        </w:rPr>
      </w:pPr>
      <w:r>
        <w:rPr>
          <w:rFonts w:ascii="Arial" w:hAnsi="Arial" w:cs="Arial"/>
          <w:sz w:val="22"/>
          <w:szCs w:val="22"/>
          <w:lang w:val="en-GB"/>
        </w:rPr>
        <w:t>(</w:t>
      </w:r>
      <w:r w:rsidR="00AD5FD2">
        <w:rPr>
          <w:rFonts w:ascii="Arial" w:hAnsi="Arial" w:cs="Arial"/>
          <w:sz w:val="22"/>
          <w:szCs w:val="22"/>
          <w:lang w:val="en-GB"/>
        </w:rPr>
        <w:t>1)</w:t>
      </w:r>
      <w:r w:rsidR="00AD5FD2" w:rsidRPr="00AD5FD2">
        <w:rPr>
          <w:rFonts w:ascii="Arial" w:hAnsi="Arial" w:cs="Arial"/>
          <w:sz w:val="22"/>
          <w:szCs w:val="22"/>
          <w:lang w:val="en-GB"/>
        </w:rPr>
        <w:t>(</w:t>
      </w:r>
      <w:r w:rsidR="00AD5FD2">
        <w:rPr>
          <w:rFonts w:ascii="Arial" w:hAnsi="Arial" w:cs="Arial"/>
          <w:sz w:val="22"/>
          <w:szCs w:val="22"/>
          <w:lang w:val="en-GB"/>
        </w:rPr>
        <w:t>b</w:t>
      </w:r>
      <w:r w:rsidR="00AD5FD2" w:rsidRPr="00AD5FD2">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sidRPr="006862BA">
        <w:rPr>
          <w:rFonts w:ascii="Arial" w:hAnsi="Arial" w:cs="Arial"/>
          <w:sz w:val="22"/>
          <w:szCs w:val="22"/>
          <w:lang w:val="en-GB"/>
        </w:rPr>
        <w:t>All employees will return full-time in the office upon the completion of the refurbishment project.  The one employee will continue working from home until such time that her health condition has improved.</w:t>
      </w:r>
      <w:r>
        <w:rPr>
          <w:rFonts w:ascii="Arial" w:hAnsi="Arial" w:cs="Arial"/>
          <w:sz w:val="22"/>
          <w:szCs w:val="22"/>
          <w:lang w:val="en-GB"/>
        </w:rPr>
        <w:tab/>
      </w:r>
    </w:p>
    <w:p w:rsidR="00CD058A" w:rsidRDefault="00CD058A" w:rsidP="00CD058A">
      <w:pPr>
        <w:tabs>
          <w:tab w:val="left" w:pos="993"/>
        </w:tabs>
        <w:jc w:val="both"/>
        <w:rPr>
          <w:rFonts w:ascii="Arial" w:hAnsi="Arial" w:cs="Arial"/>
          <w:color w:val="000000"/>
          <w:sz w:val="22"/>
          <w:szCs w:val="22"/>
        </w:rPr>
      </w:pPr>
    </w:p>
    <w:p w:rsidR="004B7736" w:rsidRPr="00483363" w:rsidRDefault="006862BA" w:rsidP="00CD058A">
      <w:pPr>
        <w:tabs>
          <w:tab w:val="left" w:pos="993"/>
        </w:tabs>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No</w:t>
      </w:r>
      <w:r>
        <w:rPr>
          <w:rFonts w:ascii="Arial" w:hAnsi="Arial" w:cs="Arial"/>
          <w:color w:val="000000"/>
          <w:sz w:val="22"/>
          <w:szCs w:val="22"/>
        </w:rPr>
        <w:tab/>
      </w:r>
    </w:p>
    <w:p w:rsidR="005C0093" w:rsidRDefault="005C0093" w:rsidP="005C4707">
      <w:pPr>
        <w:spacing w:before="100" w:beforeAutospacing="1" w:after="100" w:afterAutospacing="1" w:line="276" w:lineRule="auto"/>
        <w:jc w:val="both"/>
        <w:outlineLvl w:val="0"/>
        <w:rPr>
          <w:rFonts w:ascii="Arial" w:hAnsi="Arial" w:cs="Arial"/>
          <w:b/>
          <w:sz w:val="22"/>
          <w:szCs w:val="22"/>
        </w:rPr>
      </w:pP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p>
    <w:p w:rsidR="005C4707" w:rsidRPr="00E130CF" w:rsidRDefault="005C4707" w:rsidP="005C4707">
      <w:pPr>
        <w:spacing w:before="100" w:beforeAutospacing="1" w:after="100" w:afterAutospacing="1" w:line="276" w:lineRule="auto"/>
        <w:jc w:val="both"/>
        <w:outlineLvl w:val="0"/>
        <w:rPr>
          <w:rFonts w:ascii="Arial" w:hAnsi="Arial" w:cs="Arial"/>
          <w:b/>
          <w:sz w:val="22"/>
          <w:szCs w:val="22"/>
        </w:rPr>
      </w:pPr>
    </w:p>
    <w:sectPr w:rsidR="005C4707" w:rsidRPr="00E130CF"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D9" w:rsidRDefault="001977D9">
      <w:r>
        <w:separator/>
      </w:r>
    </w:p>
  </w:endnote>
  <w:endnote w:type="continuationSeparator" w:id="0">
    <w:p w:rsidR="001977D9" w:rsidRDefault="00197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484282">
        <w:pPr>
          <w:pStyle w:val="Footer"/>
          <w:jc w:val="center"/>
        </w:pPr>
        <w:r>
          <w:fldChar w:fldCharType="begin"/>
        </w:r>
        <w:r w:rsidR="00AD5437">
          <w:instrText xml:space="preserve"> PAGE   \* MERGEFORMAT </w:instrText>
        </w:r>
        <w:r>
          <w:fldChar w:fldCharType="separate"/>
        </w:r>
        <w:r w:rsidR="001977D9">
          <w:rPr>
            <w:noProof/>
          </w:rPr>
          <w:t>1</w:t>
        </w:r>
        <w:r>
          <w:rPr>
            <w:noProof/>
          </w:rPr>
          <w:fldChar w:fldCharType="end"/>
        </w:r>
      </w:p>
    </w:sdtContent>
  </w:sdt>
  <w:p w:rsidR="006C2B5C" w:rsidRDefault="00197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D9" w:rsidRDefault="001977D9">
      <w:r>
        <w:separator/>
      </w:r>
    </w:p>
  </w:footnote>
  <w:footnote w:type="continuationSeparator" w:id="0">
    <w:p w:rsidR="001977D9" w:rsidRDefault="00197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13F67"/>
    <w:multiLevelType w:val="hybridMultilevel"/>
    <w:tmpl w:val="03A64AE6"/>
    <w:lvl w:ilvl="0" w:tplc="1C090011">
      <w:start w:val="1"/>
      <w:numFmt w:val="decimal"/>
      <w:lvlText w:val="%1)"/>
      <w:lvlJc w:val="left"/>
      <w:pPr>
        <w:ind w:left="1800" w:hanging="360"/>
      </w:pPr>
    </w:lvl>
    <w:lvl w:ilvl="1" w:tplc="1C09001B">
      <w:start w:val="1"/>
      <w:numFmt w:val="lowerRoman"/>
      <w:lvlText w:val="%2."/>
      <w:lvlJc w:val="righ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AUAS4IkaSwAAAA="/>
  </w:docVars>
  <w:rsids>
    <w:rsidRoot w:val="005C4707"/>
    <w:rsid w:val="000101B7"/>
    <w:rsid w:val="00017473"/>
    <w:rsid w:val="000A41C8"/>
    <w:rsid w:val="000C3993"/>
    <w:rsid w:val="000E1194"/>
    <w:rsid w:val="001236E6"/>
    <w:rsid w:val="001267E5"/>
    <w:rsid w:val="001308E1"/>
    <w:rsid w:val="00162BBC"/>
    <w:rsid w:val="00171F17"/>
    <w:rsid w:val="001977D9"/>
    <w:rsid w:val="001B6E3A"/>
    <w:rsid w:val="001E7BAE"/>
    <w:rsid w:val="00235D0C"/>
    <w:rsid w:val="002409A5"/>
    <w:rsid w:val="00274E0E"/>
    <w:rsid w:val="002C3654"/>
    <w:rsid w:val="00323A96"/>
    <w:rsid w:val="00385AF1"/>
    <w:rsid w:val="00390BD7"/>
    <w:rsid w:val="003C47DA"/>
    <w:rsid w:val="0040048F"/>
    <w:rsid w:val="00443E13"/>
    <w:rsid w:val="00483363"/>
    <w:rsid w:val="00484282"/>
    <w:rsid w:val="00497A99"/>
    <w:rsid w:val="004B434A"/>
    <w:rsid w:val="004B7736"/>
    <w:rsid w:val="005244EE"/>
    <w:rsid w:val="00580368"/>
    <w:rsid w:val="005866A9"/>
    <w:rsid w:val="005878E7"/>
    <w:rsid w:val="00592E3F"/>
    <w:rsid w:val="005C0093"/>
    <w:rsid w:val="005C4707"/>
    <w:rsid w:val="00600FCF"/>
    <w:rsid w:val="00626820"/>
    <w:rsid w:val="006746BB"/>
    <w:rsid w:val="006862BA"/>
    <w:rsid w:val="006A485A"/>
    <w:rsid w:val="006D00D7"/>
    <w:rsid w:val="006F2B2E"/>
    <w:rsid w:val="0071713B"/>
    <w:rsid w:val="00777729"/>
    <w:rsid w:val="0079081C"/>
    <w:rsid w:val="00797788"/>
    <w:rsid w:val="007C6AFC"/>
    <w:rsid w:val="00807160"/>
    <w:rsid w:val="00847D9A"/>
    <w:rsid w:val="008558B0"/>
    <w:rsid w:val="00945BCF"/>
    <w:rsid w:val="009C0912"/>
    <w:rsid w:val="009C0ABC"/>
    <w:rsid w:val="009C3960"/>
    <w:rsid w:val="009E0D38"/>
    <w:rsid w:val="00A33AC4"/>
    <w:rsid w:val="00AA7694"/>
    <w:rsid w:val="00AC5742"/>
    <w:rsid w:val="00AD5437"/>
    <w:rsid w:val="00AD5FD2"/>
    <w:rsid w:val="00B00BB7"/>
    <w:rsid w:val="00B0250A"/>
    <w:rsid w:val="00B21E0F"/>
    <w:rsid w:val="00B95FA4"/>
    <w:rsid w:val="00C43AD1"/>
    <w:rsid w:val="00C643D5"/>
    <w:rsid w:val="00CD058A"/>
    <w:rsid w:val="00CD12FA"/>
    <w:rsid w:val="00D46ADD"/>
    <w:rsid w:val="00D500DF"/>
    <w:rsid w:val="00DC2D1E"/>
    <w:rsid w:val="00E220C0"/>
    <w:rsid w:val="00EC2993"/>
    <w:rsid w:val="00F5081A"/>
    <w:rsid w:val="00F80BCC"/>
    <w:rsid w:val="00FE14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basedOn w:val="Normal"/>
    <w:uiPriority w:val="34"/>
    <w:qFormat/>
    <w:rsid w:val="00171F17"/>
    <w:pPr>
      <w:ind w:left="720"/>
      <w:contextualSpacing/>
    </w:pPr>
  </w:style>
  <w:style w:type="character" w:styleId="CommentReference">
    <w:name w:val="annotation reference"/>
    <w:basedOn w:val="DefaultParagraphFont"/>
    <w:uiPriority w:val="99"/>
    <w:semiHidden/>
    <w:unhideWhenUsed/>
    <w:rsid w:val="00A33AC4"/>
    <w:rPr>
      <w:sz w:val="16"/>
      <w:szCs w:val="16"/>
    </w:rPr>
  </w:style>
  <w:style w:type="paragraph" w:styleId="CommentText">
    <w:name w:val="annotation text"/>
    <w:basedOn w:val="Normal"/>
    <w:link w:val="CommentTextChar"/>
    <w:uiPriority w:val="99"/>
    <w:unhideWhenUsed/>
    <w:rsid w:val="00A33AC4"/>
    <w:rPr>
      <w:sz w:val="20"/>
      <w:szCs w:val="20"/>
    </w:rPr>
  </w:style>
  <w:style w:type="character" w:customStyle="1" w:styleId="CommentTextChar">
    <w:name w:val="Comment Text Char"/>
    <w:basedOn w:val="DefaultParagraphFont"/>
    <w:link w:val="CommentText"/>
    <w:uiPriority w:val="99"/>
    <w:rsid w:val="00A33AC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3AC4"/>
    <w:rPr>
      <w:b/>
      <w:bCs/>
    </w:rPr>
  </w:style>
  <w:style w:type="character" w:customStyle="1" w:styleId="CommentSubjectChar">
    <w:name w:val="Comment Subject Char"/>
    <w:basedOn w:val="CommentTextChar"/>
    <w:link w:val="CommentSubject"/>
    <w:uiPriority w:val="99"/>
    <w:semiHidden/>
    <w:rsid w:val="00A33AC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43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D1"/>
    <w:rPr>
      <w:rFonts w:ascii="Segoe UI" w:eastAsia="Times New Roman" w:hAnsi="Segoe UI" w:cs="Segoe UI"/>
      <w:sz w:val="18"/>
      <w:szCs w:val="18"/>
      <w:lang w:val="en-US"/>
    </w:rPr>
  </w:style>
  <w:style w:type="paragraph" w:styleId="Revision">
    <w:name w:val="Revision"/>
    <w:hidden/>
    <w:uiPriority w:val="99"/>
    <w:semiHidden/>
    <w:rsid w:val="00B95FA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E900-FCC9-4D86-AF4D-E0D7349A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2022-09-07T11:27:00Z</cp:lastPrinted>
  <dcterms:created xsi:type="dcterms:W3CDTF">2022-09-27T07:54:00Z</dcterms:created>
  <dcterms:modified xsi:type="dcterms:W3CDTF">2022-09-27T07:54:00Z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