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B15" w:rsidRDefault="00CD669B">
      <w:pPr>
        <w:pStyle w:val="Body1"/>
        <w:jc w:val="center"/>
        <w:rPr>
          <w:rFonts w:ascii="Arial" w:hAnsi="Arial"/>
          <w:b/>
        </w:rPr>
      </w:pPr>
      <w:r>
        <w:rPr>
          <w:rFonts w:ascii="Arial" w:hAnsi="Arial"/>
          <w:b/>
          <w:noProof/>
          <w:color w:val="FF0000"/>
          <w:lang w:val="en-ZA" w:eastAsia="en-ZA"/>
        </w:rPr>
        <w:drawing>
          <wp:anchor distT="50800" distB="50800" distL="50800" distR="50800" simplePos="0" relativeHeight="251657728" behindDoc="0" locked="0" layoutInCell="1" allowOverlap="1">
            <wp:simplePos x="0" y="0"/>
            <wp:positionH relativeFrom="page">
              <wp:posOffset>1828800</wp:posOffset>
            </wp:positionH>
            <wp:positionV relativeFrom="page">
              <wp:posOffset>371475</wp:posOffset>
            </wp:positionV>
            <wp:extent cx="4112895" cy="1864360"/>
            <wp:effectExtent l="19050" t="0" r="1905" b="0"/>
            <wp:wrapTight wrapText="bothSides">
              <wp:wrapPolygon edited="0">
                <wp:start x="-100" y="0"/>
                <wp:lineTo x="-100" y="21409"/>
                <wp:lineTo x="21610" y="21409"/>
                <wp:lineTo x="21610" y="0"/>
                <wp:lineTo x="-100" y="0"/>
              </wp:wrapPolygon>
            </wp:wrapTight>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cstate="print"/>
                    <a:srcRect l="13605" t="5807" r="13361" b="70718"/>
                    <a:stretch>
                      <a:fillRect/>
                    </a:stretch>
                  </pic:blipFill>
                  <pic:spPr bwMode="auto">
                    <a:xfrm>
                      <a:off x="0" y="0"/>
                      <a:ext cx="4112895" cy="1864360"/>
                    </a:xfrm>
                    <a:prstGeom prst="rect">
                      <a:avLst/>
                    </a:prstGeom>
                    <a:noFill/>
                    <a:ln w="12700">
                      <a:noFill/>
                      <a:miter lim="0"/>
                      <a:headEnd/>
                      <a:tailEnd/>
                    </a:ln>
                    <a:effectLst/>
                  </pic:spPr>
                </pic:pic>
              </a:graphicData>
            </a:graphic>
          </wp:anchor>
        </w:drawing>
      </w:r>
    </w:p>
    <w:p w:rsidR="00150B15" w:rsidRDefault="00150B15">
      <w:pPr>
        <w:pStyle w:val="Body1"/>
        <w:jc w:val="center"/>
        <w:rPr>
          <w:rFonts w:ascii="Arial" w:hAnsi="Arial"/>
          <w:b/>
        </w:rPr>
      </w:pPr>
    </w:p>
    <w:p w:rsidR="00150B15" w:rsidRDefault="00150B15" w:rsidP="00E30E99">
      <w:pPr>
        <w:pStyle w:val="Body1"/>
        <w:rPr>
          <w:rFonts w:ascii="Arial" w:hAnsi="Arial"/>
          <w:b/>
        </w:rPr>
      </w:pPr>
    </w:p>
    <w:p w:rsidR="00150B15" w:rsidRDefault="00150B15">
      <w:pPr>
        <w:pStyle w:val="Body1"/>
        <w:jc w:val="right"/>
        <w:rPr>
          <w:rFonts w:ascii="Arial" w:hAnsi="Arial"/>
          <w:b/>
          <w:color w:val="FF0000"/>
        </w:rPr>
      </w:pPr>
    </w:p>
    <w:p w:rsidR="00306351" w:rsidRDefault="00306351">
      <w:pPr>
        <w:pStyle w:val="Body1"/>
        <w:jc w:val="center"/>
        <w:rPr>
          <w:rFonts w:ascii="Arial" w:hAnsi="Arial Unicode MS"/>
          <w:b/>
        </w:rPr>
      </w:pPr>
    </w:p>
    <w:p w:rsidR="00BD46FA" w:rsidRDefault="00BD46FA" w:rsidP="00BD46FA">
      <w:pPr>
        <w:pStyle w:val="Body1"/>
        <w:jc w:val="center"/>
        <w:rPr>
          <w:rFonts w:ascii="Arial" w:hAnsi="Arial Unicode MS"/>
          <w:b/>
        </w:rPr>
      </w:pPr>
    </w:p>
    <w:p w:rsidR="00ED6528" w:rsidRDefault="00ED6528" w:rsidP="00ED6528">
      <w:pPr>
        <w:pStyle w:val="Body1"/>
        <w:jc w:val="center"/>
        <w:rPr>
          <w:rFonts w:ascii="Arial" w:hAnsi="Arial Unicode MS"/>
          <w:b/>
        </w:rPr>
      </w:pPr>
    </w:p>
    <w:p w:rsidR="00150B15" w:rsidRDefault="008A5330" w:rsidP="008A5330">
      <w:pPr>
        <w:tabs>
          <w:tab w:val="left" w:pos="7560"/>
        </w:tabs>
        <w:outlineLvl w:val="0"/>
        <w:rPr>
          <w:rFonts w:ascii="Arial" w:eastAsia="Arial Unicode MS" w:hAnsi="Arial"/>
          <w:b/>
          <w:color w:val="000000"/>
          <w:u w:color="000000"/>
        </w:rPr>
      </w:pPr>
      <w:r>
        <w:rPr>
          <w:rFonts w:ascii="Arial" w:eastAsia="Arial Unicode MS" w:hAnsi="Arial"/>
          <w:b/>
          <w:color w:val="000000"/>
          <w:u w:color="000000"/>
        </w:rPr>
        <w:tab/>
      </w:r>
    </w:p>
    <w:p w:rsidR="00ED6528" w:rsidRDefault="00ED6528" w:rsidP="00ED6528">
      <w:pPr>
        <w:jc w:val="center"/>
        <w:outlineLvl w:val="0"/>
        <w:rPr>
          <w:rFonts w:ascii="Arial" w:eastAsia="Arial Unicode MS" w:hAnsi="Arial Unicode MS"/>
          <w:b/>
          <w:color w:val="000000"/>
          <w:u w:color="000000"/>
        </w:rPr>
      </w:pPr>
      <w:r>
        <w:rPr>
          <w:rFonts w:ascii="Arial" w:eastAsia="Arial Unicode MS" w:hAnsi="Arial Unicode MS"/>
          <w:b/>
          <w:color w:val="000000"/>
          <w:u w:color="000000"/>
        </w:rPr>
        <w:t>NATIONAL ASSEMBLY</w:t>
      </w:r>
    </w:p>
    <w:p w:rsidR="00ED6528" w:rsidRDefault="00ED6528" w:rsidP="00ED6528">
      <w:pPr>
        <w:jc w:val="center"/>
        <w:outlineLvl w:val="0"/>
        <w:rPr>
          <w:rFonts w:ascii="Arial" w:eastAsia="Arial Unicode MS" w:hAnsi="Arial Unicode MS"/>
          <w:b/>
          <w:color w:val="000000"/>
          <w:u w:color="000000"/>
        </w:rPr>
      </w:pPr>
    </w:p>
    <w:p w:rsidR="00150B15" w:rsidRDefault="00150B15">
      <w:pPr>
        <w:outlineLvl w:val="0"/>
        <w:rPr>
          <w:rFonts w:ascii="Arial" w:eastAsia="Arial Unicode MS" w:hAnsi="Arial"/>
          <w:b/>
          <w:color w:val="000000"/>
          <w:u w:color="000000"/>
        </w:rPr>
      </w:pPr>
      <w:r>
        <w:rPr>
          <w:rFonts w:ascii="Arial" w:eastAsia="Arial Unicode MS" w:hAnsi="Arial Unicode MS"/>
          <w:b/>
          <w:color w:val="000000"/>
          <w:u w:color="000000"/>
        </w:rPr>
        <w:t>WRITTEN REPLY</w:t>
      </w:r>
    </w:p>
    <w:p w:rsidR="00150B15" w:rsidRDefault="00150B15">
      <w:pPr>
        <w:jc w:val="both"/>
        <w:outlineLvl w:val="0"/>
        <w:rPr>
          <w:rFonts w:ascii="Arial" w:eastAsia="Arial Unicode MS" w:hAnsi="Arial"/>
          <w:b/>
          <w:color w:val="000000"/>
          <w:u w:color="000000"/>
        </w:rPr>
      </w:pPr>
    </w:p>
    <w:p w:rsidR="00150B15" w:rsidRDefault="000E0227">
      <w:pPr>
        <w:jc w:val="both"/>
        <w:outlineLvl w:val="0"/>
        <w:rPr>
          <w:rFonts w:ascii="Arial" w:eastAsia="Arial Unicode MS" w:hAnsi="Arial"/>
          <w:b/>
          <w:color w:val="000000"/>
          <w:u w:color="000000"/>
        </w:rPr>
      </w:pPr>
      <w:r>
        <w:rPr>
          <w:rFonts w:ascii="Arial" w:eastAsia="Arial Unicode MS" w:hAnsi="Arial Unicode MS"/>
          <w:b/>
          <w:color w:val="000000"/>
          <w:u w:color="000000"/>
        </w:rPr>
        <w:t>PARLIAMENTARY QUESTION:</w:t>
      </w:r>
      <w:r w:rsidR="00150B15">
        <w:rPr>
          <w:rFonts w:ascii="Arial" w:eastAsia="Arial Unicode MS" w:hAnsi="Arial Unicode MS"/>
          <w:b/>
          <w:color w:val="000000"/>
          <w:u w:color="000000"/>
        </w:rPr>
        <w:t xml:space="preserve"> </w:t>
      </w:r>
      <w:r w:rsidR="00235B7C">
        <w:rPr>
          <w:rFonts w:ascii="Arial" w:eastAsia="Arial Unicode MS" w:hAnsi="Arial Unicode MS"/>
          <w:b/>
          <w:color w:val="000000"/>
          <w:u w:color="000000"/>
        </w:rPr>
        <w:t>2843</w:t>
      </w:r>
    </w:p>
    <w:p w:rsidR="00150B15" w:rsidRDefault="00150B15">
      <w:pPr>
        <w:jc w:val="both"/>
        <w:outlineLvl w:val="0"/>
        <w:rPr>
          <w:rFonts w:ascii="Arial" w:eastAsia="Arial Unicode MS" w:hAnsi="Arial"/>
          <w:b/>
          <w:color w:val="000000"/>
          <w:u w:color="000000"/>
        </w:rPr>
      </w:pPr>
    </w:p>
    <w:p w:rsidR="00150B15" w:rsidRDefault="009E2258">
      <w:pPr>
        <w:jc w:val="both"/>
        <w:outlineLvl w:val="0"/>
        <w:rPr>
          <w:rFonts w:ascii="Arial" w:eastAsia="Arial Unicode MS" w:hAnsi="Arial"/>
          <w:color w:val="000000"/>
          <w:u w:color="000000"/>
        </w:rPr>
      </w:pPr>
      <w:r>
        <w:rPr>
          <w:rFonts w:ascii="Arial" w:eastAsia="Arial Unicode MS" w:hAnsi="Arial Unicode MS"/>
          <w:b/>
          <w:color w:val="000000"/>
          <w:u w:color="000000"/>
        </w:rPr>
        <w:t xml:space="preserve">DATE OF PUBLICATION: </w:t>
      </w:r>
      <w:r w:rsidR="00052755">
        <w:rPr>
          <w:rFonts w:ascii="Arial" w:eastAsia="Arial Unicode MS" w:hAnsi="Arial Unicode MS"/>
          <w:b/>
          <w:color w:val="000000"/>
          <w:u w:color="000000"/>
        </w:rPr>
        <w:t xml:space="preserve">15 September 2017 </w:t>
      </w:r>
      <w:r>
        <w:rPr>
          <w:rFonts w:ascii="Arial" w:eastAsia="Arial Unicode MS" w:hAnsi="Arial Unicode MS"/>
          <w:b/>
          <w:color w:val="000000"/>
          <w:u w:color="000000"/>
        </w:rPr>
        <w:t xml:space="preserve"> </w:t>
      </w:r>
    </w:p>
    <w:p w:rsidR="00235B7C" w:rsidRPr="00235B7C" w:rsidRDefault="00235B7C" w:rsidP="00235B7C">
      <w:pPr>
        <w:pStyle w:val="NormalWeb"/>
        <w:ind w:left="851" w:hanging="851"/>
        <w:rPr>
          <w:rFonts w:ascii="Arial" w:hAnsi="Arial" w:cs="Arial"/>
        </w:rPr>
      </w:pPr>
      <w:r w:rsidRPr="00235B7C">
        <w:rPr>
          <w:rFonts w:ascii="Arial" w:hAnsi="Arial" w:cs="Arial"/>
          <w:b/>
        </w:rPr>
        <w:t>Dr M J Cardo (DA) to ask the Minister of Economic Development: Len</w:t>
      </w:r>
    </w:p>
    <w:p w:rsidR="00235B7C" w:rsidRPr="00235B7C" w:rsidRDefault="00235B7C" w:rsidP="00235B7C">
      <w:pPr>
        <w:pStyle w:val="NormalWeb"/>
        <w:spacing w:line="276" w:lineRule="auto"/>
        <w:jc w:val="both"/>
        <w:rPr>
          <w:rFonts w:ascii="Arial" w:hAnsi="Arial" w:cs="Arial"/>
        </w:rPr>
      </w:pPr>
      <w:r w:rsidRPr="00235B7C">
        <w:rPr>
          <w:rFonts w:ascii="Arial" w:hAnsi="Arial" w:cs="Arial"/>
          <w:color w:val="000000"/>
        </w:rPr>
        <w:t xml:space="preserve">With reference to his statement at the 11th Annual </w:t>
      </w:r>
      <w:r w:rsidRPr="00235B7C">
        <w:rPr>
          <w:rFonts w:ascii="Arial" w:hAnsi="Arial" w:cs="Arial"/>
          <w:color w:val="181818"/>
        </w:rPr>
        <w:t xml:space="preserve">Competition Law, Economics and Policy Conference, which took place from 30 August to 1 September 2017, </w:t>
      </w:r>
      <w:r w:rsidRPr="00235B7C">
        <w:rPr>
          <w:rFonts w:ascii="Arial" w:hAnsi="Arial" w:cs="Arial"/>
          <w:color w:val="141414"/>
        </w:rPr>
        <w:t>that South Africa loses about R27 billion of Gross Domestic Product and 76 000 potential jobs every year due to corruption, (a) on what research are these figures based, (b) how were the figures calculated and (c) in which sectors of the economy does the corruption occur</w:t>
      </w:r>
      <w:r w:rsidRPr="00235B7C">
        <w:rPr>
          <w:rFonts w:ascii="Arial" w:hAnsi="Arial" w:cs="Arial"/>
        </w:rPr>
        <w:t>?</w:t>
      </w:r>
      <w:r w:rsidRPr="00235B7C">
        <w:rPr>
          <w:rFonts w:ascii="Arial" w:hAnsi="Arial" w:cs="Arial"/>
        </w:rPr>
        <w:tab/>
      </w:r>
      <w:r w:rsidRPr="00235B7C">
        <w:rPr>
          <w:rFonts w:ascii="Arial" w:hAnsi="Arial" w:cs="Arial"/>
        </w:rPr>
        <w:tab/>
      </w:r>
      <w:r w:rsidRPr="00235B7C">
        <w:rPr>
          <w:rFonts w:ascii="Arial" w:hAnsi="Arial" w:cs="Arial"/>
        </w:rPr>
        <w:tab/>
      </w:r>
      <w:r w:rsidRPr="00235B7C">
        <w:rPr>
          <w:rFonts w:ascii="Arial" w:hAnsi="Arial" w:cs="Arial"/>
        </w:rPr>
        <w:tab/>
        <w:t>NW3150E</w:t>
      </w:r>
    </w:p>
    <w:p w:rsidR="006D29FA" w:rsidRDefault="006D29FA" w:rsidP="0015574C">
      <w:pPr>
        <w:spacing w:line="360" w:lineRule="auto"/>
        <w:jc w:val="both"/>
        <w:outlineLvl w:val="0"/>
        <w:rPr>
          <w:rFonts w:ascii="Arial" w:eastAsia="Arial Unicode MS" w:hAnsi="Arial Unicode MS"/>
          <w:b/>
          <w:color w:val="000000"/>
          <w:u w:color="000000"/>
        </w:rPr>
      </w:pPr>
    </w:p>
    <w:p w:rsidR="00EB431A" w:rsidRDefault="00150B15" w:rsidP="0015574C">
      <w:pPr>
        <w:spacing w:line="360" w:lineRule="auto"/>
        <w:jc w:val="both"/>
        <w:outlineLvl w:val="0"/>
        <w:rPr>
          <w:rFonts w:ascii="Arial" w:eastAsia="Arial Unicode MS" w:hAnsi="Arial Unicode MS"/>
          <w:b/>
          <w:color w:val="000000"/>
          <w:u w:color="000000"/>
        </w:rPr>
      </w:pPr>
      <w:r w:rsidRPr="0015574C">
        <w:rPr>
          <w:rFonts w:ascii="Arial" w:eastAsia="Arial Unicode MS" w:hAnsi="Arial Unicode MS"/>
          <w:b/>
          <w:color w:val="000000"/>
          <w:u w:color="000000"/>
        </w:rPr>
        <w:t>REPLY</w:t>
      </w:r>
    </w:p>
    <w:p w:rsidR="00ED6528" w:rsidRDefault="00ED6528" w:rsidP="0015574C">
      <w:pPr>
        <w:spacing w:line="360" w:lineRule="auto"/>
        <w:jc w:val="both"/>
        <w:outlineLvl w:val="0"/>
        <w:rPr>
          <w:rFonts w:ascii="Arial" w:eastAsia="Arial Unicode MS" w:hAnsi="Arial Unicode MS"/>
          <w:b/>
          <w:color w:val="000000"/>
          <w:u w:color="000000"/>
        </w:rPr>
      </w:pPr>
    </w:p>
    <w:p w:rsidR="00617F1D" w:rsidRDefault="00617F1D" w:rsidP="00ED6528">
      <w:pPr>
        <w:pStyle w:val="Body1"/>
        <w:spacing w:line="360" w:lineRule="auto"/>
        <w:jc w:val="both"/>
        <w:rPr>
          <w:rFonts w:ascii="Arial" w:hAnsi="Arial" w:cs="Arial"/>
          <w:color w:val="181818"/>
        </w:rPr>
      </w:pPr>
      <w:r>
        <w:rPr>
          <w:rFonts w:ascii="Arial" w:hAnsi="Arial" w:cs="Arial"/>
          <w:color w:val="181818"/>
        </w:rPr>
        <w:t xml:space="preserve">The information </w:t>
      </w:r>
      <w:r w:rsidR="009D47D4">
        <w:rPr>
          <w:rFonts w:ascii="Arial" w:hAnsi="Arial" w:cs="Arial"/>
          <w:color w:val="181818"/>
        </w:rPr>
        <w:t xml:space="preserve">on the cost of corruption </w:t>
      </w:r>
      <w:r>
        <w:rPr>
          <w:rFonts w:ascii="Arial" w:hAnsi="Arial" w:cs="Arial"/>
          <w:color w:val="181818"/>
        </w:rPr>
        <w:t>was based on an econo</w:t>
      </w:r>
      <w:r w:rsidR="009D47D4">
        <w:rPr>
          <w:rFonts w:ascii="Arial" w:hAnsi="Arial" w:cs="Arial"/>
          <w:color w:val="181818"/>
        </w:rPr>
        <w:t xml:space="preserve">mic modeling exercise that sought to quantify the cost of the reduction in real capital spending that results from corruption and the impact on decreased spending in the SA economy on goods and services. </w:t>
      </w:r>
      <w:r w:rsidR="00036936">
        <w:rPr>
          <w:rFonts w:ascii="Arial" w:hAnsi="Arial" w:cs="Arial"/>
          <w:color w:val="181818"/>
        </w:rPr>
        <w:t xml:space="preserve">While the full extent and thus real costs of corruption is unknown precisely because by its nature it is concealed, a calculation was done based on a scenario where corruption results in a 10% increase in costs; this increase was then modeled into the data-sets to obtain GDP and employment effects.  </w:t>
      </w:r>
    </w:p>
    <w:p w:rsidR="00617F1D" w:rsidRDefault="00617F1D" w:rsidP="00ED6528">
      <w:pPr>
        <w:pStyle w:val="Body1"/>
        <w:spacing w:line="360" w:lineRule="auto"/>
        <w:jc w:val="both"/>
        <w:rPr>
          <w:rFonts w:ascii="Arial" w:hAnsi="Arial" w:cs="Arial"/>
          <w:color w:val="181818"/>
        </w:rPr>
      </w:pPr>
    </w:p>
    <w:p w:rsidR="00617F1D" w:rsidRDefault="00617F1D" w:rsidP="00ED6528">
      <w:pPr>
        <w:pStyle w:val="Body1"/>
        <w:spacing w:line="360" w:lineRule="auto"/>
        <w:jc w:val="both"/>
        <w:rPr>
          <w:rFonts w:ascii="Arial" w:hAnsi="Arial" w:cs="Arial"/>
          <w:color w:val="181818"/>
        </w:rPr>
      </w:pPr>
      <w:r>
        <w:rPr>
          <w:rFonts w:ascii="Arial" w:hAnsi="Arial" w:cs="Arial"/>
          <w:color w:val="181818"/>
        </w:rPr>
        <w:t xml:space="preserve">The purpose of the modeling exercise was to show that corruption is not a ‘victimless’ crime and that the opportunity costs of improperly and unlawfully </w:t>
      </w:r>
      <w:r>
        <w:rPr>
          <w:rFonts w:ascii="Arial" w:hAnsi="Arial" w:cs="Arial"/>
          <w:color w:val="181818"/>
        </w:rPr>
        <w:lastRenderedPageBreak/>
        <w:t xml:space="preserve">diverting resources for private gain, comes at a significant cost to economic growth, job creation and service delivery. </w:t>
      </w:r>
      <w:r w:rsidR="009D47D4">
        <w:rPr>
          <w:rFonts w:ascii="Arial" w:hAnsi="Arial" w:cs="Arial"/>
          <w:color w:val="181818"/>
        </w:rPr>
        <w:t>T</w:t>
      </w:r>
      <w:r>
        <w:rPr>
          <w:rFonts w:ascii="Arial" w:hAnsi="Arial" w:cs="Arial"/>
          <w:color w:val="181818"/>
        </w:rPr>
        <w:t>he</w:t>
      </w:r>
      <w:r w:rsidR="009D47D4">
        <w:rPr>
          <w:rFonts w:ascii="Arial" w:hAnsi="Arial" w:cs="Arial"/>
          <w:color w:val="181818"/>
        </w:rPr>
        <w:t>re is a compelling case for immediate and decisive action against corruption, based on the costs it imposes on the economy, on jobs and on the poor.</w:t>
      </w:r>
      <w:r w:rsidR="00F05258">
        <w:rPr>
          <w:rFonts w:ascii="Arial" w:hAnsi="Arial" w:cs="Arial"/>
          <w:color w:val="181818"/>
        </w:rPr>
        <w:t xml:space="preserve"> The results of this modeling exercise were referred to in my speech at the </w:t>
      </w:r>
      <w:r w:rsidR="00F05258" w:rsidRPr="00235B7C">
        <w:rPr>
          <w:rFonts w:ascii="Arial" w:hAnsi="Arial" w:cs="Arial"/>
        </w:rPr>
        <w:t xml:space="preserve">11th Annual </w:t>
      </w:r>
      <w:r w:rsidR="00F05258" w:rsidRPr="00235B7C">
        <w:rPr>
          <w:rFonts w:ascii="Arial" w:hAnsi="Arial" w:cs="Arial"/>
          <w:color w:val="181818"/>
        </w:rPr>
        <w:t>Competition Law, Economics and Policy Co</w:t>
      </w:r>
      <w:r w:rsidR="00F05258">
        <w:rPr>
          <w:rFonts w:ascii="Arial" w:hAnsi="Arial" w:cs="Arial"/>
          <w:color w:val="181818"/>
        </w:rPr>
        <w:t>nference on 31</w:t>
      </w:r>
      <w:r w:rsidR="00F05258" w:rsidRPr="00235B7C">
        <w:rPr>
          <w:rFonts w:ascii="Arial" w:hAnsi="Arial" w:cs="Arial"/>
          <w:color w:val="181818"/>
        </w:rPr>
        <w:t xml:space="preserve"> August</w:t>
      </w:r>
      <w:r w:rsidR="00F05258">
        <w:rPr>
          <w:rFonts w:ascii="Arial" w:hAnsi="Arial" w:cs="Arial"/>
          <w:color w:val="181818"/>
        </w:rPr>
        <w:t xml:space="preserve"> 2017 as well as at other public gatherings and were also shared with the Committees of the Economic Cluster, in Parliament, on 10 October 2017.</w:t>
      </w:r>
      <w:r w:rsidR="009D47D4">
        <w:rPr>
          <w:rFonts w:ascii="Arial" w:hAnsi="Arial" w:cs="Arial"/>
          <w:color w:val="181818"/>
        </w:rPr>
        <w:t xml:space="preserve"> </w:t>
      </w:r>
    </w:p>
    <w:p w:rsidR="00036936" w:rsidRDefault="00036936" w:rsidP="009D47D4">
      <w:pPr>
        <w:pStyle w:val="Body1"/>
        <w:spacing w:line="360" w:lineRule="auto"/>
        <w:jc w:val="both"/>
        <w:rPr>
          <w:rFonts w:ascii="Arial" w:hAnsi="Arial"/>
          <w:szCs w:val="24"/>
        </w:rPr>
      </w:pPr>
    </w:p>
    <w:p w:rsidR="009D47D4" w:rsidRDefault="009D47D4" w:rsidP="009D47D4">
      <w:pPr>
        <w:pStyle w:val="Body1"/>
        <w:spacing w:line="360" w:lineRule="auto"/>
        <w:jc w:val="both"/>
        <w:rPr>
          <w:rFonts w:ascii="Arial" w:hAnsi="Arial" w:cs="Arial"/>
          <w:color w:val="181818"/>
        </w:rPr>
      </w:pPr>
      <w:r>
        <w:rPr>
          <w:rFonts w:ascii="Arial" w:hAnsi="Arial"/>
          <w:szCs w:val="24"/>
        </w:rPr>
        <w:t xml:space="preserve">During my address to the </w:t>
      </w:r>
      <w:r w:rsidRPr="00235B7C">
        <w:rPr>
          <w:rFonts w:ascii="Arial" w:hAnsi="Arial" w:cs="Arial"/>
        </w:rPr>
        <w:t xml:space="preserve">11th Annual </w:t>
      </w:r>
      <w:r w:rsidRPr="00235B7C">
        <w:rPr>
          <w:rFonts w:ascii="Arial" w:hAnsi="Arial" w:cs="Arial"/>
          <w:color w:val="181818"/>
        </w:rPr>
        <w:t>Competition Law, Economics and Policy Co</w:t>
      </w:r>
      <w:r>
        <w:rPr>
          <w:rFonts w:ascii="Arial" w:hAnsi="Arial" w:cs="Arial"/>
          <w:color w:val="181818"/>
        </w:rPr>
        <w:t>nference on 31</w:t>
      </w:r>
      <w:r w:rsidRPr="00235B7C">
        <w:rPr>
          <w:rFonts w:ascii="Arial" w:hAnsi="Arial" w:cs="Arial"/>
          <w:color w:val="181818"/>
        </w:rPr>
        <w:t xml:space="preserve"> August</w:t>
      </w:r>
      <w:r>
        <w:rPr>
          <w:rFonts w:ascii="Arial" w:hAnsi="Arial" w:cs="Arial"/>
          <w:color w:val="181818"/>
        </w:rPr>
        <w:t xml:space="preserve"> 2017, I noted the following:</w:t>
      </w:r>
    </w:p>
    <w:p w:rsidR="00036936" w:rsidRDefault="00036936" w:rsidP="00036936">
      <w:pPr>
        <w:spacing w:line="360" w:lineRule="auto"/>
        <w:rPr>
          <w:rFonts w:ascii="Arial" w:hAnsi="Arial" w:cs="Arial"/>
          <w:color w:val="181818"/>
        </w:rPr>
      </w:pPr>
    </w:p>
    <w:p w:rsidR="00036936" w:rsidRPr="00036936" w:rsidRDefault="00036936" w:rsidP="00036936">
      <w:pPr>
        <w:spacing w:line="360" w:lineRule="auto"/>
        <w:ind w:left="720"/>
        <w:rPr>
          <w:rFonts w:ascii="Arial" w:hAnsi="Arial" w:cs="Arial"/>
          <w:i/>
        </w:rPr>
      </w:pPr>
      <w:r w:rsidRPr="00036936">
        <w:rPr>
          <w:rFonts w:ascii="Arial" w:hAnsi="Arial" w:cs="Arial"/>
          <w:i/>
        </w:rPr>
        <w:t>Neither corruption in the public sector (with its private sector counterparties) nor collusion between large firms are victimless crimes. Corruption takes resources away from housing,</w:t>
      </w:r>
      <w:r w:rsidR="00712F7E">
        <w:rPr>
          <w:rFonts w:ascii="Arial" w:hAnsi="Arial" w:cs="Arial"/>
          <w:i/>
        </w:rPr>
        <w:t xml:space="preserve"> jobs, social grants, education and</w:t>
      </w:r>
      <w:r w:rsidRPr="00036936">
        <w:rPr>
          <w:rFonts w:ascii="Arial" w:hAnsi="Arial" w:cs="Arial"/>
          <w:i/>
        </w:rPr>
        <w:t xml:space="preserve"> health facilities. Collusion increases the costs of doing business, </w:t>
      </w:r>
      <w:r w:rsidR="00712F7E">
        <w:rPr>
          <w:rFonts w:ascii="Arial" w:hAnsi="Arial" w:cs="Arial"/>
          <w:i/>
        </w:rPr>
        <w:t xml:space="preserve">it </w:t>
      </w:r>
      <w:r w:rsidRPr="00036936">
        <w:rPr>
          <w:rFonts w:ascii="Arial" w:hAnsi="Arial" w:cs="Arial"/>
          <w:i/>
        </w:rPr>
        <w:t xml:space="preserve">stunts the dynamism and competitiveness that is needed and </w:t>
      </w:r>
      <w:r w:rsidR="00712F7E">
        <w:rPr>
          <w:rFonts w:ascii="Arial" w:hAnsi="Arial" w:cs="Arial"/>
          <w:i/>
        </w:rPr>
        <w:t xml:space="preserve">it </w:t>
      </w:r>
      <w:r w:rsidRPr="00036936">
        <w:rPr>
          <w:rFonts w:ascii="Arial" w:hAnsi="Arial" w:cs="Arial"/>
          <w:i/>
        </w:rPr>
        <w:t xml:space="preserve">has a negative impact on growth and jobs.  </w:t>
      </w:r>
    </w:p>
    <w:p w:rsidR="00036936" w:rsidRPr="00036936" w:rsidRDefault="00036936" w:rsidP="00036936">
      <w:pPr>
        <w:spacing w:line="360" w:lineRule="auto"/>
        <w:jc w:val="both"/>
        <w:rPr>
          <w:rFonts w:ascii="Arial" w:hAnsi="Arial" w:cs="Arial"/>
          <w:i/>
        </w:rPr>
      </w:pPr>
    </w:p>
    <w:p w:rsidR="00036936" w:rsidRPr="00036936" w:rsidRDefault="00036936" w:rsidP="00036936">
      <w:pPr>
        <w:spacing w:line="360" w:lineRule="auto"/>
        <w:ind w:firstLine="720"/>
        <w:jc w:val="both"/>
        <w:rPr>
          <w:rFonts w:ascii="Arial" w:hAnsi="Arial" w:cs="Arial"/>
          <w:i/>
        </w:rPr>
      </w:pPr>
      <w:r w:rsidRPr="00036936">
        <w:rPr>
          <w:rFonts w:ascii="Arial" w:hAnsi="Arial" w:cs="Arial"/>
          <w:i/>
        </w:rPr>
        <w:t>A World Bank study on competition in South Africa noted the following:</w:t>
      </w:r>
    </w:p>
    <w:p w:rsidR="00036936" w:rsidRPr="00036936" w:rsidRDefault="00036936" w:rsidP="00036936">
      <w:pPr>
        <w:spacing w:line="360" w:lineRule="auto"/>
        <w:ind w:left="720"/>
        <w:jc w:val="both"/>
        <w:rPr>
          <w:rFonts w:ascii="Arial" w:hAnsi="Arial" w:cs="Arial"/>
          <w:i/>
        </w:rPr>
      </w:pPr>
      <w:r w:rsidRPr="00036936">
        <w:rPr>
          <w:rFonts w:ascii="Arial" w:hAnsi="Arial" w:cs="Arial"/>
          <w:i/>
        </w:rPr>
        <w:t xml:space="preserve">“In the case of four cartels in maize, wheat, poultry and pharmaceuticals – products which make up 15.6% of the consumption basket of the poorest 10 percent – conservative estimates indicate that around 200 000 people stood to be lifted above the poverty line by tackling cartel overcharges”. </w:t>
      </w:r>
    </w:p>
    <w:p w:rsidR="00036936" w:rsidRPr="00036936" w:rsidRDefault="00036936" w:rsidP="00036936">
      <w:pPr>
        <w:spacing w:line="360" w:lineRule="auto"/>
        <w:rPr>
          <w:rFonts w:ascii="Arial" w:hAnsi="Arial" w:cs="Arial"/>
          <w:i/>
        </w:rPr>
      </w:pPr>
    </w:p>
    <w:p w:rsidR="00036936" w:rsidRPr="00036936" w:rsidRDefault="00036936" w:rsidP="00036936">
      <w:pPr>
        <w:spacing w:line="360" w:lineRule="auto"/>
        <w:ind w:left="720"/>
        <w:rPr>
          <w:rFonts w:ascii="Arial" w:hAnsi="Arial" w:cs="Arial"/>
          <w:i/>
        </w:rPr>
      </w:pPr>
      <w:r w:rsidRPr="00036936">
        <w:rPr>
          <w:rFonts w:ascii="Arial" w:hAnsi="Arial" w:cs="Arial"/>
          <w:i/>
        </w:rPr>
        <w:t xml:space="preserve">We recently </w:t>
      </w:r>
      <w:r w:rsidR="00F05258">
        <w:rPr>
          <w:rFonts w:ascii="Arial" w:hAnsi="Arial" w:cs="Arial"/>
          <w:i/>
        </w:rPr>
        <w:t>began doing work</w:t>
      </w:r>
      <w:r w:rsidRPr="00036936">
        <w:rPr>
          <w:rFonts w:ascii="Arial" w:hAnsi="Arial" w:cs="Arial"/>
          <w:i/>
        </w:rPr>
        <w:t xml:space="preserve"> to quantify the cost of corruption in the public sector, based on just a 10% increase in </w:t>
      </w:r>
      <w:r w:rsidR="00F05258">
        <w:rPr>
          <w:rFonts w:ascii="Arial" w:hAnsi="Arial" w:cs="Arial"/>
          <w:i/>
        </w:rPr>
        <w:t xml:space="preserve">the </w:t>
      </w:r>
      <w:r w:rsidRPr="00036936">
        <w:rPr>
          <w:rFonts w:ascii="Arial" w:hAnsi="Arial" w:cs="Arial"/>
          <w:i/>
        </w:rPr>
        <w:t xml:space="preserve">price </w:t>
      </w:r>
      <w:r w:rsidR="00F05258">
        <w:rPr>
          <w:rFonts w:ascii="Arial" w:hAnsi="Arial" w:cs="Arial"/>
          <w:i/>
        </w:rPr>
        <w:t>of</w:t>
      </w:r>
      <w:r w:rsidRPr="00036936">
        <w:rPr>
          <w:rFonts w:ascii="Arial" w:hAnsi="Arial" w:cs="Arial"/>
          <w:i/>
        </w:rPr>
        <w:t xml:space="preserve"> infrastructure projects as a result of corruption</w:t>
      </w:r>
      <w:r w:rsidR="00F05258">
        <w:rPr>
          <w:rFonts w:ascii="Arial" w:hAnsi="Arial" w:cs="Arial"/>
          <w:i/>
        </w:rPr>
        <w:t>...</w:t>
      </w:r>
      <w:r w:rsidRPr="00036936">
        <w:rPr>
          <w:rFonts w:ascii="Arial" w:hAnsi="Arial" w:cs="Arial"/>
          <w:i/>
        </w:rPr>
        <w:t>Based on our modelling, it leads to at least R27bn foregone annually in GDP and the loss of 76 000 jobs that would otherwise have been created.</w:t>
      </w:r>
      <w:r w:rsidR="00F05258">
        <w:rPr>
          <w:rFonts w:ascii="Arial" w:hAnsi="Arial" w:cs="Arial"/>
          <w:i/>
        </w:rPr>
        <w:t xml:space="preserve"> So corruption is not only an ethical issue, it is also a profound issue of delivery, of growth, of servicesw to the poor. </w:t>
      </w:r>
      <w:r w:rsidRPr="00036936">
        <w:rPr>
          <w:rFonts w:ascii="Arial" w:hAnsi="Arial" w:cs="Arial"/>
          <w:i/>
        </w:rPr>
        <w:t xml:space="preserve"> </w:t>
      </w:r>
    </w:p>
    <w:p w:rsidR="00036936" w:rsidRPr="00036936" w:rsidRDefault="00036936" w:rsidP="00036936">
      <w:pPr>
        <w:spacing w:line="360" w:lineRule="auto"/>
        <w:rPr>
          <w:rFonts w:ascii="Arial" w:hAnsi="Arial" w:cs="Arial"/>
          <w:i/>
        </w:rPr>
      </w:pPr>
    </w:p>
    <w:p w:rsidR="00036936" w:rsidRPr="00036936" w:rsidRDefault="00036936" w:rsidP="00036936">
      <w:pPr>
        <w:spacing w:line="360" w:lineRule="auto"/>
        <w:ind w:left="720"/>
        <w:rPr>
          <w:rFonts w:ascii="Arial" w:hAnsi="Arial" w:cs="Arial"/>
          <w:i/>
        </w:rPr>
      </w:pPr>
      <w:r w:rsidRPr="00036936">
        <w:rPr>
          <w:rFonts w:ascii="Arial" w:hAnsi="Arial" w:cs="Arial"/>
          <w:i/>
        </w:rPr>
        <w:t xml:space="preserve">There are some troubling matters to address in looking at corruption and the collusion therewith by professional firms, from auditors to lawyers and others. </w:t>
      </w:r>
    </w:p>
    <w:p w:rsidR="00036936" w:rsidRPr="00036936" w:rsidRDefault="00036936" w:rsidP="00036936">
      <w:pPr>
        <w:spacing w:line="360" w:lineRule="auto"/>
        <w:rPr>
          <w:rFonts w:ascii="Arial" w:hAnsi="Arial" w:cs="Arial"/>
          <w:i/>
        </w:rPr>
      </w:pPr>
    </w:p>
    <w:p w:rsidR="00036936" w:rsidRPr="00036936" w:rsidRDefault="00036936" w:rsidP="00036936">
      <w:pPr>
        <w:spacing w:line="360" w:lineRule="auto"/>
        <w:ind w:left="720"/>
        <w:rPr>
          <w:rFonts w:ascii="Arial" w:hAnsi="Arial" w:cs="Arial"/>
          <w:i/>
        </w:rPr>
      </w:pPr>
      <w:r w:rsidRPr="00036936">
        <w:rPr>
          <w:rFonts w:ascii="Arial" w:hAnsi="Arial" w:cs="Arial"/>
          <w:i/>
        </w:rPr>
        <w:t xml:space="preserve">The culture of rampant acquisition is spreading so widely that the professional standards of integrity that is a hallmark of functioning institutions, are under enormous pressure. One of its outcomes is a fraying of the social compact that all societies need and unless we act with resolution, we will not build a society that achieves the vision of the constitution, indeed, we will betray it. </w:t>
      </w:r>
    </w:p>
    <w:p w:rsidR="00036936" w:rsidRPr="00036936" w:rsidRDefault="00036936" w:rsidP="00036936">
      <w:pPr>
        <w:spacing w:line="360" w:lineRule="auto"/>
        <w:rPr>
          <w:rFonts w:ascii="Arial" w:hAnsi="Arial" w:cs="Arial"/>
          <w:i/>
        </w:rPr>
      </w:pPr>
    </w:p>
    <w:p w:rsidR="00036936" w:rsidRPr="00036936" w:rsidRDefault="00036936" w:rsidP="00036936">
      <w:pPr>
        <w:spacing w:line="360" w:lineRule="auto"/>
        <w:ind w:left="720"/>
        <w:rPr>
          <w:rFonts w:ascii="Arial" w:hAnsi="Arial" w:cs="Arial"/>
          <w:i/>
        </w:rPr>
      </w:pPr>
      <w:r w:rsidRPr="00036936">
        <w:rPr>
          <w:rFonts w:ascii="Arial" w:hAnsi="Arial" w:cs="Arial"/>
          <w:i/>
        </w:rPr>
        <w:t xml:space="preserve">There are things we can do, practical things, while the wider battle to ensure integrity in the public and private sectors, is pursued. </w:t>
      </w:r>
    </w:p>
    <w:p w:rsidR="00036936" w:rsidRPr="00036936" w:rsidRDefault="00036936" w:rsidP="00036936">
      <w:pPr>
        <w:spacing w:line="360" w:lineRule="auto"/>
        <w:rPr>
          <w:rFonts w:ascii="Arial" w:hAnsi="Arial" w:cs="Arial"/>
          <w:i/>
        </w:rPr>
      </w:pPr>
    </w:p>
    <w:p w:rsidR="00036936" w:rsidRPr="00036936" w:rsidRDefault="00036936" w:rsidP="00036936">
      <w:pPr>
        <w:spacing w:line="360" w:lineRule="auto"/>
        <w:ind w:left="720"/>
        <w:rPr>
          <w:rFonts w:ascii="Arial" w:hAnsi="Arial" w:cs="Arial"/>
          <w:i/>
        </w:rPr>
      </w:pPr>
      <w:r w:rsidRPr="00036936">
        <w:rPr>
          <w:rFonts w:ascii="Arial" w:hAnsi="Arial" w:cs="Arial"/>
          <w:i/>
        </w:rPr>
        <w:t>One of the provisions in the Construction industry Settlement Agreement that I referred to earlier, is an Integrity Commitment that CEOs of the seven largest companies signed publicly and I want to briefly quote from it:</w:t>
      </w:r>
    </w:p>
    <w:p w:rsidR="00F05258" w:rsidRDefault="00F05258" w:rsidP="00F05258">
      <w:pPr>
        <w:spacing w:line="360" w:lineRule="auto"/>
        <w:ind w:left="1080"/>
        <w:rPr>
          <w:rFonts w:ascii="Arial" w:hAnsi="Arial" w:cs="Arial"/>
          <w:i/>
        </w:rPr>
      </w:pPr>
    </w:p>
    <w:p w:rsidR="00036936" w:rsidRPr="00036936" w:rsidRDefault="00036936" w:rsidP="00F05258">
      <w:pPr>
        <w:spacing w:line="360" w:lineRule="auto"/>
        <w:ind w:left="1080"/>
        <w:rPr>
          <w:rFonts w:ascii="Arial" w:hAnsi="Arial" w:cs="Arial"/>
          <w:i/>
        </w:rPr>
      </w:pPr>
      <w:r w:rsidRPr="00036936">
        <w:rPr>
          <w:rFonts w:ascii="Arial" w:hAnsi="Arial" w:cs="Arial"/>
          <w:i/>
        </w:rPr>
        <w:t>“ In my capacity as CEO of [name of company], I do hereby declare and affirm that:</w:t>
      </w:r>
    </w:p>
    <w:p w:rsidR="00036936" w:rsidRPr="00036936" w:rsidRDefault="00036936" w:rsidP="00036936">
      <w:pPr>
        <w:pStyle w:val="ListParagraph"/>
        <w:numPr>
          <w:ilvl w:val="0"/>
          <w:numId w:val="10"/>
        </w:numPr>
        <w:spacing w:after="200" w:line="360" w:lineRule="auto"/>
        <w:rPr>
          <w:rFonts w:ascii="Arial" w:hAnsi="Arial" w:cs="Arial"/>
          <w:i/>
          <w:sz w:val="24"/>
          <w:szCs w:val="24"/>
        </w:rPr>
      </w:pPr>
      <w:r w:rsidRPr="00036936">
        <w:rPr>
          <w:rFonts w:ascii="Arial" w:hAnsi="Arial" w:cs="Arial"/>
          <w:i/>
          <w:sz w:val="24"/>
          <w:szCs w:val="24"/>
        </w:rPr>
        <w:t>I will conduct business, and will do everything in my power to ensure that the company and all of its associated companies (‘the Group’) conducts business in South Africa, in accordance with sound legal and ethical practice;</w:t>
      </w:r>
    </w:p>
    <w:p w:rsidR="00036936" w:rsidRPr="00036936" w:rsidRDefault="00036936" w:rsidP="00036936">
      <w:pPr>
        <w:pStyle w:val="ListParagraph"/>
        <w:numPr>
          <w:ilvl w:val="0"/>
          <w:numId w:val="10"/>
        </w:numPr>
        <w:spacing w:after="200" w:line="360" w:lineRule="auto"/>
        <w:rPr>
          <w:rFonts w:ascii="Arial" w:hAnsi="Arial" w:cs="Arial"/>
          <w:i/>
          <w:sz w:val="24"/>
          <w:szCs w:val="24"/>
        </w:rPr>
      </w:pPr>
      <w:r w:rsidRPr="00036936">
        <w:rPr>
          <w:rFonts w:ascii="Arial" w:hAnsi="Arial" w:cs="Arial"/>
          <w:i/>
          <w:sz w:val="24"/>
          <w:szCs w:val="24"/>
        </w:rPr>
        <w:t>I will not be involved, and will do everything in my power to ensure that no one in the Group is involved, in any kind of bribery, corruption, collusion or unfair means of furthering our business interests;</w:t>
      </w:r>
    </w:p>
    <w:p w:rsidR="00036936" w:rsidRPr="00036936" w:rsidRDefault="00036936" w:rsidP="00036936">
      <w:pPr>
        <w:pStyle w:val="ListParagraph"/>
        <w:numPr>
          <w:ilvl w:val="0"/>
          <w:numId w:val="10"/>
        </w:numPr>
        <w:spacing w:after="200" w:line="360" w:lineRule="auto"/>
        <w:rPr>
          <w:rFonts w:ascii="Arial" w:hAnsi="Arial" w:cs="Arial"/>
          <w:i/>
          <w:sz w:val="24"/>
          <w:szCs w:val="24"/>
        </w:rPr>
      </w:pPr>
      <w:r w:rsidRPr="00036936">
        <w:rPr>
          <w:rFonts w:ascii="Arial" w:hAnsi="Arial" w:cs="Arial"/>
          <w:i/>
          <w:sz w:val="24"/>
          <w:szCs w:val="24"/>
        </w:rPr>
        <w:t>I will do everything in my power to intill a culture of integrity, honesty and transparency in the Group consistent with this declaration</w:t>
      </w:r>
    </w:p>
    <w:p w:rsidR="00036936" w:rsidRPr="00036936" w:rsidRDefault="00036936" w:rsidP="00036936">
      <w:pPr>
        <w:pStyle w:val="ListParagraph"/>
        <w:numPr>
          <w:ilvl w:val="0"/>
          <w:numId w:val="10"/>
        </w:numPr>
        <w:spacing w:after="200" w:line="360" w:lineRule="auto"/>
        <w:rPr>
          <w:rFonts w:ascii="Arial" w:hAnsi="Arial" w:cs="Arial"/>
          <w:i/>
          <w:sz w:val="24"/>
          <w:szCs w:val="24"/>
        </w:rPr>
      </w:pPr>
      <w:r w:rsidRPr="00036936">
        <w:rPr>
          <w:rFonts w:ascii="Arial" w:hAnsi="Arial" w:cs="Arial"/>
          <w:i/>
          <w:sz w:val="24"/>
          <w:szCs w:val="24"/>
        </w:rPr>
        <w:t>I will develop and actively promote codes of conduct imposing ethical and legal standards on all personnel in the Group that are aligned with international best practice for the construction industry and impose appropriate penalties on those who don’t comply; and</w:t>
      </w:r>
    </w:p>
    <w:p w:rsidR="00036936" w:rsidRPr="0096157F" w:rsidRDefault="00036936" w:rsidP="00036936">
      <w:pPr>
        <w:pStyle w:val="ListParagraph"/>
        <w:numPr>
          <w:ilvl w:val="0"/>
          <w:numId w:val="10"/>
        </w:numPr>
        <w:spacing w:after="200" w:line="360" w:lineRule="auto"/>
        <w:rPr>
          <w:rFonts w:ascii="Arial" w:hAnsi="Arial" w:cs="Arial"/>
          <w:sz w:val="24"/>
          <w:szCs w:val="24"/>
        </w:rPr>
      </w:pPr>
      <w:r w:rsidRPr="00036936">
        <w:rPr>
          <w:rFonts w:ascii="Arial" w:hAnsi="Arial" w:cs="Arial"/>
          <w:i/>
          <w:sz w:val="24"/>
          <w:szCs w:val="24"/>
        </w:rPr>
        <w:t>I will use my best efforts, and take firm steps, in line with and pursuant to my executive management authority, to expose, confront, eradicate and prevent collusion and corruption in the construction industry and in all the construction industry’s dealings with public entities, private sector institutions and with each other.”</w:t>
      </w:r>
    </w:p>
    <w:p w:rsidR="009D47D4" w:rsidRDefault="009D47D4" w:rsidP="009D47D4">
      <w:pPr>
        <w:pStyle w:val="Body1"/>
        <w:spacing w:line="360" w:lineRule="auto"/>
        <w:jc w:val="both"/>
        <w:rPr>
          <w:rFonts w:ascii="Arial" w:hAnsi="Arial" w:cs="Arial"/>
          <w:color w:val="181818"/>
        </w:rPr>
      </w:pPr>
    </w:p>
    <w:p w:rsidR="009D47D4" w:rsidRPr="0015574C" w:rsidRDefault="0073049C" w:rsidP="0073049C">
      <w:pPr>
        <w:pStyle w:val="Body1"/>
        <w:spacing w:line="360" w:lineRule="auto"/>
        <w:jc w:val="center"/>
        <w:rPr>
          <w:rFonts w:ascii="Arial" w:hAnsi="Arial"/>
          <w:szCs w:val="24"/>
        </w:rPr>
      </w:pPr>
      <w:r>
        <w:rPr>
          <w:rFonts w:ascii="Arial" w:hAnsi="Arial"/>
          <w:szCs w:val="24"/>
        </w:rPr>
        <w:t>-END-</w:t>
      </w:r>
    </w:p>
    <w:sectPr w:rsidR="009D47D4" w:rsidRPr="0015574C" w:rsidSect="00ED6528">
      <w:footerReference w:type="default" r:id="rId8"/>
      <w:pgSz w:w="12240" w:h="15840"/>
      <w:pgMar w:top="1440" w:right="1800" w:bottom="1440" w:left="1800"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E86" w:rsidRDefault="00737E86">
      <w:r>
        <w:separator/>
      </w:r>
    </w:p>
  </w:endnote>
  <w:endnote w:type="continuationSeparator" w:id="0">
    <w:p w:rsidR="00737E86" w:rsidRDefault="00737E86">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440" w:rsidRPr="00F35024" w:rsidRDefault="00052755" w:rsidP="00260440">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w:t>
    </w:r>
    <w:r w:rsidR="00235B7C">
      <w:rPr>
        <w:rFonts w:ascii="Arial" w:hAnsi="Arial" w:cs="Arial"/>
        <w:sz w:val="16"/>
        <w:szCs w:val="16"/>
      </w:rPr>
      <w:t>uestion No 2843</w:t>
    </w:r>
  </w:p>
  <w:p w:rsidR="00260440" w:rsidRDefault="002604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E86" w:rsidRDefault="00737E86">
      <w:r>
        <w:separator/>
      </w:r>
    </w:p>
  </w:footnote>
  <w:footnote w:type="continuationSeparator" w:id="0">
    <w:p w:rsidR="00737E86" w:rsidRDefault="00737E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lowerLetter"/>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1">
      <w:start w:val="1"/>
      <w:numFmt w:val="lowerLetter"/>
      <w:lvlText w:val="%2."/>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2">
      <w:start w:val="1"/>
      <w:numFmt w:val="lowerRoman"/>
      <w:lvlText w:val="%3."/>
      <w:lvlJc w:val="left"/>
      <w:pPr>
        <w:tabs>
          <w:tab w:val="num" w:pos="296"/>
        </w:tabs>
        <w:ind w:left="296" w:firstLine="150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3">
      <w:start w:val="1"/>
      <w:numFmt w:val="decimal"/>
      <w:lvlText w:val="%4."/>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4">
      <w:start w:val="1"/>
      <w:numFmt w:val="lowerLetter"/>
      <w:lvlText w:val="%5."/>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5">
      <w:start w:val="1"/>
      <w:numFmt w:val="lowerRoman"/>
      <w:lvlText w:val="%6."/>
      <w:lvlJc w:val="left"/>
      <w:pPr>
        <w:tabs>
          <w:tab w:val="num" w:pos="296"/>
        </w:tabs>
        <w:ind w:left="296" w:firstLine="366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6">
      <w:start w:val="1"/>
      <w:numFmt w:val="decimal"/>
      <w:lvlText w:val="%7."/>
      <w:lvlJc w:val="left"/>
      <w:pPr>
        <w:tabs>
          <w:tab w:val="num" w:pos="360"/>
        </w:tabs>
        <w:ind w:left="360" w:firstLine="432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7">
      <w:start w:val="1"/>
      <w:numFmt w:val="lowerLetter"/>
      <w:lvlText w:val="%8."/>
      <w:lvlJc w:val="left"/>
      <w:pPr>
        <w:tabs>
          <w:tab w:val="num" w:pos="360"/>
        </w:tabs>
        <w:ind w:left="360" w:firstLine="504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8">
      <w:start w:val="1"/>
      <w:numFmt w:val="lowerRoman"/>
      <w:lvlText w:val="%9."/>
      <w:lvlJc w:val="left"/>
      <w:pPr>
        <w:tabs>
          <w:tab w:val="num" w:pos="296"/>
        </w:tabs>
        <w:ind w:left="296" w:firstLine="582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abstractNum>
  <w:abstractNum w:abstractNumId="1">
    <w:nsid w:val="00000002"/>
    <w:multiLevelType w:val="multilevel"/>
    <w:tmpl w:val="894EE874"/>
    <w:numStyleLink w:val="ImportWordListStyleDefinition0"/>
  </w:abstractNum>
  <w:abstractNum w:abstractNumId="2">
    <w:nsid w:val="00000003"/>
    <w:multiLevelType w:val="multilevel"/>
    <w:tmpl w:val="894EE875"/>
    <w:lvl w:ilvl="0">
      <w:start w:val="1"/>
      <w:numFmt w:val="lowerLetter"/>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1">
      <w:start w:val="1"/>
      <w:numFmt w:val="lowerLetter"/>
      <w:lvlText w:val="%2."/>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2">
      <w:start w:val="1"/>
      <w:numFmt w:val="lowerRoman"/>
      <w:lvlText w:val="%3."/>
      <w:lvlJc w:val="left"/>
      <w:pPr>
        <w:tabs>
          <w:tab w:val="num" w:pos="296"/>
        </w:tabs>
        <w:ind w:left="296" w:firstLine="150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3">
      <w:start w:val="1"/>
      <w:numFmt w:val="decimal"/>
      <w:lvlText w:val="%4."/>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4">
      <w:start w:val="1"/>
      <w:numFmt w:val="lowerLetter"/>
      <w:lvlText w:val="%5."/>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5">
      <w:start w:val="1"/>
      <w:numFmt w:val="lowerRoman"/>
      <w:lvlText w:val="%6."/>
      <w:lvlJc w:val="left"/>
      <w:pPr>
        <w:tabs>
          <w:tab w:val="num" w:pos="296"/>
        </w:tabs>
        <w:ind w:left="296" w:firstLine="366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6">
      <w:start w:val="1"/>
      <w:numFmt w:val="decimal"/>
      <w:lvlText w:val="%7."/>
      <w:lvlJc w:val="left"/>
      <w:pPr>
        <w:tabs>
          <w:tab w:val="num" w:pos="360"/>
        </w:tabs>
        <w:ind w:left="360" w:firstLine="432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7">
      <w:start w:val="1"/>
      <w:numFmt w:val="lowerLetter"/>
      <w:lvlText w:val="%8."/>
      <w:lvlJc w:val="left"/>
      <w:pPr>
        <w:tabs>
          <w:tab w:val="num" w:pos="360"/>
        </w:tabs>
        <w:ind w:left="360" w:firstLine="504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8">
      <w:start w:val="1"/>
      <w:numFmt w:val="lowerRoman"/>
      <w:lvlText w:val="%9."/>
      <w:lvlJc w:val="left"/>
      <w:pPr>
        <w:tabs>
          <w:tab w:val="num" w:pos="296"/>
        </w:tabs>
        <w:ind w:left="296" w:firstLine="582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abstractNum>
  <w:abstractNum w:abstractNumId="3">
    <w:nsid w:val="00000004"/>
    <w:multiLevelType w:val="multilevel"/>
    <w:tmpl w:val="894EE876"/>
    <w:numStyleLink w:val="ImportWordListStyleDefinition1"/>
  </w:abstractNum>
  <w:abstractNum w:abstractNumId="4">
    <w:nsid w:val="0E5D3C89"/>
    <w:multiLevelType w:val="hybridMultilevel"/>
    <w:tmpl w:val="8FE27DB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E770BC9"/>
    <w:multiLevelType w:val="hybridMultilevel"/>
    <w:tmpl w:val="58423DC0"/>
    <w:lvl w:ilvl="0" w:tplc="1C09000F">
      <w:start w:val="5"/>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FCA6EBD"/>
    <w:multiLevelType w:val="hybridMultilevel"/>
    <w:tmpl w:val="0AEEBADE"/>
    <w:lvl w:ilvl="0" w:tplc="380A4EB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79B10D7"/>
    <w:multiLevelType w:val="hybridMultilevel"/>
    <w:tmpl w:val="BCE42912"/>
    <w:lvl w:ilvl="0" w:tplc="E662C948">
      <w:start w:val="1"/>
      <w:numFmt w:val="decimal"/>
      <w:lvlText w:val="%1."/>
      <w:lvlJc w:val="left"/>
      <w:pPr>
        <w:ind w:left="720" w:hanging="360"/>
      </w:pPr>
      <w:rPr>
        <w:rFonts w:hint="default"/>
        <w:b/>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8114A3B"/>
    <w:multiLevelType w:val="hybridMultilevel"/>
    <w:tmpl w:val="FC8E5FFE"/>
    <w:lvl w:ilvl="0" w:tplc="1C09000F">
      <w:start w:val="1"/>
      <w:numFmt w:val="decimal"/>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nsid w:val="5BA93925"/>
    <w:multiLevelType w:val="hybridMultilevel"/>
    <w:tmpl w:val="9A2E5B9A"/>
    <w:lvl w:ilvl="0" w:tplc="1C09000F">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8"/>
  </w:num>
  <w:num w:numId="6">
    <w:abstractNumId w:val="6"/>
  </w:num>
  <w:num w:numId="7">
    <w:abstractNumId w:val="4"/>
  </w:num>
  <w:num w:numId="8">
    <w:abstractNumId w:val="7"/>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B384E"/>
    <w:rsid w:val="00025853"/>
    <w:rsid w:val="00036936"/>
    <w:rsid w:val="00052755"/>
    <w:rsid w:val="00055C79"/>
    <w:rsid w:val="00061336"/>
    <w:rsid w:val="000625CB"/>
    <w:rsid w:val="00072AD4"/>
    <w:rsid w:val="00074562"/>
    <w:rsid w:val="000A50D5"/>
    <w:rsid w:val="000B1EA6"/>
    <w:rsid w:val="000B1F97"/>
    <w:rsid w:val="000B3E71"/>
    <w:rsid w:val="000C52C8"/>
    <w:rsid w:val="000D456D"/>
    <w:rsid w:val="000D6FF8"/>
    <w:rsid w:val="000E0227"/>
    <w:rsid w:val="000E189A"/>
    <w:rsid w:val="000F1F0E"/>
    <w:rsid w:val="00116BBF"/>
    <w:rsid w:val="00145238"/>
    <w:rsid w:val="00150B15"/>
    <w:rsid w:val="0015574C"/>
    <w:rsid w:val="00160812"/>
    <w:rsid w:val="001942F9"/>
    <w:rsid w:val="001C2AD4"/>
    <w:rsid w:val="0020565B"/>
    <w:rsid w:val="00220BBC"/>
    <w:rsid w:val="00235B7C"/>
    <w:rsid w:val="0025350D"/>
    <w:rsid w:val="00260440"/>
    <w:rsid w:val="002C0189"/>
    <w:rsid w:val="002F4E5D"/>
    <w:rsid w:val="00306351"/>
    <w:rsid w:val="00331854"/>
    <w:rsid w:val="00341FEE"/>
    <w:rsid w:val="003433CB"/>
    <w:rsid w:val="0036028D"/>
    <w:rsid w:val="003736E1"/>
    <w:rsid w:val="003757C3"/>
    <w:rsid w:val="0038671A"/>
    <w:rsid w:val="0039794D"/>
    <w:rsid w:val="003A0685"/>
    <w:rsid w:val="003B55F3"/>
    <w:rsid w:val="003D3F20"/>
    <w:rsid w:val="003E23BB"/>
    <w:rsid w:val="003F4631"/>
    <w:rsid w:val="004255F7"/>
    <w:rsid w:val="00443266"/>
    <w:rsid w:val="00451538"/>
    <w:rsid w:val="00470B0A"/>
    <w:rsid w:val="004A2FCF"/>
    <w:rsid w:val="004A4533"/>
    <w:rsid w:val="004A7374"/>
    <w:rsid w:val="004B2D83"/>
    <w:rsid w:val="005063CE"/>
    <w:rsid w:val="00506BD9"/>
    <w:rsid w:val="00532D9A"/>
    <w:rsid w:val="00542B7D"/>
    <w:rsid w:val="00545EEB"/>
    <w:rsid w:val="00563E02"/>
    <w:rsid w:val="005D2663"/>
    <w:rsid w:val="005F42D6"/>
    <w:rsid w:val="00617F1D"/>
    <w:rsid w:val="0062260F"/>
    <w:rsid w:val="00631328"/>
    <w:rsid w:val="00633F6F"/>
    <w:rsid w:val="00645440"/>
    <w:rsid w:val="00650BD8"/>
    <w:rsid w:val="00663754"/>
    <w:rsid w:val="006D29FA"/>
    <w:rsid w:val="006D6984"/>
    <w:rsid w:val="006D6BD6"/>
    <w:rsid w:val="006E52D8"/>
    <w:rsid w:val="006E7866"/>
    <w:rsid w:val="00712F7E"/>
    <w:rsid w:val="00721E64"/>
    <w:rsid w:val="0073049C"/>
    <w:rsid w:val="00736BE5"/>
    <w:rsid w:val="00737E86"/>
    <w:rsid w:val="00740569"/>
    <w:rsid w:val="0076095D"/>
    <w:rsid w:val="007621DE"/>
    <w:rsid w:val="007621F7"/>
    <w:rsid w:val="00777972"/>
    <w:rsid w:val="007824A8"/>
    <w:rsid w:val="007945B8"/>
    <w:rsid w:val="007D1F04"/>
    <w:rsid w:val="007E792E"/>
    <w:rsid w:val="007E7AD3"/>
    <w:rsid w:val="00800DC1"/>
    <w:rsid w:val="00811095"/>
    <w:rsid w:val="00836C07"/>
    <w:rsid w:val="008A5330"/>
    <w:rsid w:val="008D57B0"/>
    <w:rsid w:val="008F61DB"/>
    <w:rsid w:val="009011E5"/>
    <w:rsid w:val="00904B31"/>
    <w:rsid w:val="00923754"/>
    <w:rsid w:val="00925499"/>
    <w:rsid w:val="00930824"/>
    <w:rsid w:val="009628CE"/>
    <w:rsid w:val="00970E55"/>
    <w:rsid w:val="009D47D4"/>
    <w:rsid w:val="009E20CD"/>
    <w:rsid w:val="009E2258"/>
    <w:rsid w:val="00A07DC7"/>
    <w:rsid w:val="00A246B7"/>
    <w:rsid w:val="00A37442"/>
    <w:rsid w:val="00A52050"/>
    <w:rsid w:val="00A65346"/>
    <w:rsid w:val="00A8315A"/>
    <w:rsid w:val="00A8565A"/>
    <w:rsid w:val="00A90129"/>
    <w:rsid w:val="00AE376D"/>
    <w:rsid w:val="00AF023B"/>
    <w:rsid w:val="00AF14EA"/>
    <w:rsid w:val="00AF2BC0"/>
    <w:rsid w:val="00B134C6"/>
    <w:rsid w:val="00B20D99"/>
    <w:rsid w:val="00B210A0"/>
    <w:rsid w:val="00B237DD"/>
    <w:rsid w:val="00B56FF5"/>
    <w:rsid w:val="00B608B6"/>
    <w:rsid w:val="00B61202"/>
    <w:rsid w:val="00B61C13"/>
    <w:rsid w:val="00BA6E6E"/>
    <w:rsid w:val="00BB6257"/>
    <w:rsid w:val="00BC6462"/>
    <w:rsid w:val="00BD46FA"/>
    <w:rsid w:val="00C51704"/>
    <w:rsid w:val="00C56405"/>
    <w:rsid w:val="00CA6BA5"/>
    <w:rsid w:val="00CB384E"/>
    <w:rsid w:val="00CB67CC"/>
    <w:rsid w:val="00CD669B"/>
    <w:rsid w:val="00D012D5"/>
    <w:rsid w:val="00D07F2A"/>
    <w:rsid w:val="00D17AB7"/>
    <w:rsid w:val="00D5239E"/>
    <w:rsid w:val="00D64012"/>
    <w:rsid w:val="00DB5630"/>
    <w:rsid w:val="00DE1AF2"/>
    <w:rsid w:val="00E11AD9"/>
    <w:rsid w:val="00E30E99"/>
    <w:rsid w:val="00E45D72"/>
    <w:rsid w:val="00E6001C"/>
    <w:rsid w:val="00E611FD"/>
    <w:rsid w:val="00E921E4"/>
    <w:rsid w:val="00E97669"/>
    <w:rsid w:val="00EB2B97"/>
    <w:rsid w:val="00EB431A"/>
    <w:rsid w:val="00ED53EE"/>
    <w:rsid w:val="00ED6528"/>
    <w:rsid w:val="00EE47A4"/>
    <w:rsid w:val="00EF4421"/>
    <w:rsid w:val="00EF6032"/>
    <w:rsid w:val="00F05258"/>
    <w:rsid w:val="00F14481"/>
    <w:rsid w:val="00F63F44"/>
    <w:rsid w:val="00F7168C"/>
    <w:rsid w:val="00FA188A"/>
    <w:rsid w:val="00FB63F7"/>
    <w:rsid w:val="00FC041D"/>
    <w:rsid w:val="00FD26A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locked/>
    <w:rsid w:val="00532D9A"/>
    <w:pPr>
      <w:keepNext/>
      <w:spacing w:before="240" w:after="60"/>
      <w:outlineLvl w:val="0"/>
    </w:pPr>
    <w:rPr>
      <w:rFonts w:ascii="Calibri Light" w:hAnsi="Calibri Light"/>
      <w:b/>
      <w:bCs/>
      <w:kern w:val="32"/>
      <w:sz w:val="32"/>
      <w:szCs w:val="32"/>
    </w:rPr>
  </w:style>
  <w:style w:type="character" w:default="1" w:styleId="DefaultParagraphFont">
    <w:name w:val="Default Paragraph Font"/>
    <w:autoRedefine/>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autoRedefine/>
    <w:pPr>
      <w:outlineLvl w:val="0"/>
    </w:pPr>
    <w:rPr>
      <w:rFonts w:eastAsia="Arial Unicode MS"/>
      <w:color w:val="000000"/>
      <w:sz w:val="24"/>
      <w:u w:color="000000"/>
      <w:lang w:val="en-US" w:eastAsia="en-US"/>
    </w:rPr>
  </w:style>
  <w:style w:type="paragraph" w:customStyle="1" w:styleId="ImportWordListStyleDefinition0">
    <w:name w:val="Import Word List Style Definition 0"/>
    <w:pPr>
      <w:numPr>
        <w:numId w:val="1"/>
      </w:numPr>
    </w:pPr>
    <w:rPr>
      <w:lang w:val="en-US" w:eastAsia="en-US"/>
    </w:rPr>
  </w:style>
  <w:style w:type="paragraph" w:customStyle="1" w:styleId="ImportWordListStyleDefinition1">
    <w:name w:val="Import Word List Style Definition 1"/>
    <w:pPr>
      <w:numPr>
        <w:numId w:val="3"/>
      </w:numPr>
    </w:pPr>
    <w:rPr>
      <w:lang w:val="en-US" w:eastAsia="en-US"/>
    </w:rPr>
  </w:style>
  <w:style w:type="paragraph" w:styleId="Header">
    <w:name w:val="header"/>
    <w:basedOn w:val="Normal"/>
    <w:link w:val="HeaderChar"/>
    <w:locked/>
    <w:rsid w:val="00C56405"/>
    <w:pPr>
      <w:tabs>
        <w:tab w:val="center" w:pos="4513"/>
        <w:tab w:val="right" w:pos="9026"/>
      </w:tabs>
    </w:pPr>
  </w:style>
  <w:style w:type="character" w:customStyle="1" w:styleId="HeaderChar">
    <w:name w:val="Header Char"/>
    <w:link w:val="Header"/>
    <w:rsid w:val="00C56405"/>
    <w:rPr>
      <w:sz w:val="24"/>
      <w:szCs w:val="24"/>
      <w:lang w:val="en-US" w:eastAsia="en-US"/>
    </w:rPr>
  </w:style>
  <w:style w:type="paragraph" w:styleId="Footer">
    <w:name w:val="footer"/>
    <w:basedOn w:val="Normal"/>
    <w:link w:val="FooterChar"/>
    <w:locked/>
    <w:rsid w:val="00C56405"/>
    <w:pPr>
      <w:tabs>
        <w:tab w:val="center" w:pos="4513"/>
        <w:tab w:val="right" w:pos="9026"/>
      </w:tabs>
    </w:pPr>
  </w:style>
  <w:style w:type="character" w:customStyle="1" w:styleId="FooterChar">
    <w:name w:val="Footer Char"/>
    <w:link w:val="Footer"/>
    <w:rsid w:val="00C56405"/>
    <w:rPr>
      <w:sz w:val="24"/>
      <w:szCs w:val="24"/>
      <w:lang w:val="en-US" w:eastAsia="en-US"/>
    </w:rPr>
  </w:style>
  <w:style w:type="paragraph" w:styleId="BalloonText">
    <w:name w:val="Balloon Text"/>
    <w:basedOn w:val="Normal"/>
    <w:link w:val="BalloonTextChar"/>
    <w:locked/>
    <w:rsid w:val="00663754"/>
    <w:rPr>
      <w:rFonts w:ascii="Tahoma" w:hAnsi="Tahoma"/>
      <w:sz w:val="16"/>
      <w:szCs w:val="16"/>
    </w:rPr>
  </w:style>
  <w:style w:type="character" w:customStyle="1" w:styleId="BalloonTextChar">
    <w:name w:val="Balloon Text Char"/>
    <w:link w:val="BalloonText"/>
    <w:rsid w:val="00663754"/>
    <w:rPr>
      <w:rFonts w:ascii="Tahoma" w:hAnsi="Tahoma" w:cs="Tahoma"/>
      <w:sz w:val="16"/>
      <w:szCs w:val="16"/>
      <w:lang w:val="en-US" w:eastAsia="en-US"/>
    </w:rPr>
  </w:style>
  <w:style w:type="character" w:customStyle="1" w:styleId="Heading1Char">
    <w:name w:val="Heading 1 Char"/>
    <w:link w:val="Heading1"/>
    <w:rsid w:val="00532D9A"/>
    <w:rPr>
      <w:rFonts w:ascii="Calibri Light" w:eastAsia="Times New Roman" w:hAnsi="Calibri Light" w:cs="Times New Roman"/>
      <w:b/>
      <w:bCs/>
      <w:kern w:val="32"/>
      <w:sz w:val="32"/>
      <w:szCs w:val="32"/>
      <w:lang w:val="en-US" w:eastAsia="en-US"/>
    </w:rPr>
  </w:style>
  <w:style w:type="character" w:styleId="Strong">
    <w:name w:val="Strong"/>
    <w:qFormat/>
    <w:locked/>
    <w:rsid w:val="00532D9A"/>
    <w:rPr>
      <w:b/>
      <w:bCs/>
    </w:rPr>
  </w:style>
  <w:style w:type="paragraph" w:styleId="Subtitle">
    <w:name w:val="Subtitle"/>
    <w:basedOn w:val="Normal"/>
    <w:next w:val="Normal"/>
    <w:link w:val="SubtitleChar"/>
    <w:qFormat/>
    <w:locked/>
    <w:rsid w:val="00532D9A"/>
    <w:pPr>
      <w:spacing w:after="60"/>
      <w:jc w:val="center"/>
      <w:outlineLvl w:val="1"/>
    </w:pPr>
    <w:rPr>
      <w:rFonts w:ascii="Calibri Light" w:hAnsi="Calibri Light"/>
    </w:rPr>
  </w:style>
  <w:style w:type="character" w:customStyle="1" w:styleId="SubtitleChar">
    <w:name w:val="Subtitle Char"/>
    <w:link w:val="Subtitle"/>
    <w:rsid w:val="00532D9A"/>
    <w:rPr>
      <w:rFonts w:ascii="Calibri Light" w:eastAsia="Times New Roman" w:hAnsi="Calibri Light" w:cs="Times New Roman"/>
      <w:sz w:val="24"/>
      <w:szCs w:val="24"/>
      <w:lang w:val="en-US" w:eastAsia="en-US"/>
    </w:rPr>
  </w:style>
  <w:style w:type="paragraph" w:styleId="Title">
    <w:name w:val="Title"/>
    <w:basedOn w:val="Normal"/>
    <w:next w:val="Normal"/>
    <w:link w:val="TitleChar"/>
    <w:qFormat/>
    <w:locked/>
    <w:rsid w:val="00532D9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532D9A"/>
    <w:rPr>
      <w:rFonts w:ascii="Calibri Light" w:eastAsia="Times New Roman" w:hAnsi="Calibri Light" w:cs="Times New Roman"/>
      <w:b/>
      <w:bCs/>
      <w:kern w:val="28"/>
      <w:sz w:val="32"/>
      <w:szCs w:val="32"/>
      <w:lang w:val="en-US" w:eastAsia="en-US"/>
    </w:rPr>
  </w:style>
  <w:style w:type="paragraph" w:styleId="NoSpacing">
    <w:name w:val="No Spacing"/>
    <w:uiPriority w:val="1"/>
    <w:qFormat/>
    <w:rsid w:val="00532D9A"/>
    <w:rPr>
      <w:sz w:val="24"/>
      <w:szCs w:val="24"/>
      <w:lang w:val="en-US" w:eastAsia="en-US"/>
    </w:rPr>
  </w:style>
  <w:style w:type="character" w:styleId="SubtleEmphasis">
    <w:name w:val="Subtle Emphasis"/>
    <w:uiPriority w:val="19"/>
    <w:qFormat/>
    <w:rsid w:val="00532D9A"/>
    <w:rPr>
      <w:i/>
      <w:iCs/>
      <w:color w:val="404040"/>
    </w:rPr>
  </w:style>
  <w:style w:type="character" w:customStyle="1" w:styleId="ListParagraphChar">
    <w:name w:val="List Paragraph Char"/>
    <w:link w:val="ListParagraph"/>
    <w:uiPriority w:val="34"/>
    <w:locked/>
    <w:rsid w:val="00E611FD"/>
  </w:style>
  <w:style w:type="paragraph" w:styleId="ListParagraph">
    <w:name w:val="List Paragraph"/>
    <w:basedOn w:val="Normal"/>
    <w:link w:val="ListParagraphChar"/>
    <w:uiPriority w:val="34"/>
    <w:qFormat/>
    <w:rsid w:val="00E611FD"/>
    <w:pPr>
      <w:spacing w:after="160" w:line="256" w:lineRule="auto"/>
      <w:ind w:left="720"/>
      <w:contextualSpacing/>
    </w:pPr>
    <w:rPr>
      <w:sz w:val="20"/>
      <w:szCs w:val="20"/>
      <w:lang w:val="en-ZA" w:eastAsia="en-ZA"/>
    </w:rPr>
  </w:style>
  <w:style w:type="table" w:styleId="TableGrid">
    <w:name w:val="Table Grid"/>
    <w:basedOn w:val="TableNormal"/>
    <w:uiPriority w:val="39"/>
    <w:locked/>
    <w:rsid w:val="00E611FD"/>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locked/>
    <w:rsid w:val="00AF023B"/>
    <w:rPr>
      <w:rFonts w:ascii="Courier New" w:hAnsi="Courier New"/>
      <w:sz w:val="20"/>
      <w:szCs w:val="20"/>
    </w:rPr>
  </w:style>
  <w:style w:type="character" w:customStyle="1" w:styleId="PlainTextChar">
    <w:name w:val="Plain Text Char"/>
    <w:link w:val="PlainText"/>
    <w:rsid w:val="00AF023B"/>
    <w:rPr>
      <w:rFonts w:ascii="Courier New" w:hAnsi="Courier New" w:cs="Courier New"/>
      <w:lang w:val="en-US" w:eastAsia="en-US"/>
    </w:rPr>
  </w:style>
  <w:style w:type="paragraph" w:styleId="NormalWeb">
    <w:name w:val="Normal (Web)"/>
    <w:basedOn w:val="Normal"/>
    <w:uiPriority w:val="99"/>
    <w:unhideWhenUsed/>
    <w:locked/>
    <w:rsid w:val="00235B7C"/>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410154562">
      <w:bodyDiv w:val="1"/>
      <w:marLeft w:val="0"/>
      <w:marRight w:val="0"/>
      <w:marTop w:val="0"/>
      <w:marBottom w:val="0"/>
      <w:divBdr>
        <w:top w:val="none" w:sz="0" w:space="0" w:color="auto"/>
        <w:left w:val="none" w:sz="0" w:space="0" w:color="auto"/>
        <w:bottom w:val="none" w:sz="0" w:space="0" w:color="auto"/>
        <w:right w:val="none" w:sz="0" w:space="0" w:color="auto"/>
      </w:divBdr>
    </w:div>
    <w:div w:id="438455751">
      <w:bodyDiv w:val="1"/>
      <w:marLeft w:val="0"/>
      <w:marRight w:val="0"/>
      <w:marTop w:val="0"/>
      <w:marBottom w:val="0"/>
      <w:divBdr>
        <w:top w:val="none" w:sz="0" w:space="0" w:color="auto"/>
        <w:left w:val="none" w:sz="0" w:space="0" w:color="auto"/>
        <w:bottom w:val="none" w:sz="0" w:space="0" w:color="auto"/>
        <w:right w:val="none" w:sz="0" w:space="0" w:color="auto"/>
      </w:divBdr>
      <w:divsChild>
        <w:div w:id="1357659227">
          <w:marLeft w:val="851"/>
          <w:marRight w:val="0"/>
          <w:marTop w:val="100"/>
          <w:marBottom w:val="100"/>
          <w:divBdr>
            <w:top w:val="none" w:sz="0" w:space="0" w:color="auto"/>
            <w:left w:val="none" w:sz="0" w:space="0" w:color="auto"/>
            <w:bottom w:val="none" w:sz="0" w:space="0" w:color="auto"/>
            <w:right w:val="none" w:sz="0" w:space="0" w:color="auto"/>
          </w:divBdr>
          <w:divsChild>
            <w:div w:id="1174879762">
              <w:marLeft w:val="0"/>
              <w:marRight w:val="0"/>
              <w:marTop w:val="0"/>
              <w:marBottom w:val="0"/>
              <w:divBdr>
                <w:top w:val="none" w:sz="0" w:space="0" w:color="auto"/>
                <w:left w:val="none" w:sz="0" w:space="0" w:color="auto"/>
                <w:bottom w:val="none" w:sz="0" w:space="0" w:color="auto"/>
                <w:right w:val="none" w:sz="0" w:space="0" w:color="auto"/>
              </w:divBdr>
            </w:div>
          </w:divsChild>
        </w:div>
        <w:div w:id="2090155660">
          <w:marLeft w:val="851"/>
          <w:marRight w:val="0"/>
          <w:marTop w:val="100"/>
          <w:marBottom w:val="100"/>
          <w:divBdr>
            <w:top w:val="none" w:sz="0" w:space="0" w:color="auto"/>
            <w:left w:val="none" w:sz="0" w:space="0" w:color="auto"/>
            <w:bottom w:val="none" w:sz="0" w:space="0" w:color="auto"/>
            <w:right w:val="none" w:sz="0" w:space="0" w:color="auto"/>
          </w:divBdr>
        </w:div>
      </w:divsChild>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EDD</Company>
  <LinksUpToDate>false</LinksUpToDate>
  <CharactersWithSpaces>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dc:creator>
  <cp:lastModifiedBy>PUMZA</cp:lastModifiedBy>
  <cp:revision>2</cp:revision>
  <cp:lastPrinted>2017-10-16T07:01:00Z</cp:lastPrinted>
  <dcterms:created xsi:type="dcterms:W3CDTF">2017-10-20T11:48:00Z</dcterms:created>
  <dcterms:modified xsi:type="dcterms:W3CDTF">2017-10-20T11:48:00Z</dcterms:modified>
</cp:coreProperties>
</file>