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76" w:rsidRPr="00BE7076" w:rsidRDefault="00BE7076" w:rsidP="00BE7076">
      <w:pPr>
        <w:spacing w:after="0" w:line="240" w:lineRule="auto"/>
        <w:jc w:val="center"/>
        <w:rPr>
          <w:rFonts w:ascii="Arial" w:hAnsi="Arial" w:cs="Arial"/>
          <w:b/>
          <w:sz w:val="20"/>
          <w:szCs w:val="20"/>
        </w:rPr>
      </w:pPr>
      <w:r w:rsidRPr="00BE7076">
        <w:rPr>
          <w:rFonts w:ascii="Arial" w:hAnsi="Arial" w:cs="Arial"/>
          <w:b/>
          <w:sz w:val="20"/>
          <w:szCs w:val="20"/>
        </w:rPr>
        <w:t>MINISTRY FOR COOPERATIVE GOVERNANCE AND TRADITIONAL AFFAIRS REPUBLIC OF SOUTH AFRICA</w:t>
      </w:r>
      <w:r w:rsidRPr="00BE7076">
        <w:rPr>
          <w:rFonts w:ascii="Arial" w:hAnsi="Arial" w:cs="Arial"/>
          <w:b/>
          <w:sz w:val="20"/>
          <w:szCs w:val="20"/>
        </w:rPr>
        <w:br/>
      </w:r>
    </w:p>
    <w:p w:rsidR="00844E3E" w:rsidRPr="00BE7076" w:rsidRDefault="00BE7076" w:rsidP="00BE7076">
      <w:pPr>
        <w:spacing w:after="0" w:line="240" w:lineRule="auto"/>
        <w:jc w:val="center"/>
        <w:rPr>
          <w:rFonts w:ascii="Arial" w:hAnsi="Arial" w:cs="Arial"/>
          <w:b/>
          <w:sz w:val="20"/>
          <w:szCs w:val="20"/>
        </w:rPr>
      </w:pPr>
      <w:r w:rsidRPr="00BE7076">
        <w:rPr>
          <w:rFonts w:ascii="Arial" w:hAnsi="Arial" w:cs="Arial"/>
          <w:b/>
          <w:sz w:val="20"/>
          <w:szCs w:val="20"/>
        </w:rPr>
        <w:t>NATIONAL ASSEMBLY</w:t>
      </w:r>
      <w:r w:rsidRPr="00BE7076">
        <w:rPr>
          <w:rFonts w:ascii="Arial" w:hAnsi="Arial" w:cs="Arial"/>
          <w:b/>
          <w:sz w:val="20"/>
          <w:szCs w:val="20"/>
        </w:rPr>
        <w:br/>
        <w:t xml:space="preserve"> QUESTIONS FOR WRITTEN REPLY</w:t>
      </w:r>
      <w:r w:rsidRPr="00BE7076">
        <w:rPr>
          <w:rFonts w:ascii="Arial" w:hAnsi="Arial" w:cs="Arial"/>
          <w:b/>
          <w:sz w:val="20"/>
          <w:szCs w:val="20"/>
        </w:rPr>
        <w:br/>
        <w:t xml:space="preserve"> QUESTION NUMBER 2018/2480</w:t>
      </w:r>
      <w:r w:rsidRPr="00BE7076">
        <w:rPr>
          <w:rFonts w:ascii="Arial" w:hAnsi="Arial" w:cs="Arial"/>
          <w:b/>
          <w:sz w:val="20"/>
          <w:szCs w:val="20"/>
        </w:rPr>
        <w:br/>
      </w:r>
    </w:p>
    <w:p w:rsidR="00BE7076" w:rsidRPr="00BE7076" w:rsidRDefault="00BE7076" w:rsidP="00BE7076">
      <w:pPr>
        <w:spacing w:after="0" w:line="240" w:lineRule="auto"/>
        <w:rPr>
          <w:rFonts w:ascii="Arial" w:hAnsi="Arial" w:cs="Arial"/>
          <w:b/>
          <w:sz w:val="20"/>
          <w:szCs w:val="20"/>
        </w:rPr>
      </w:pPr>
      <w:r w:rsidRPr="00BE7076">
        <w:rPr>
          <w:rFonts w:ascii="Arial" w:hAnsi="Arial" w:cs="Arial"/>
          <w:b/>
          <w:sz w:val="20"/>
          <w:szCs w:val="20"/>
        </w:rPr>
        <w:t>2480. Ms N V Mente (EFF) to ask the Minister of Cooperative Governance Traditional Affairs:</w:t>
      </w:r>
    </w:p>
    <w:p w:rsidR="00BE7076" w:rsidRPr="00BE7076" w:rsidRDefault="00BE7076" w:rsidP="00BE7076">
      <w:pPr>
        <w:spacing w:after="0" w:line="240" w:lineRule="auto"/>
        <w:rPr>
          <w:rFonts w:ascii="Arial" w:hAnsi="Arial" w:cs="Arial"/>
          <w:sz w:val="20"/>
          <w:szCs w:val="20"/>
        </w:rPr>
      </w:pPr>
    </w:p>
    <w:p w:rsidR="00BE7076" w:rsidRPr="00BE7076" w:rsidRDefault="00BE7076" w:rsidP="00BE7076">
      <w:pPr>
        <w:pStyle w:val="ListParagraph"/>
        <w:numPr>
          <w:ilvl w:val="0"/>
          <w:numId w:val="1"/>
        </w:numPr>
        <w:spacing w:after="0" w:line="240" w:lineRule="auto"/>
        <w:rPr>
          <w:rFonts w:ascii="Arial" w:hAnsi="Arial" w:cs="Arial"/>
          <w:sz w:val="20"/>
          <w:szCs w:val="20"/>
        </w:rPr>
      </w:pPr>
      <w:r w:rsidRPr="00BE7076">
        <w:rPr>
          <w:rFonts w:ascii="Arial" w:hAnsi="Arial" w:cs="Arial"/>
          <w:sz w:val="20"/>
          <w:szCs w:val="20"/>
        </w:rPr>
        <w:t>a) What is the extent of land that is owned by each municipality, (b) what is the (i) location and (ii) size of the land and (c) how much of the specified land is (i) vacant and (ii) leased;</w:t>
      </w:r>
    </w:p>
    <w:p w:rsidR="00BE7076" w:rsidRPr="00BE7076" w:rsidRDefault="00BE7076" w:rsidP="00BE7076">
      <w:pPr>
        <w:pStyle w:val="ListParagraph"/>
        <w:numPr>
          <w:ilvl w:val="0"/>
          <w:numId w:val="1"/>
        </w:numPr>
        <w:spacing w:after="0" w:line="240" w:lineRule="auto"/>
        <w:rPr>
          <w:rFonts w:ascii="Arial" w:hAnsi="Arial" w:cs="Arial"/>
          <w:sz w:val="20"/>
          <w:szCs w:val="20"/>
        </w:rPr>
      </w:pPr>
      <w:r w:rsidRPr="00BE7076">
        <w:rPr>
          <w:rFonts w:ascii="Arial" w:hAnsi="Arial" w:cs="Arial"/>
          <w:sz w:val="20"/>
          <w:szCs w:val="20"/>
        </w:rPr>
        <w:t>a) to whom is the specified land leased and (b) for what amount in each case;</w:t>
      </w:r>
    </w:p>
    <w:p w:rsidR="00BE7076" w:rsidRPr="00BE7076" w:rsidRDefault="00BE7076" w:rsidP="00BE7076">
      <w:pPr>
        <w:pStyle w:val="ListParagraph"/>
        <w:numPr>
          <w:ilvl w:val="0"/>
          <w:numId w:val="1"/>
        </w:numPr>
        <w:spacing w:after="0" w:line="240" w:lineRule="auto"/>
        <w:rPr>
          <w:rFonts w:ascii="Arial" w:hAnsi="Arial" w:cs="Arial"/>
          <w:sz w:val="20"/>
          <w:szCs w:val="20"/>
        </w:rPr>
      </w:pPr>
      <w:r w:rsidRPr="00BE7076">
        <w:rPr>
          <w:rFonts w:ascii="Arial" w:hAnsi="Arial" w:cs="Arial"/>
          <w:sz w:val="20"/>
          <w:szCs w:val="20"/>
        </w:rPr>
        <w:t>has private investment taken place on the land; if so, what is the (a)(i) nature and (ii) value of the investment, (b) length of the investment and (c) company that is investing?NW2739E</w:t>
      </w:r>
    </w:p>
    <w:p w:rsidR="00BE7076" w:rsidRPr="00BE7076" w:rsidRDefault="00BE7076" w:rsidP="00BE7076">
      <w:pPr>
        <w:spacing w:after="0" w:line="240" w:lineRule="auto"/>
        <w:rPr>
          <w:rFonts w:ascii="Arial" w:hAnsi="Arial" w:cs="Arial"/>
          <w:sz w:val="20"/>
          <w:szCs w:val="20"/>
        </w:rPr>
      </w:pPr>
      <w:r>
        <w:rPr>
          <w:rFonts w:ascii="Arial" w:hAnsi="Arial" w:cs="Arial"/>
          <w:sz w:val="20"/>
          <w:szCs w:val="20"/>
        </w:rPr>
        <w:br/>
      </w:r>
      <w:r w:rsidRPr="00BE7076">
        <w:rPr>
          <w:rFonts w:ascii="Arial" w:hAnsi="Arial" w:cs="Arial"/>
          <w:b/>
          <w:sz w:val="20"/>
          <w:szCs w:val="20"/>
        </w:rPr>
        <w:t>REPLY:</w:t>
      </w:r>
      <w:r>
        <w:rPr>
          <w:rFonts w:ascii="Arial" w:hAnsi="Arial" w:cs="Arial"/>
          <w:sz w:val="20"/>
          <w:szCs w:val="20"/>
        </w:rPr>
        <w:br/>
      </w:r>
      <w:r w:rsidRPr="00BE7076">
        <w:rPr>
          <w:rFonts w:ascii="Arial" w:hAnsi="Arial" w:cs="Arial"/>
          <w:sz w:val="20"/>
          <w:szCs w:val="20"/>
        </w:rPr>
        <w:br/>
        <w:t xml:space="preserve">The Minister for Cooperative Governance and Traditional Affairs (CoGTA) will not be in a position to respond to the question posed by the Honourable Member. Section 24 of Spatial Planning and Land Use Management Act (SPLUMA) gives the responsibility for land management use to municipalities. SPLUMA is administered by the Minister for Rural Development and Land Reform (DRDLR), who would be in a better position to provide a response to questions of this nature.  </w:t>
      </w:r>
      <w:r w:rsidRPr="00BE7076">
        <w:rPr>
          <w:rFonts w:ascii="Arial" w:hAnsi="Arial" w:cs="Arial"/>
          <w:sz w:val="20"/>
          <w:szCs w:val="20"/>
        </w:rPr>
        <w:br/>
      </w:r>
      <w:r w:rsidRPr="00BE7076">
        <w:rPr>
          <w:rFonts w:ascii="Arial" w:hAnsi="Arial" w:cs="Arial"/>
          <w:sz w:val="20"/>
          <w:szCs w:val="20"/>
        </w:rPr>
        <w:br/>
        <w:t>Ends.</w:t>
      </w:r>
    </w:p>
    <w:sectPr w:rsidR="00BE7076" w:rsidRPr="00BE7076" w:rsidSect="00AD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50F16"/>
    <w:multiLevelType w:val="hybridMultilevel"/>
    <w:tmpl w:val="9220796E"/>
    <w:lvl w:ilvl="0" w:tplc="32D8E0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BE7076"/>
    <w:rsid w:val="002A60DA"/>
    <w:rsid w:val="003270B4"/>
    <w:rsid w:val="00844E3E"/>
    <w:rsid w:val="008E4298"/>
    <w:rsid w:val="00AD6AF5"/>
    <w:rsid w:val="00BE7076"/>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Proline</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2019-02-19T09:47:00Z</dcterms:created>
  <dcterms:modified xsi:type="dcterms:W3CDTF">2019-02-19T09:47:00Z</dcterms:modified>
</cp:coreProperties>
</file>