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DF3217">
        <w:rPr>
          <w:rFonts w:ascii="Arial" w:eastAsia="Arial Unicode MS" w:hAnsi="Arial" w:cs="Arial"/>
          <w:b/>
          <w:bCs/>
          <w:bdr w:val="nil"/>
          <w:lang w:val="en-US"/>
        </w:rPr>
        <w:t>248</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AD0D48">
        <w:rPr>
          <w:rFonts w:ascii="Arial" w:eastAsia="Arial Unicode MS" w:hAnsi="Arial" w:cs="Arial"/>
          <w:b/>
          <w:bCs/>
          <w:bdr w:val="nil"/>
          <w:lang w:val="en-US"/>
        </w:rPr>
        <w:t>17</w:t>
      </w:r>
      <w:r w:rsidR="006F662E" w:rsidRPr="006F662E">
        <w:rPr>
          <w:rFonts w:ascii="Arial" w:eastAsia="Arial Unicode MS" w:hAnsi="Arial" w:cs="Arial"/>
          <w:b/>
          <w:bCs/>
          <w:bdr w:val="nil"/>
          <w:lang w:val="en-US"/>
        </w:rPr>
        <w:t xml:space="preserve">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FA5886">
        <w:rPr>
          <w:rFonts w:ascii="Arial" w:eastAsia="Arial Unicode MS" w:hAnsi="Arial" w:cs="Arial"/>
          <w:b/>
          <w:bCs/>
          <w:bdr w:val="nil"/>
          <w:lang w:val="en-US"/>
        </w:rPr>
        <w:t>2</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4D1B8D" w:rsidRDefault="006F662E" w:rsidP="002F397B">
      <w:pPr>
        <w:spacing w:after="0" w:line="360" w:lineRule="auto"/>
        <w:ind w:left="720" w:hanging="720"/>
        <w:jc w:val="both"/>
        <w:outlineLvl w:val="0"/>
        <w:rPr>
          <w:rFonts w:ascii="Arial" w:hAnsi="Arial" w:cs="Arial"/>
          <w:b/>
          <w:noProof/>
          <w:sz w:val="24"/>
          <w:szCs w:val="24"/>
          <w:lang w:val="af-ZA"/>
        </w:rPr>
      </w:pPr>
      <w:r w:rsidRPr="004D1B8D">
        <w:rPr>
          <w:rFonts w:ascii="Arial" w:hAnsi="Arial" w:cs="Arial"/>
          <w:b/>
          <w:noProof/>
          <w:sz w:val="24"/>
          <w:szCs w:val="24"/>
          <w:lang w:val="af-ZA"/>
        </w:rPr>
        <w:t xml:space="preserve">Ms </w:t>
      </w:r>
      <w:r w:rsidR="00DF3217" w:rsidRPr="004D1B8D">
        <w:rPr>
          <w:rFonts w:ascii="Arial" w:hAnsi="Arial" w:cs="Arial"/>
          <w:b/>
          <w:noProof/>
          <w:sz w:val="24"/>
          <w:szCs w:val="24"/>
          <w:lang w:val="af-ZA"/>
        </w:rPr>
        <w:t>H Ismail</w:t>
      </w:r>
      <w:r w:rsidR="00655403" w:rsidRPr="004D1B8D">
        <w:rPr>
          <w:rFonts w:ascii="Arial" w:hAnsi="Arial" w:cs="Arial"/>
          <w:b/>
          <w:noProof/>
          <w:sz w:val="24"/>
          <w:szCs w:val="24"/>
          <w:lang w:val="af-ZA"/>
        </w:rPr>
        <w:t xml:space="preserve"> </w:t>
      </w:r>
      <w:r w:rsidR="002F397B" w:rsidRPr="004D1B8D">
        <w:rPr>
          <w:rFonts w:ascii="Arial" w:hAnsi="Arial" w:cs="Arial"/>
          <w:b/>
          <w:noProof/>
          <w:sz w:val="24"/>
          <w:szCs w:val="24"/>
          <w:lang w:val="af-ZA"/>
        </w:rPr>
        <w:t>(DA) to ask the Minister of Tourism</w:t>
      </w:r>
      <w:r w:rsidR="00ED35BB" w:rsidRPr="004D1B8D">
        <w:rPr>
          <w:rFonts w:ascii="Arial" w:hAnsi="Arial" w:cs="Arial"/>
          <w:b/>
          <w:noProof/>
          <w:sz w:val="24"/>
          <w:szCs w:val="24"/>
          <w:lang w:val="af-ZA"/>
        </w:rPr>
        <w:fldChar w:fldCharType="begin"/>
      </w:r>
      <w:r w:rsidR="002F397B" w:rsidRPr="004D1B8D">
        <w:rPr>
          <w:rFonts w:ascii="Arial" w:hAnsi="Arial" w:cs="Arial"/>
          <w:sz w:val="24"/>
          <w:szCs w:val="24"/>
        </w:rPr>
        <w:instrText xml:space="preserve"> XE "</w:instrText>
      </w:r>
      <w:r w:rsidR="002F397B" w:rsidRPr="004D1B8D">
        <w:rPr>
          <w:rFonts w:ascii="Arial" w:hAnsi="Arial" w:cs="Arial"/>
          <w:b/>
          <w:sz w:val="24"/>
          <w:szCs w:val="24"/>
        </w:rPr>
        <w:instrText>Tourism</w:instrText>
      </w:r>
      <w:r w:rsidR="002F397B" w:rsidRPr="004D1B8D">
        <w:rPr>
          <w:rFonts w:ascii="Arial" w:hAnsi="Arial" w:cs="Arial"/>
          <w:sz w:val="24"/>
          <w:szCs w:val="24"/>
        </w:rPr>
        <w:instrText xml:space="preserve">" </w:instrText>
      </w:r>
      <w:r w:rsidR="00ED35BB" w:rsidRPr="004D1B8D">
        <w:rPr>
          <w:rFonts w:ascii="Arial" w:hAnsi="Arial" w:cs="Arial"/>
          <w:b/>
          <w:noProof/>
          <w:sz w:val="24"/>
          <w:szCs w:val="24"/>
          <w:lang w:val="af-ZA"/>
        </w:rPr>
        <w:fldChar w:fldCharType="end"/>
      </w:r>
      <w:r w:rsidR="002F397B" w:rsidRPr="004D1B8D">
        <w:rPr>
          <w:rFonts w:ascii="Arial" w:hAnsi="Arial" w:cs="Arial"/>
          <w:b/>
          <w:noProof/>
          <w:sz w:val="24"/>
          <w:szCs w:val="24"/>
          <w:lang w:val="af-ZA"/>
        </w:rPr>
        <w:t>:</w:t>
      </w:r>
    </w:p>
    <w:p w:rsidR="000857EE" w:rsidRPr="004D1B8D" w:rsidRDefault="000857EE" w:rsidP="002F397B">
      <w:pPr>
        <w:spacing w:after="0" w:line="360" w:lineRule="auto"/>
        <w:ind w:left="720" w:hanging="720"/>
        <w:jc w:val="both"/>
        <w:outlineLvl w:val="0"/>
        <w:rPr>
          <w:rFonts w:ascii="Arial" w:hAnsi="Arial" w:cs="Arial"/>
          <w:b/>
          <w:noProof/>
          <w:sz w:val="24"/>
          <w:szCs w:val="24"/>
          <w:lang w:val="af-ZA"/>
        </w:rPr>
      </w:pPr>
    </w:p>
    <w:p w:rsidR="000857EE" w:rsidRPr="004D1B8D" w:rsidRDefault="000857EE" w:rsidP="000857EE">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sz w:val="24"/>
          <w:szCs w:val="24"/>
        </w:rPr>
      </w:pPr>
      <w:r w:rsidRPr="004D1B8D">
        <w:rPr>
          <w:rFonts w:ascii="Arial" w:hAnsi="Arial" w:cs="Arial"/>
          <w:color w:val="000000"/>
          <w:sz w:val="24"/>
          <w:szCs w:val="24"/>
        </w:rPr>
        <w:t xml:space="preserve">(1) </w:t>
      </w:r>
      <w:r w:rsidRPr="004D1B8D">
        <w:rPr>
          <w:rFonts w:ascii="Arial" w:hAnsi="Arial" w:cs="Arial"/>
          <w:color w:val="000000"/>
          <w:sz w:val="24"/>
          <w:szCs w:val="24"/>
        </w:rPr>
        <w:tab/>
        <w:t xml:space="preserve">(a) What (i) did it cost the SA Tourism Board members to travel overseas to discuss the Tottenham Hotspur deal and (ii) total number of board members (aa) travelled and (bb) did not travel and (b) on what basis was the decision taken on which members would travel to discuss the Tottenham Hotspur deal; </w:t>
      </w:r>
    </w:p>
    <w:p w:rsidR="00AD0D48" w:rsidRPr="004D1B8D" w:rsidRDefault="000857EE" w:rsidP="000857EE">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sz w:val="24"/>
          <w:szCs w:val="24"/>
        </w:rPr>
      </w:pPr>
      <w:r w:rsidRPr="004D1B8D">
        <w:rPr>
          <w:rFonts w:ascii="Arial" w:hAnsi="Arial" w:cs="Arial"/>
          <w:color w:val="000000"/>
          <w:sz w:val="24"/>
          <w:szCs w:val="24"/>
        </w:rPr>
        <w:t xml:space="preserve">(2) </w:t>
      </w:r>
      <w:r w:rsidRPr="004D1B8D">
        <w:rPr>
          <w:rFonts w:ascii="Arial" w:hAnsi="Arial" w:cs="Arial"/>
          <w:color w:val="000000"/>
          <w:sz w:val="24"/>
          <w:szCs w:val="24"/>
        </w:rPr>
        <w:tab/>
        <w:t>whether (a) she and the (b) Deputy Minister were involved in every aspect and discussions with the board on the specified deal; if not, what is the position in this regard; if so, what are the relevant details;</w:t>
      </w:r>
    </w:p>
    <w:p w:rsidR="000857EE" w:rsidRPr="004D1B8D" w:rsidRDefault="000857EE" w:rsidP="000857EE">
      <w:pPr>
        <w:pBdr>
          <w:top w:val="nil"/>
          <w:left w:val="nil"/>
          <w:bottom w:val="nil"/>
          <w:right w:val="nil"/>
          <w:between w:val="nil"/>
          <w:bar w:val="nil"/>
        </w:pBdr>
        <w:tabs>
          <w:tab w:val="left" w:pos="567"/>
        </w:tabs>
        <w:spacing w:after="0" w:line="276" w:lineRule="auto"/>
        <w:ind w:left="567" w:hanging="567"/>
        <w:jc w:val="both"/>
        <w:rPr>
          <w:rFonts w:ascii="Arial" w:eastAsia="Arial Unicode MS" w:hAnsi="Arial" w:cs="Arial"/>
          <w:bCs/>
          <w:sz w:val="24"/>
          <w:szCs w:val="24"/>
          <w:bdr w:val="nil"/>
          <w:lang w:val="en-US"/>
        </w:rPr>
      </w:pPr>
      <w:r w:rsidRPr="004D1B8D">
        <w:rPr>
          <w:rFonts w:ascii="Arial" w:eastAsia="Arial Unicode MS" w:hAnsi="Arial" w:cs="Arial"/>
          <w:bCs/>
          <w:sz w:val="24"/>
          <w:szCs w:val="24"/>
          <w:bdr w:val="nil"/>
          <w:lang w:val="en-US"/>
        </w:rPr>
        <w:t xml:space="preserve">(3) </w:t>
      </w:r>
      <w:r w:rsidRPr="004D1B8D">
        <w:rPr>
          <w:rFonts w:ascii="Arial" w:eastAsia="Arial Unicode MS" w:hAnsi="Arial" w:cs="Arial"/>
          <w:bCs/>
          <w:sz w:val="24"/>
          <w:szCs w:val="24"/>
          <w:bdr w:val="nil"/>
          <w:lang w:val="en-US"/>
        </w:rPr>
        <w:tab/>
        <w:t xml:space="preserve">on what date was consensus reached by the SA Tourism board to approve the deal? </w:t>
      </w:r>
    </w:p>
    <w:p w:rsidR="000857EE" w:rsidRPr="004D1B8D" w:rsidRDefault="000857EE" w:rsidP="000857EE">
      <w:pPr>
        <w:pBdr>
          <w:top w:val="nil"/>
          <w:left w:val="nil"/>
          <w:bottom w:val="nil"/>
          <w:right w:val="nil"/>
          <w:between w:val="nil"/>
          <w:bar w:val="nil"/>
        </w:pBdr>
        <w:tabs>
          <w:tab w:val="left" w:pos="567"/>
        </w:tabs>
        <w:spacing w:after="0" w:line="276" w:lineRule="auto"/>
        <w:ind w:left="567" w:hanging="567"/>
        <w:jc w:val="both"/>
        <w:rPr>
          <w:rFonts w:ascii="Arial" w:eastAsia="Arial Unicode MS" w:hAnsi="Arial" w:cs="Arial"/>
          <w:bCs/>
          <w:sz w:val="24"/>
          <w:szCs w:val="24"/>
          <w:bdr w:val="nil"/>
          <w:lang w:val="en-US"/>
        </w:rPr>
      </w:pP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t>NW252E</w:t>
      </w:r>
    </w:p>
    <w:p w:rsidR="000857EE" w:rsidRPr="004D1B8D" w:rsidRDefault="000857EE" w:rsidP="000857EE">
      <w:pPr>
        <w:pBdr>
          <w:top w:val="nil"/>
          <w:left w:val="nil"/>
          <w:bottom w:val="nil"/>
          <w:right w:val="nil"/>
          <w:between w:val="nil"/>
          <w:bar w:val="nil"/>
        </w:pBdr>
        <w:tabs>
          <w:tab w:val="left" w:pos="567"/>
        </w:tabs>
        <w:spacing w:after="0" w:line="276" w:lineRule="auto"/>
        <w:ind w:left="567" w:hanging="567"/>
        <w:rPr>
          <w:rFonts w:ascii="Arial" w:eastAsia="Arial Unicode MS" w:hAnsi="Arial" w:cs="Arial"/>
          <w:bCs/>
          <w:sz w:val="24"/>
          <w:szCs w:val="24"/>
          <w:bdr w:val="nil"/>
          <w:lang w:val="en-US"/>
        </w:rPr>
      </w:pPr>
    </w:p>
    <w:p w:rsidR="00E54B68" w:rsidRPr="004D1B8D"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4D1B8D">
        <w:rPr>
          <w:rFonts w:ascii="Arial" w:eastAsia="Arial Unicode MS" w:hAnsi="Arial" w:cs="Arial"/>
          <w:b/>
          <w:bCs/>
          <w:sz w:val="24"/>
          <w:szCs w:val="24"/>
          <w:bdr w:val="nil"/>
          <w:lang w:val="en-US"/>
        </w:rPr>
        <w:t>REPLY:</w:t>
      </w:r>
    </w:p>
    <w:p w:rsidR="006016C0" w:rsidRPr="004D1B8D" w:rsidRDefault="006016C0" w:rsidP="0069721F">
      <w:pPr>
        <w:pBdr>
          <w:top w:val="nil"/>
          <w:left w:val="nil"/>
          <w:bottom w:val="nil"/>
          <w:right w:val="nil"/>
          <w:between w:val="nil"/>
          <w:bar w:val="nil"/>
        </w:pBdr>
        <w:spacing w:after="0" w:line="360" w:lineRule="auto"/>
        <w:rPr>
          <w:rFonts w:ascii="Arial" w:eastAsia="Arial Unicode MS" w:hAnsi="Arial" w:cs="Arial"/>
          <w:bCs/>
          <w:sz w:val="24"/>
          <w:szCs w:val="24"/>
          <w:bdr w:val="nil"/>
          <w:lang w:val="en-US"/>
        </w:rPr>
      </w:pPr>
    </w:p>
    <w:p w:rsidR="002E4B86" w:rsidRDefault="00140CDA" w:rsidP="000857EE">
      <w:pPr>
        <w:pStyle w:val="ListParagraph"/>
        <w:numPr>
          <w:ilvl w:val="0"/>
          <w:numId w:val="10"/>
        </w:numPr>
        <w:pBdr>
          <w:top w:val="nil"/>
          <w:left w:val="nil"/>
          <w:bottom w:val="nil"/>
          <w:right w:val="nil"/>
          <w:between w:val="nil"/>
          <w:bar w:val="nil"/>
        </w:pBdr>
        <w:tabs>
          <w:tab w:val="left" w:pos="567"/>
          <w:tab w:val="left" w:pos="993"/>
          <w:tab w:val="left" w:pos="1418"/>
        </w:tabs>
        <w:spacing w:after="0" w:line="240" w:lineRule="auto"/>
        <w:ind w:left="567" w:hanging="1418"/>
        <w:jc w:val="both"/>
        <w:rPr>
          <w:rFonts w:ascii="Arial" w:eastAsia="Arial Unicode MS" w:hAnsi="Arial" w:cs="Arial"/>
          <w:bCs/>
          <w:sz w:val="24"/>
          <w:szCs w:val="24"/>
          <w:bdr w:val="nil"/>
          <w:lang w:val="en-US"/>
        </w:rPr>
      </w:pPr>
      <w:r w:rsidRPr="004D1B8D">
        <w:rPr>
          <w:rFonts w:ascii="Arial" w:eastAsia="Arial Unicode MS" w:hAnsi="Arial" w:cs="Arial"/>
          <w:bCs/>
          <w:sz w:val="24"/>
          <w:szCs w:val="24"/>
          <w:bdr w:val="nil"/>
          <w:lang w:val="en-US"/>
        </w:rPr>
        <w:t xml:space="preserve">(a)  </w:t>
      </w:r>
      <w:r w:rsidR="002E4B86" w:rsidRPr="004D1B8D">
        <w:rPr>
          <w:rFonts w:ascii="Arial" w:eastAsia="Arial Unicode MS" w:hAnsi="Arial" w:cs="Arial"/>
          <w:bCs/>
          <w:sz w:val="24"/>
          <w:szCs w:val="24"/>
          <w:bdr w:val="nil"/>
          <w:lang w:val="en-US"/>
        </w:rPr>
        <w:t xml:space="preserve">(i)  </w:t>
      </w:r>
      <w:r w:rsidR="002E4B86" w:rsidRPr="004D1B8D">
        <w:rPr>
          <w:rFonts w:ascii="Arial" w:eastAsia="Arial Unicode MS" w:hAnsi="Arial" w:cs="Arial"/>
          <w:bCs/>
          <w:sz w:val="24"/>
          <w:szCs w:val="24"/>
          <w:bdr w:val="nil"/>
          <w:lang w:val="en-US"/>
        </w:rPr>
        <w:tab/>
      </w:r>
      <w:r w:rsidR="004D1B8D" w:rsidRPr="004D1B8D">
        <w:rPr>
          <w:rFonts w:ascii="Arial" w:eastAsia="Arial Unicode MS" w:hAnsi="Arial" w:cs="Arial"/>
          <w:bCs/>
          <w:sz w:val="24"/>
          <w:szCs w:val="24"/>
          <w:bdr w:val="nil"/>
          <w:lang w:val="en-US"/>
        </w:rPr>
        <w:t xml:space="preserve">I have been informed that travel costs for the four board members amounted to </w:t>
      </w:r>
      <w:r w:rsidR="004D1B8D" w:rsidRPr="004D1B8D">
        <w:rPr>
          <w:rFonts w:ascii="Arial" w:eastAsia="Arial Unicode MS" w:hAnsi="Arial" w:cs="Arial"/>
          <w:b/>
          <w:bCs/>
          <w:sz w:val="24"/>
          <w:szCs w:val="24"/>
          <w:bdr w:val="nil"/>
          <w:lang w:val="en-US"/>
        </w:rPr>
        <w:t>R523 274.97</w:t>
      </w:r>
      <w:r w:rsidR="004D1B8D" w:rsidRPr="004D1B8D">
        <w:rPr>
          <w:rFonts w:ascii="Arial" w:eastAsia="Arial Unicode MS" w:hAnsi="Arial" w:cs="Arial"/>
          <w:bCs/>
          <w:sz w:val="24"/>
          <w:szCs w:val="24"/>
          <w:bdr w:val="nil"/>
          <w:lang w:val="en-US"/>
        </w:rPr>
        <w:t>, as</w:t>
      </w:r>
      <w:r w:rsidR="004D1B8D" w:rsidRPr="004D1B8D">
        <w:rPr>
          <w:rFonts w:ascii="Arial" w:eastAsia="Arial Unicode MS" w:hAnsi="Arial" w:cs="Arial"/>
          <w:b/>
          <w:bCs/>
          <w:sz w:val="24"/>
          <w:szCs w:val="24"/>
          <w:bdr w:val="nil"/>
          <w:lang w:val="en-US"/>
        </w:rPr>
        <w:t xml:space="preserve"> </w:t>
      </w:r>
      <w:r w:rsidR="00611B2D" w:rsidRPr="004D1B8D">
        <w:rPr>
          <w:rFonts w:ascii="Arial" w:eastAsia="Arial Unicode MS" w:hAnsi="Arial" w:cs="Arial"/>
          <w:bCs/>
          <w:sz w:val="24"/>
          <w:szCs w:val="24"/>
          <w:bdr w:val="nil"/>
          <w:lang w:val="en-US"/>
        </w:rPr>
        <w:t xml:space="preserve">indicated in </w:t>
      </w:r>
      <w:r w:rsidR="004D1B8D" w:rsidRPr="004D1B8D">
        <w:rPr>
          <w:rFonts w:ascii="Arial" w:eastAsia="Arial Unicode MS" w:hAnsi="Arial" w:cs="Arial"/>
          <w:bCs/>
          <w:sz w:val="24"/>
          <w:szCs w:val="24"/>
          <w:bdr w:val="nil"/>
          <w:lang w:val="en-US"/>
        </w:rPr>
        <w:t xml:space="preserve">NA </w:t>
      </w:r>
      <w:r w:rsidR="00611B2D" w:rsidRPr="004D1B8D">
        <w:rPr>
          <w:rFonts w:ascii="Arial" w:eastAsia="Arial Unicode MS" w:hAnsi="Arial" w:cs="Arial"/>
          <w:bCs/>
          <w:sz w:val="24"/>
          <w:szCs w:val="24"/>
          <w:bdr w:val="nil"/>
          <w:lang w:val="en-US"/>
        </w:rPr>
        <w:t xml:space="preserve">PQ </w:t>
      </w:r>
      <w:r w:rsidR="000951A2" w:rsidRPr="004D1B8D">
        <w:rPr>
          <w:rFonts w:ascii="Arial" w:eastAsia="Arial Unicode MS" w:hAnsi="Arial" w:cs="Arial"/>
          <w:bCs/>
          <w:sz w:val="24"/>
          <w:szCs w:val="24"/>
          <w:bdr w:val="nil"/>
          <w:lang w:val="en-US"/>
        </w:rPr>
        <w:t>367</w:t>
      </w:r>
      <w:r w:rsidR="004D1B8D">
        <w:rPr>
          <w:rFonts w:ascii="Arial" w:eastAsia="Arial Unicode MS" w:hAnsi="Arial" w:cs="Arial"/>
          <w:bCs/>
          <w:sz w:val="24"/>
          <w:szCs w:val="24"/>
          <w:bdr w:val="nil"/>
          <w:lang w:val="en-US"/>
        </w:rPr>
        <w:t>.</w:t>
      </w:r>
    </w:p>
    <w:p w:rsidR="004D1B8D" w:rsidRPr="004D1B8D" w:rsidRDefault="004D1B8D" w:rsidP="004D1B8D">
      <w:pPr>
        <w:pStyle w:val="ListParagraph"/>
        <w:pBdr>
          <w:top w:val="nil"/>
          <w:left w:val="nil"/>
          <w:bottom w:val="nil"/>
          <w:right w:val="nil"/>
          <w:between w:val="nil"/>
          <w:bar w:val="nil"/>
        </w:pBdr>
        <w:tabs>
          <w:tab w:val="left" w:pos="567"/>
          <w:tab w:val="left" w:pos="993"/>
          <w:tab w:val="left" w:pos="1418"/>
        </w:tabs>
        <w:spacing w:after="0" w:line="240" w:lineRule="auto"/>
        <w:ind w:left="567"/>
        <w:jc w:val="both"/>
        <w:rPr>
          <w:rFonts w:ascii="Arial" w:eastAsia="Arial Unicode MS" w:hAnsi="Arial" w:cs="Arial"/>
          <w:bCs/>
          <w:sz w:val="24"/>
          <w:szCs w:val="24"/>
          <w:bdr w:val="nil"/>
          <w:lang w:val="en-US"/>
        </w:rPr>
      </w:pPr>
    </w:p>
    <w:p w:rsidR="002E4B86" w:rsidRPr="004D1B8D" w:rsidRDefault="002E4B86" w:rsidP="002E4B86">
      <w:pPr>
        <w:pStyle w:val="ListParagraph"/>
        <w:pBdr>
          <w:top w:val="nil"/>
          <w:left w:val="nil"/>
          <w:bottom w:val="nil"/>
          <w:right w:val="nil"/>
          <w:between w:val="nil"/>
          <w:bar w:val="nil"/>
        </w:pBdr>
        <w:tabs>
          <w:tab w:val="left" w:pos="993"/>
          <w:tab w:val="left" w:pos="1418"/>
        </w:tabs>
        <w:spacing w:after="0" w:line="240" w:lineRule="auto"/>
        <w:jc w:val="both"/>
        <w:rPr>
          <w:rFonts w:ascii="Arial" w:eastAsia="Arial Unicode MS" w:hAnsi="Arial" w:cs="Arial"/>
          <w:bCs/>
          <w:sz w:val="24"/>
          <w:szCs w:val="24"/>
          <w:bdr w:val="nil"/>
          <w:lang w:val="en-US"/>
        </w:rPr>
      </w:pPr>
      <w:r w:rsidRPr="004D1B8D">
        <w:rPr>
          <w:rFonts w:ascii="Arial" w:eastAsia="Arial Unicode MS" w:hAnsi="Arial" w:cs="Arial"/>
          <w:bCs/>
          <w:sz w:val="24"/>
          <w:szCs w:val="24"/>
          <w:bdr w:val="nil"/>
          <w:lang w:val="en-US"/>
        </w:rPr>
        <w:tab/>
        <w:t>(ii)</w:t>
      </w:r>
      <w:r w:rsidRPr="004D1B8D">
        <w:rPr>
          <w:rFonts w:ascii="Arial" w:eastAsia="Arial Unicode MS" w:hAnsi="Arial" w:cs="Arial"/>
          <w:bCs/>
          <w:sz w:val="24"/>
          <w:szCs w:val="24"/>
          <w:bdr w:val="nil"/>
          <w:lang w:val="en-US"/>
        </w:rPr>
        <w:tab/>
        <w:t xml:space="preserve">What total number of board members </w:t>
      </w:r>
    </w:p>
    <w:p w:rsidR="002E4B86" w:rsidRPr="004D1B8D" w:rsidRDefault="002E4B86" w:rsidP="002E4B86">
      <w:pPr>
        <w:pStyle w:val="ListParagraph"/>
        <w:pBdr>
          <w:top w:val="nil"/>
          <w:left w:val="nil"/>
          <w:bottom w:val="nil"/>
          <w:right w:val="nil"/>
          <w:between w:val="nil"/>
          <w:bar w:val="nil"/>
        </w:pBdr>
        <w:tabs>
          <w:tab w:val="left" w:pos="993"/>
          <w:tab w:val="left" w:pos="1418"/>
        </w:tabs>
        <w:spacing w:after="0" w:line="240" w:lineRule="auto"/>
        <w:jc w:val="both"/>
        <w:rPr>
          <w:rFonts w:ascii="Arial" w:eastAsia="Arial Unicode MS" w:hAnsi="Arial" w:cs="Arial"/>
          <w:bCs/>
          <w:sz w:val="24"/>
          <w:szCs w:val="24"/>
          <w:bdr w:val="nil"/>
          <w:lang w:val="en-US"/>
        </w:rPr>
      </w:pPr>
    </w:p>
    <w:p w:rsidR="002E4B86" w:rsidRPr="004D1B8D" w:rsidRDefault="002E4B86" w:rsidP="002E4B86">
      <w:pPr>
        <w:pStyle w:val="ListParagraph"/>
        <w:pBdr>
          <w:top w:val="nil"/>
          <w:left w:val="nil"/>
          <w:bottom w:val="nil"/>
          <w:right w:val="nil"/>
          <w:between w:val="nil"/>
          <w:bar w:val="nil"/>
        </w:pBdr>
        <w:tabs>
          <w:tab w:val="left" w:pos="993"/>
          <w:tab w:val="left" w:pos="1418"/>
        </w:tabs>
        <w:spacing w:after="0" w:line="240" w:lineRule="auto"/>
        <w:jc w:val="both"/>
        <w:rPr>
          <w:rFonts w:ascii="Arial" w:eastAsia="Arial Unicode MS" w:hAnsi="Arial" w:cs="Arial"/>
          <w:bCs/>
          <w:sz w:val="24"/>
          <w:szCs w:val="24"/>
          <w:bdr w:val="nil"/>
          <w:lang w:val="en-US"/>
        </w:rPr>
      </w:pP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t xml:space="preserve">(aa) </w:t>
      </w:r>
      <w:r w:rsidR="00DA2857" w:rsidRPr="004D1B8D">
        <w:rPr>
          <w:rFonts w:ascii="Arial" w:eastAsia="Arial Unicode MS" w:hAnsi="Arial" w:cs="Arial"/>
          <w:bCs/>
          <w:sz w:val="24"/>
          <w:szCs w:val="24"/>
          <w:bdr w:val="nil"/>
          <w:lang w:val="en-US"/>
        </w:rPr>
        <w:t xml:space="preserve">Four </w:t>
      </w:r>
      <w:r w:rsidR="00C50519" w:rsidRPr="004D1B8D">
        <w:rPr>
          <w:rFonts w:ascii="Arial" w:eastAsia="Arial Unicode MS" w:hAnsi="Arial" w:cs="Arial"/>
          <w:bCs/>
          <w:sz w:val="24"/>
          <w:szCs w:val="24"/>
          <w:bdr w:val="nil"/>
          <w:lang w:val="en-US"/>
        </w:rPr>
        <w:t xml:space="preserve">(4) </w:t>
      </w:r>
      <w:r w:rsidR="00DA2857" w:rsidRPr="004D1B8D">
        <w:rPr>
          <w:rFonts w:ascii="Arial" w:eastAsia="Arial Unicode MS" w:hAnsi="Arial" w:cs="Arial"/>
          <w:bCs/>
          <w:sz w:val="24"/>
          <w:szCs w:val="24"/>
          <w:bdr w:val="nil"/>
          <w:lang w:val="en-US"/>
        </w:rPr>
        <w:t>board members travelled</w:t>
      </w:r>
      <w:r w:rsidR="0011484F" w:rsidRPr="004D1B8D">
        <w:rPr>
          <w:rFonts w:ascii="Arial" w:eastAsia="Arial Unicode MS" w:hAnsi="Arial" w:cs="Arial"/>
          <w:bCs/>
          <w:sz w:val="24"/>
          <w:szCs w:val="24"/>
          <w:bdr w:val="nil"/>
          <w:lang w:val="en-US"/>
        </w:rPr>
        <w:t>,</w:t>
      </w:r>
    </w:p>
    <w:p w:rsidR="0063478E" w:rsidRPr="004D1B8D" w:rsidRDefault="0063478E" w:rsidP="002E4B86">
      <w:pPr>
        <w:pStyle w:val="ListParagraph"/>
        <w:pBdr>
          <w:top w:val="nil"/>
          <w:left w:val="nil"/>
          <w:bottom w:val="nil"/>
          <w:right w:val="nil"/>
          <w:between w:val="nil"/>
          <w:bar w:val="nil"/>
        </w:pBdr>
        <w:tabs>
          <w:tab w:val="left" w:pos="993"/>
          <w:tab w:val="left" w:pos="1418"/>
        </w:tabs>
        <w:spacing w:after="0" w:line="240" w:lineRule="auto"/>
        <w:jc w:val="both"/>
        <w:rPr>
          <w:rFonts w:ascii="Arial" w:eastAsia="Arial Unicode MS" w:hAnsi="Arial" w:cs="Arial"/>
          <w:bCs/>
          <w:sz w:val="24"/>
          <w:szCs w:val="24"/>
          <w:bdr w:val="nil"/>
          <w:lang w:val="en-US"/>
        </w:rPr>
      </w:pPr>
    </w:p>
    <w:p w:rsidR="002E4B86" w:rsidRPr="004D1B8D" w:rsidRDefault="002E4B86" w:rsidP="002E4B86">
      <w:pPr>
        <w:pStyle w:val="ListParagraph"/>
        <w:pBdr>
          <w:top w:val="nil"/>
          <w:left w:val="nil"/>
          <w:bottom w:val="nil"/>
          <w:right w:val="nil"/>
          <w:between w:val="nil"/>
          <w:bar w:val="nil"/>
        </w:pBdr>
        <w:tabs>
          <w:tab w:val="left" w:pos="993"/>
          <w:tab w:val="left" w:pos="1418"/>
        </w:tabs>
        <w:spacing w:after="0" w:line="240" w:lineRule="auto"/>
        <w:jc w:val="both"/>
        <w:rPr>
          <w:rFonts w:ascii="Arial" w:eastAsia="Arial Unicode MS" w:hAnsi="Arial" w:cs="Arial"/>
          <w:bCs/>
          <w:sz w:val="24"/>
          <w:szCs w:val="24"/>
          <w:bdr w:val="nil"/>
          <w:lang w:val="en-US"/>
        </w:rPr>
      </w:pPr>
      <w:r w:rsidRPr="004D1B8D">
        <w:rPr>
          <w:rFonts w:ascii="Arial" w:eastAsia="Arial Unicode MS" w:hAnsi="Arial" w:cs="Arial"/>
          <w:bCs/>
          <w:sz w:val="24"/>
          <w:szCs w:val="24"/>
          <w:bdr w:val="nil"/>
          <w:lang w:val="en-US"/>
        </w:rPr>
        <w:tab/>
      </w:r>
      <w:r w:rsidRPr="004D1B8D">
        <w:rPr>
          <w:rFonts w:ascii="Arial" w:eastAsia="Arial Unicode MS" w:hAnsi="Arial" w:cs="Arial"/>
          <w:bCs/>
          <w:sz w:val="24"/>
          <w:szCs w:val="24"/>
          <w:bdr w:val="nil"/>
          <w:lang w:val="en-US"/>
        </w:rPr>
        <w:tab/>
      </w:r>
      <w:r w:rsidR="00C50519" w:rsidRPr="004D1B8D">
        <w:rPr>
          <w:rFonts w:ascii="Arial" w:eastAsia="Arial Unicode MS" w:hAnsi="Arial" w:cs="Arial"/>
          <w:bCs/>
          <w:sz w:val="24"/>
          <w:szCs w:val="24"/>
          <w:bdr w:val="nil"/>
          <w:lang w:val="en-US"/>
        </w:rPr>
        <w:t xml:space="preserve">(bb) </w:t>
      </w:r>
      <w:r w:rsidR="006C4939" w:rsidRPr="004D1B8D">
        <w:rPr>
          <w:rFonts w:ascii="Arial" w:eastAsia="Arial Unicode MS" w:hAnsi="Arial" w:cs="Arial"/>
          <w:bCs/>
          <w:sz w:val="24"/>
          <w:szCs w:val="24"/>
          <w:bdr w:val="nil"/>
          <w:lang w:val="en-US"/>
        </w:rPr>
        <w:t>Seven</w:t>
      </w:r>
      <w:r w:rsidR="00C50519" w:rsidRPr="004D1B8D">
        <w:rPr>
          <w:rFonts w:ascii="Arial" w:eastAsia="Arial Unicode MS" w:hAnsi="Arial" w:cs="Arial"/>
          <w:bCs/>
          <w:sz w:val="24"/>
          <w:szCs w:val="24"/>
          <w:bdr w:val="nil"/>
          <w:lang w:val="en-US"/>
        </w:rPr>
        <w:t xml:space="preserve"> (7)</w:t>
      </w:r>
      <w:r w:rsidR="006C4939" w:rsidRPr="004D1B8D">
        <w:rPr>
          <w:rFonts w:ascii="Arial" w:eastAsia="Arial Unicode MS" w:hAnsi="Arial" w:cs="Arial"/>
          <w:bCs/>
          <w:sz w:val="24"/>
          <w:szCs w:val="24"/>
          <w:bdr w:val="nil"/>
          <w:lang w:val="en-US"/>
        </w:rPr>
        <w:t xml:space="preserve"> board members did not travel</w:t>
      </w:r>
      <w:r w:rsidR="0011484F" w:rsidRPr="004D1B8D">
        <w:rPr>
          <w:rFonts w:ascii="Arial" w:eastAsia="Arial Unicode MS" w:hAnsi="Arial" w:cs="Arial"/>
          <w:bCs/>
          <w:sz w:val="24"/>
          <w:szCs w:val="24"/>
          <w:bdr w:val="nil"/>
          <w:lang w:val="en-US"/>
        </w:rPr>
        <w:t>.</w:t>
      </w:r>
    </w:p>
    <w:p w:rsidR="0063478E" w:rsidRPr="004D1B8D" w:rsidRDefault="0063478E" w:rsidP="002E4B86">
      <w:pPr>
        <w:pStyle w:val="ListParagraph"/>
        <w:pBdr>
          <w:top w:val="nil"/>
          <w:left w:val="nil"/>
          <w:bottom w:val="nil"/>
          <w:right w:val="nil"/>
          <w:between w:val="nil"/>
          <w:bar w:val="nil"/>
        </w:pBdr>
        <w:tabs>
          <w:tab w:val="left" w:pos="993"/>
          <w:tab w:val="left" w:pos="1418"/>
        </w:tabs>
        <w:spacing w:after="0" w:line="240" w:lineRule="auto"/>
        <w:jc w:val="both"/>
        <w:rPr>
          <w:rFonts w:ascii="Arial" w:eastAsia="Arial Unicode MS" w:hAnsi="Arial" w:cs="Arial"/>
          <w:bCs/>
          <w:sz w:val="24"/>
          <w:szCs w:val="24"/>
          <w:bdr w:val="nil"/>
          <w:lang w:val="en-US"/>
        </w:rPr>
      </w:pPr>
    </w:p>
    <w:p w:rsidR="00FA5886" w:rsidRPr="004D1B8D" w:rsidRDefault="00FA5886" w:rsidP="000857EE">
      <w:pPr>
        <w:pStyle w:val="ListParagraph"/>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3478E" w:rsidRPr="004D1B8D" w:rsidRDefault="002E4B86" w:rsidP="00E356BB">
      <w:pPr>
        <w:pStyle w:val="ListParagraph"/>
        <w:pBdr>
          <w:top w:val="nil"/>
          <w:left w:val="nil"/>
          <w:bottom w:val="nil"/>
          <w:right w:val="nil"/>
          <w:between w:val="nil"/>
          <w:bar w:val="nil"/>
        </w:pBdr>
        <w:tabs>
          <w:tab w:val="left" w:pos="993"/>
        </w:tabs>
        <w:spacing w:after="0" w:line="240" w:lineRule="auto"/>
        <w:ind w:left="993" w:hanging="426"/>
        <w:jc w:val="both"/>
        <w:rPr>
          <w:rFonts w:ascii="Arial" w:hAnsi="Arial" w:cs="Arial"/>
          <w:sz w:val="24"/>
          <w:szCs w:val="24"/>
        </w:rPr>
      </w:pPr>
      <w:r w:rsidRPr="004D1B8D">
        <w:rPr>
          <w:rFonts w:ascii="Arial" w:eastAsia="Arial Unicode MS" w:hAnsi="Arial" w:cs="Arial"/>
          <w:bCs/>
          <w:sz w:val="24"/>
          <w:szCs w:val="24"/>
          <w:bdr w:val="nil"/>
          <w:lang w:val="en-US"/>
        </w:rPr>
        <w:t xml:space="preserve">(b)  </w:t>
      </w:r>
      <w:r w:rsidR="00483A2F" w:rsidRPr="004D1B8D">
        <w:rPr>
          <w:rFonts w:ascii="Arial" w:hAnsi="Arial" w:cs="Arial"/>
          <w:sz w:val="24"/>
          <w:szCs w:val="24"/>
        </w:rPr>
        <w:t>SA Tourism indicated that</w:t>
      </w:r>
      <w:r w:rsidR="006C4939" w:rsidRPr="004D1B8D">
        <w:rPr>
          <w:rFonts w:ascii="Arial" w:hAnsi="Arial" w:cs="Arial"/>
          <w:sz w:val="24"/>
          <w:szCs w:val="24"/>
        </w:rPr>
        <w:t xml:space="preserve"> four members are the chairpersons of the sub-committees</w:t>
      </w:r>
      <w:r w:rsidR="004D1B8D">
        <w:rPr>
          <w:rFonts w:ascii="Arial" w:hAnsi="Arial" w:cs="Arial"/>
          <w:sz w:val="24"/>
          <w:szCs w:val="24"/>
        </w:rPr>
        <w:t xml:space="preserve"> of the B</w:t>
      </w:r>
      <w:r w:rsidR="0011484F" w:rsidRPr="004D1B8D">
        <w:rPr>
          <w:rFonts w:ascii="Arial" w:hAnsi="Arial" w:cs="Arial"/>
          <w:sz w:val="24"/>
          <w:szCs w:val="24"/>
        </w:rPr>
        <w:t>oard</w:t>
      </w:r>
      <w:r w:rsidR="004D1B8D">
        <w:rPr>
          <w:rFonts w:ascii="Arial" w:hAnsi="Arial" w:cs="Arial"/>
          <w:sz w:val="24"/>
          <w:szCs w:val="24"/>
        </w:rPr>
        <w:t>,</w:t>
      </w:r>
      <w:r w:rsidR="006C4939" w:rsidRPr="004D1B8D">
        <w:rPr>
          <w:rFonts w:ascii="Arial" w:hAnsi="Arial" w:cs="Arial"/>
          <w:sz w:val="24"/>
          <w:szCs w:val="24"/>
        </w:rPr>
        <w:t xml:space="preserve"> led by the</w:t>
      </w:r>
      <w:r w:rsidR="00C321F1" w:rsidRPr="004D1B8D">
        <w:rPr>
          <w:rFonts w:ascii="Arial" w:hAnsi="Arial" w:cs="Arial"/>
          <w:sz w:val="24"/>
          <w:szCs w:val="24"/>
        </w:rPr>
        <w:t xml:space="preserve"> </w:t>
      </w:r>
      <w:r w:rsidR="006C4939" w:rsidRPr="004D1B8D">
        <w:rPr>
          <w:rFonts w:ascii="Arial" w:hAnsi="Arial" w:cs="Arial"/>
          <w:sz w:val="24"/>
          <w:szCs w:val="24"/>
        </w:rPr>
        <w:t>Chairperson</w:t>
      </w:r>
      <w:r w:rsidR="00857833" w:rsidRPr="004D1B8D">
        <w:rPr>
          <w:rFonts w:ascii="Arial" w:hAnsi="Arial" w:cs="Arial"/>
          <w:sz w:val="24"/>
          <w:szCs w:val="24"/>
        </w:rPr>
        <w:t>.</w:t>
      </w:r>
    </w:p>
    <w:p w:rsidR="0063478E" w:rsidRPr="004D1B8D" w:rsidRDefault="0063478E" w:rsidP="000857EE">
      <w:pPr>
        <w:pStyle w:val="ListParagraph"/>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D53E2E" w:rsidRDefault="00C50519" w:rsidP="00064E3D">
      <w:pPr>
        <w:pStyle w:val="ListParagraph"/>
        <w:numPr>
          <w:ilvl w:val="0"/>
          <w:numId w:val="10"/>
        </w:numPr>
        <w:pBdr>
          <w:top w:val="nil"/>
          <w:left w:val="nil"/>
          <w:bottom w:val="nil"/>
          <w:right w:val="nil"/>
          <w:between w:val="nil"/>
          <w:bar w:val="nil"/>
        </w:pBdr>
        <w:tabs>
          <w:tab w:val="left" w:pos="567"/>
        </w:tabs>
        <w:spacing w:after="0" w:line="240" w:lineRule="auto"/>
        <w:ind w:left="993" w:hanging="426"/>
        <w:jc w:val="both"/>
        <w:rPr>
          <w:rFonts w:ascii="Arial" w:eastAsia="Arial Unicode MS" w:hAnsi="Arial" w:cs="Arial"/>
          <w:bCs/>
          <w:color w:val="FF0000"/>
          <w:sz w:val="24"/>
          <w:szCs w:val="24"/>
          <w:bdr w:val="nil"/>
          <w:lang w:val="en-US"/>
        </w:rPr>
      </w:pPr>
      <w:r w:rsidRPr="00D53E2E">
        <w:rPr>
          <w:rFonts w:ascii="Arial" w:hAnsi="Arial" w:cs="Arial"/>
          <w:color w:val="000000" w:themeColor="text1"/>
          <w:sz w:val="24"/>
          <w:szCs w:val="24"/>
        </w:rPr>
        <w:t xml:space="preserve">(a) </w:t>
      </w:r>
      <w:r w:rsidR="003604DD" w:rsidRPr="00D53E2E">
        <w:rPr>
          <w:rFonts w:ascii="Arial" w:hAnsi="Arial" w:cs="Arial"/>
          <w:color w:val="000000" w:themeColor="text1"/>
          <w:sz w:val="24"/>
          <w:szCs w:val="24"/>
        </w:rPr>
        <w:t xml:space="preserve">I </w:t>
      </w:r>
      <w:r w:rsidR="004D1B8D" w:rsidRPr="00D53E2E">
        <w:rPr>
          <w:rFonts w:ascii="Arial" w:hAnsi="Arial" w:cs="Arial"/>
          <w:color w:val="000000" w:themeColor="text1"/>
          <w:sz w:val="24"/>
          <w:szCs w:val="24"/>
        </w:rPr>
        <w:t xml:space="preserve">was not part of </w:t>
      </w:r>
      <w:r w:rsidR="00D53E2E" w:rsidRPr="00D53E2E">
        <w:rPr>
          <w:rFonts w:ascii="Arial" w:hAnsi="Arial" w:cs="Arial"/>
          <w:color w:val="000000" w:themeColor="text1"/>
          <w:sz w:val="24"/>
          <w:szCs w:val="24"/>
        </w:rPr>
        <w:t xml:space="preserve">any aspect of the discussions as </w:t>
      </w:r>
      <w:r w:rsidR="00AC7B5E" w:rsidRPr="00D53E2E">
        <w:rPr>
          <w:rFonts w:ascii="Arial" w:hAnsi="Arial" w:cs="Arial"/>
          <w:color w:val="000000" w:themeColor="text1"/>
          <w:sz w:val="24"/>
          <w:szCs w:val="24"/>
        </w:rPr>
        <w:t>I am new to the portfolio</w:t>
      </w:r>
      <w:r w:rsidR="003604DD" w:rsidRPr="00D53E2E">
        <w:rPr>
          <w:rFonts w:ascii="Arial" w:hAnsi="Arial" w:cs="Arial"/>
          <w:color w:val="000000" w:themeColor="text1"/>
          <w:sz w:val="24"/>
          <w:szCs w:val="24"/>
        </w:rPr>
        <w:t xml:space="preserve">. </w:t>
      </w:r>
      <w:r w:rsidR="00483A2F" w:rsidRPr="00D53E2E">
        <w:rPr>
          <w:rFonts w:ascii="Arial" w:hAnsi="Arial" w:cs="Arial"/>
          <w:color w:val="000000" w:themeColor="text1"/>
          <w:sz w:val="24"/>
          <w:szCs w:val="24"/>
        </w:rPr>
        <w:t>However, record</w:t>
      </w:r>
      <w:r w:rsidR="00D53E2E" w:rsidRPr="00D53E2E">
        <w:rPr>
          <w:rFonts w:ascii="Arial" w:hAnsi="Arial" w:cs="Arial"/>
          <w:color w:val="000000" w:themeColor="text1"/>
          <w:sz w:val="24"/>
          <w:szCs w:val="24"/>
        </w:rPr>
        <w:t>s</w:t>
      </w:r>
      <w:r w:rsidR="00483A2F" w:rsidRPr="00D53E2E">
        <w:rPr>
          <w:rFonts w:ascii="Arial" w:hAnsi="Arial" w:cs="Arial"/>
          <w:color w:val="000000" w:themeColor="text1"/>
          <w:sz w:val="24"/>
          <w:szCs w:val="24"/>
        </w:rPr>
        <w:t xml:space="preserve"> of </w:t>
      </w:r>
      <w:r w:rsidR="00F618C7" w:rsidRPr="00D53E2E">
        <w:rPr>
          <w:rFonts w:ascii="Arial" w:hAnsi="Arial" w:cs="Arial"/>
          <w:color w:val="000000" w:themeColor="text1"/>
          <w:sz w:val="24"/>
          <w:szCs w:val="24"/>
        </w:rPr>
        <w:t>the Tourism Portfolio Committee of 07 February 2023</w:t>
      </w:r>
      <w:r w:rsidR="003B7CB3" w:rsidRPr="00D53E2E">
        <w:rPr>
          <w:rFonts w:ascii="Arial" w:hAnsi="Arial" w:cs="Arial"/>
          <w:color w:val="000000" w:themeColor="text1"/>
          <w:sz w:val="24"/>
          <w:szCs w:val="24"/>
        </w:rPr>
        <w:t xml:space="preserve"> </w:t>
      </w:r>
      <w:r w:rsidR="00D53E2E" w:rsidRPr="00D53E2E">
        <w:rPr>
          <w:rFonts w:ascii="Arial" w:hAnsi="Arial" w:cs="Arial"/>
          <w:color w:val="000000" w:themeColor="text1"/>
          <w:sz w:val="24"/>
          <w:szCs w:val="24"/>
        </w:rPr>
        <w:lastRenderedPageBreak/>
        <w:t>indicate</w:t>
      </w:r>
      <w:r w:rsidR="0059681A" w:rsidRPr="00D53E2E">
        <w:rPr>
          <w:rFonts w:ascii="Arial" w:hAnsi="Arial" w:cs="Arial"/>
          <w:color w:val="000000" w:themeColor="text1"/>
          <w:sz w:val="24"/>
          <w:szCs w:val="24"/>
        </w:rPr>
        <w:t xml:space="preserve"> that</w:t>
      </w:r>
      <w:r w:rsidR="00D53E2E" w:rsidRPr="00D53E2E">
        <w:rPr>
          <w:rFonts w:ascii="Arial" w:hAnsi="Arial" w:cs="Arial"/>
          <w:color w:val="000000" w:themeColor="text1"/>
          <w:sz w:val="24"/>
          <w:szCs w:val="24"/>
        </w:rPr>
        <w:t xml:space="preserve"> the</w:t>
      </w:r>
      <w:r w:rsidR="0059681A" w:rsidRPr="00D53E2E">
        <w:rPr>
          <w:rFonts w:ascii="Arial" w:hAnsi="Arial" w:cs="Arial"/>
          <w:color w:val="000000" w:themeColor="text1"/>
          <w:sz w:val="24"/>
          <w:szCs w:val="24"/>
        </w:rPr>
        <w:t xml:space="preserve"> former Minister did inform the Committee that she was not involved.</w:t>
      </w:r>
      <w:r w:rsidR="00D53E2E" w:rsidRPr="00D53E2E">
        <w:rPr>
          <w:rFonts w:ascii="Arial" w:hAnsi="Arial" w:cs="Arial"/>
          <w:color w:val="000000" w:themeColor="text1"/>
          <w:sz w:val="24"/>
          <w:szCs w:val="24"/>
        </w:rPr>
        <w:t xml:space="preserve"> Furthermore, </w:t>
      </w:r>
      <w:r w:rsidR="00D53E2E">
        <w:rPr>
          <w:rFonts w:ascii="Arial" w:hAnsi="Arial" w:cs="Arial"/>
          <w:color w:val="000000" w:themeColor="text1"/>
          <w:sz w:val="24"/>
          <w:szCs w:val="24"/>
        </w:rPr>
        <w:t>t</w:t>
      </w:r>
      <w:r w:rsidR="00064E3D" w:rsidRPr="00D53E2E">
        <w:rPr>
          <w:rFonts w:ascii="Arial" w:hAnsi="Arial" w:cs="Arial"/>
          <w:color w:val="000000" w:themeColor="text1"/>
          <w:sz w:val="24"/>
          <w:szCs w:val="24"/>
        </w:rPr>
        <w:t xml:space="preserve">he Deputy-Minister </w:t>
      </w:r>
      <w:r w:rsidR="007165E1" w:rsidRPr="00D53E2E">
        <w:rPr>
          <w:rFonts w:ascii="Arial" w:hAnsi="Arial" w:cs="Arial"/>
          <w:color w:val="000000" w:themeColor="text1"/>
          <w:sz w:val="24"/>
          <w:szCs w:val="24"/>
        </w:rPr>
        <w:t xml:space="preserve">indicated </w:t>
      </w:r>
      <w:r w:rsidR="00722236" w:rsidRPr="00D53E2E">
        <w:rPr>
          <w:rFonts w:ascii="Arial" w:hAnsi="Arial" w:cs="Arial"/>
          <w:color w:val="000000" w:themeColor="text1"/>
          <w:sz w:val="24"/>
          <w:szCs w:val="24"/>
        </w:rPr>
        <w:t xml:space="preserve">that he </w:t>
      </w:r>
      <w:r w:rsidR="00064E3D" w:rsidRPr="00D53E2E">
        <w:rPr>
          <w:rFonts w:ascii="Arial" w:hAnsi="Arial" w:cs="Arial"/>
          <w:color w:val="000000" w:themeColor="text1"/>
          <w:sz w:val="24"/>
          <w:szCs w:val="24"/>
        </w:rPr>
        <w:t>was not involved</w:t>
      </w:r>
      <w:r w:rsidR="003D28D7" w:rsidRPr="00D53E2E">
        <w:rPr>
          <w:rFonts w:ascii="Arial" w:hAnsi="Arial" w:cs="Arial"/>
          <w:color w:val="000000" w:themeColor="text1"/>
          <w:sz w:val="24"/>
          <w:szCs w:val="24"/>
        </w:rPr>
        <w:t>.</w:t>
      </w:r>
    </w:p>
    <w:p w:rsidR="00D53E2E" w:rsidRPr="00D53E2E" w:rsidRDefault="006960D9" w:rsidP="00064E3D">
      <w:pPr>
        <w:pStyle w:val="ListParagraph"/>
        <w:numPr>
          <w:ilvl w:val="0"/>
          <w:numId w:val="10"/>
        </w:numPr>
        <w:pBdr>
          <w:top w:val="nil"/>
          <w:left w:val="nil"/>
          <w:bottom w:val="nil"/>
          <w:right w:val="nil"/>
          <w:between w:val="nil"/>
          <w:bar w:val="nil"/>
        </w:pBdr>
        <w:tabs>
          <w:tab w:val="left" w:pos="567"/>
        </w:tabs>
        <w:spacing w:after="0" w:line="240" w:lineRule="auto"/>
        <w:ind w:left="993" w:hanging="426"/>
        <w:jc w:val="both"/>
        <w:rPr>
          <w:rFonts w:ascii="Arial" w:eastAsia="Arial Unicode MS" w:hAnsi="Arial" w:cs="Arial"/>
          <w:bCs/>
          <w:color w:val="FF0000"/>
          <w:sz w:val="24"/>
          <w:szCs w:val="24"/>
          <w:bdr w:val="nil"/>
          <w:lang w:val="en-US"/>
        </w:rPr>
      </w:pPr>
      <w:r>
        <w:rPr>
          <w:rFonts w:ascii="Arial" w:hAnsi="Arial" w:cs="Arial"/>
          <w:color w:val="000000" w:themeColor="text1"/>
          <w:sz w:val="24"/>
          <w:szCs w:val="24"/>
        </w:rPr>
        <w:t>31 January 2023</w:t>
      </w:r>
    </w:p>
    <w:p w:rsidR="006F662E" w:rsidRPr="004D1B8D" w:rsidRDefault="006F662E" w:rsidP="0063478E">
      <w:pPr>
        <w:pBdr>
          <w:top w:val="nil"/>
          <w:left w:val="nil"/>
          <w:bottom w:val="nil"/>
          <w:right w:val="nil"/>
          <w:between w:val="nil"/>
          <w:bar w:val="nil"/>
        </w:pBdr>
        <w:spacing w:after="0" w:line="240" w:lineRule="auto"/>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jc w:val="both"/>
        <w:rPr>
          <w:rFonts w:ascii="Arial" w:eastAsia="Arial Unicode MS" w:hAnsi="Arial" w:cs="Arial"/>
          <w:bCs/>
          <w:sz w:val="24"/>
          <w:szCs w:val="24"/>
          <w:bdr w:val="nil"/>
          <w:lang w:val="en-US"/>
        </w:rPr>
      </w:pPr>
    </w:p>
    <w:p w:rsidR="006F662E" w:rsidRPr="004D1B8D" w:rsidRDefault="006F662E" w:rsidP="0063478E">
      <w:pPr>
        <w:pStyle w:val="ListParagraph"/>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4D1B8D" w:rsidRDefault="006F662E" w:rsidP="0063478E">
      <w:pPr>
        <w:pStyle w:val="ListParagraph"/>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F662E" w:rsidRPr="004D1B8D" w:rsidRDefault="006F662E" w:rsidP="0063478E">
      <w:pPr>
        <w:pBdr>
          <w:top w:val="nil"/>
          <w:left w:val="nil"/>
          <w:bottom w:val="nil"/>
          <w:right w:val="nil"/>
          <w:between w:val="nil"/>
          <w:bar w:val="nil"/>
        </w:pBdr>
        <w:spacing w:after="0" w:line="240" w:lineRule="auto"/>
        <w:jc w:val="both"/>
        <w:rPr>
          <w:rFonts w:ascii="Arial" w:eastAsia="Arial Unicode MS" w:hAnsi="Arial" w:cs="Arial"/>
          <w:bCs/>
          <w:sz w:val="24"/>
          <w:szCs w:val="24"/>
          <w:bdr w:val="nil"/>
          <w:lang w:val="en-US"/>
        </w:rPr>
      </w:pPr>
    </w:p>
    <w:p w:rsidR="006016C0" w:rsidRPr="004D1B8D" w:rsidRDefault="006016C0" w:rsidP="0063478E">
      <w:pPr>
        <w:pBdr>
          <w:top w:val="nil"/>
          <w:left w:val="nil"/>
          <w:bottom w:val="nil"/>
          <w:right w:val="nil"/>
          <w:between w:val="nil"/>
          <w:bar w:val="nil"/>
        </w:pBdr>
        <w:spacing w:after="0" w:line="240" w:lineRule="auto"/>
        <w:ind w:left="-142" w:firstLine="142"/>
        <w:jc w:val="both"/>
        <w:rPr>
          <w:rFonts w:ascii="Arial" w:eastAsia="Arial Unicode MS" w:hAnsi="Arial" w:cs="Arial"/>
          <w:b/>
          <w:bCs/>
          <w:sz w:val="24"/>
          <w:szCs w:val="24"/>
          <w:bdr w:val="nil"/>
          <w:lang w:val="en-US"/>
        </w:rPr>
      </w:pPr>
    </w:p>
    <w:sectPr w:rsidR="006016C0" w:rsidRPr="004D1B8D"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F1" w:rsidRDefault="00ED51F1">
      <w:pPr>
        <w:spacing w:after="0" w:line="240" w:lineRule="auto"/>
      </w:pPr>
      <w:r>
        <w:separator/>
      </w:r>
    </w:p>
  </w:endnote>
  <w:endnote w:type="continuationSeparator" w:id="0">
    <w:p w:rsidR="00ED51F1" w:rsidRDefault="00ED5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ED35BB">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ED51F1">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0857EE"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248 (NW252</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ED35BB">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F1" w:rsidRDefault="00ED51F1">
      <w:pPr>
        <w:spacing w:after="0" w:line="240" w:lineRule="auto"/>
      </w:pPr>
      <w:r>
        <w:separator/>
      </w:r>
    </w:p>
  </w:footnote>
  <w:footnote w:type="continuationSeparator" w:id="0">
    <w:p w:rsidR="00ED51F1" w:rsidRDefault="00ED5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48B"/>
    <w:multiLevelType w:val="hybridMultilevel"/>
    <w:tmpl w:val="E7C0435C"/>
    <w:lvl w:ilvl="0" w:tplc="048E0E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F326AB"/>
    <w:multiLevelType w:val="hybridMultilevel"/>
    <w:tmpl w:val="F27035A2"/>
    <w:lvl w:ilvl="0" w:tplc="7DA21E28">
      <w:start w:val="1"/>
      <w:numFmt w:val="decimal"/>
      <w:lvlText w:val="(%1)"/>
      <w:lvlJc w:val="left"/>
      <w:pPr>
        <w:ind w:left="2421" w:hanging="360"/>
      </w:pPr>
      <w:rPr>
        <w:rFonts w:eastAsiaTheme="minorHAnsi" w:hint="default"/>
        <w:color w:val="000000"/>
      </w:r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3">
    <w:nsid w:val="1F26347E"/>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957BA8"/>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038736D"/>
    <w:multiLevelType w:val="hybridMultilevel"/>
    <w:tmpl w:val="52585ED2"/>
    <w:lvl w:ilvl="0" w:tplc="C10ED30E">
      <w:start w:val="1"/>
      <w:numFmt w:val="lowerRoman"/>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6">
    <w:nsid w:val="4D516CA0"/>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7">
    <w:nsid w:val="4F746721"/>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8">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21807E6"/>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DB147C"/>
    <w:multiLevelType w:val="hybridMultilevel"/>
    <w:tmpl w:val="09EAD558"/>
    <w:lvl w:ilvl="0" w:tplc="E14490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D6935A6"/>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6"/>
  </w:num>
  <w:num w:numId="5">
    <w:abstractNumId w:val="10"/>
  </w:num>
  <w:num w:numId="6">
    <w:abstractNumId w:val="0"/>
  </w:num>
  <w:num w:numId="7">
    <w:abstractNumId w:val="9"/>
  </w:num>
  <w:num w:numId="8">
    <w:abstractNumId w:val="7"/>
  </w:num>
  <w:num w:numId="9">
    <w:abstractNumId w:val="3"/>
  </w:num>
  <w:num w:numId="10">
    <w:abstractNumId w:val="2"/>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64E3D"/>
    <w:rsid w:val="000857EE"/>
    <w:rsid w:val="000951A2"/>
    <w:rsid w:val="000961F4"/>
    <w:rsid w:val="000B14E8"/>
    <w:rsid w:val="000D0EE9"/>
    <w:rsid w:val="000E3EDE"/>
    <w:rsid w:val="000F23A3"/>
    <w:rsid w:val="00113B16"/>
    <w:rsid w:val="0011484F"/>
    <w:rsid w:val="00136BB4"/>
    <w:rsid w:val="00140CDA"/>
    <w:rsid w:val="001839A9"/>
    <w:rsid w:val="001E58B5"/>
    <w:rsid w:val="0022383E"/>
    <w:rsid w:val="002501E5"/>
    <w:rsid w:val="00265CE0"/>
    <w:rsid w:val="002B0D7B"/>
    <w:rsid w:val="002E24A9"/>
    <w:rsid w:val="002E4B86"/>
    <w:rsid w:val="002F397B"/>
    <w:rsid w:val="003111B9"/>
    <w:rsid w:val="00324116"/>
    <w:rsid w:val="00352702"/>
    <w:rsid w:val="003604DD"/>
    <w:rsid w:val="0038039F"/>
    <w:rsid w:val="003B7CB3"/>
    <w:rsid w:val="003D28D7"/>
    <w:rsid w:val="004020D3"/>
    <w:rsid w:val="0042170E"/>
    <w:rsid w:val="00471ABE"/>
    <w:rsid w:val="00483A2F"/>
    <w:rsid w:val="004A5E91"/>
    <w:rsid w:val="004C1238"/>
    <w:rsid w:val="004C14D0"/>
    <w:rsid w:val="004C6BC3"/>
    <w:rsid w:val="004C7A0C"/>
    <w:rsid w:val="004D1B8D"/>
    <w:rsid w:val="004F5C3C"/>
    <w:rsid w:val="004F7139"/>
    <w:rsid w:val="00534413"/>
    <w:rsid w:val="00545830"/>
    <w:rsid w:val="00546CA5"/>
    <w:rsid w:val="00565A77"/>
    <w:rsid w:val="0059681A"/>
    <w:rsid w:val="005C13B9"/>
    <w:rsid w:val="005C36B5"/>
    <w:rsid w:val="006016C0"/>
    <w:rsid w:val="0060562D"/>
    <w:rsid w:val="00611B2D"/>
    <w:rsid w:val="00620590"/>
    <w:rsid w:val="006275F8"/>
    <w:rsid w:val="00627B0B"/>
    <w:rsid w:val="00632E4F"/>
    <w:rsid w:val="0063478E"/>
    <w:rsid w:val="00655403"/>
    <w:rsid w:val="00660CCF"/>
    <w:rsid w:val="006656AC"/>
    <w:rsid w:val="006833D5"/>
    <w:rsid w:val="00696095"/>
    <w:rsid w:val="006960D9"/>
    <w:rsid w:val="0069721F"/>
    <w:rsid w:val="006A5D25"/>
    <w:rsid w:val="006B0355"/>
    <w:rsid w:val="006C22EF"/>
    <w:rsid w:val="006C4939"/>
    <w:rsid w:val="006F662E"/>
    <w:rsid w:val="007165E1"/>
    <w:rsid w:val="00722236"/>
    <w:rsid w:val="00793C24"/>
    <w:rsid w:val="007E166A"/>
    <w:rsid w:val="008112EE"/>
    <w:rsid w:val="00812FEE"/>
    <w:rsid w:val="00824437"/>
    <w:rsid w:val="00857833"/>
    <w:rsid w:val="00880FD0"/>
    <w:rsid w:val="008A4961"/>
    <w:rsid w:val="008B0B46"/>
    <w:rsid w:val="008B55A3"/>
    <w:rsid w:val="008E0311"/>
    <w:rsid w:val="008E357B"/>
    <w:rsid w:val="008E445C"/>
    <w:rsid w:val="008E73A3"/>
    <w:rsid w:val="0091328D"/>
    <w:rsid w:val="00940CDA"/>
    <w:rsid w:val="00953B17"/>
    <w:rsid w:val="00961F01"/>
    <w:rsid w:val="009B659F"/>
    <w:rsid w:val="009B7C93"/>
    <w:rsid w:val="00A60FCC"/>
    <w:rsid w:val="00A614A8"/>
    <w:rsid w:val="00AA3ADF"/>
    <w:rsid w:val="00AC7B5E"/>
    <w:rsid w:val="00AD0D48"/>
    <w:rsid w:val="00AD119A"/>
    <w:rsid w:val="00AD57E8"/>
    <w:rsid w:val="00B115A7"/>
    <w:rsid w:val="00B12CA0"/>
    <w:rsid w:val="00B71DB5"/>
    <w:rsid w:val="00B836DA"/>
    <w:rsid w:val="00B91B77"/>
    <w:rsid w:val="00BB552B"/>
    <w:rsid w:val="00BC4F6C"/>
    <w:rsid w:val="00C12E6A"/>
    <w:rsid w:val="00C14944"/>
    <w:rsid w:val="00C31173"/>
    <w:rsid w:val="00C321F1"/>
    <w:rsid w:val="00C50519"/>
    <w:rsid w:val="00C53330"/>
    <w:rsid w:val="00CC6750"/>
    <w:rsid w:val="00CD4D2F"/>
    <w:rsid w:val="00D021EC"/>
    <w:rsid w:val="00D230CD"/>
    <w:rsid w:val="00D43F86"/>
    <w:rsid w:val="00D45D3F"/>
    <w:rsid w:val="00D47F8D"/>
    <w:rsid w:val="00D53E2E"/>
    <w:rsid w:val="00D83697"/>
    <w:rsid w:val="00DA2857"/>
    <w:rsid w:val="00DC2F7B"/>
    <w:rsid w:val="00DD3DAE"/>
    <w:rsid w:val="00DF3217"/>
    <w:rsid w:val="00DF4A4B"/>
    <w:rsid w:val="00E22A58"/>
    <w:rsid w:val="00E356BB"/>
    <w:rsid w:val="00E47924"/>
    <w:rsid w:val="00E54B68"/>
    <w:rsid w:val="00E6718B"/>
    <w:rsid w:val="00E75355"/>
    <w:rsid w:val="00E805A1"/>
    <w:rsid w:val="00E83227"/>
    <w:rsid w:val="00E91E98"/>
    <w:rsid w:val="00EC1E5F"/>
    <w:rsid w:val="00ED35BB"/>
    <w:rsid w:val="00ED51F1"/>
    <w:rsid w:val="00F10AF2"/>
    <w:rsid w:val="00F1693A"/>
    <w:rsid w:val="00F4258D"/>
    <w:rsid w:val="00F45DBB"/>
    <w:rsid w:val="00F618C7"/>
    <w:rsid w:val="00F73FD0"/>
    <w:rsid w:val="00F9452F"/>
    <w:rsid w:val="00FA5886"/>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BB"/>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69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0519"/>
    <w:rPr>
      <w:sz w:val="16"/>
      <w:szCs w:val="16"/>
    </w:rPr>
  </w:style>
  <w:style w:type="paragraph" w:styleId="CommentText">
    <w:name w:val="annotation text"/>
    <w:basedOn w:val="Normal"/>
    <w:link w:val="CommentTextChar"/>
    <w:uiPriority w:val="99"/>
    <w:semiHidden/>
    <w:unhideWhenUsed/>
    <w:rsid w:val="00C50519"/>
    <w:pPr>
      <w:spacing w:line="240" w:lineRule="auto"/>
    </w:pPr>
    <w:rPr>
      <w:sz w:val="20"/>
      <w:szCs w:val="20"/>
    </w:rPr>
  </w:style>
  <w:style w:type="character" w:customStyle="1" w:styleId="CommentTextChar">
    <w:name w:val="Comment Text Char"/>
    <w:basedOn w:val="DefaultParagraphFont"/>
    <w:link w:val="CommentText"/>
    <w:uiPriority w:val="99"/>
    <w:semiHidden/>
    <w:rsid w:val="00C50519"/>
    <w:rPr>
      <w:sz w:val="20"/>
      <w:szCs w:val="20"/>
    </w:rPr>
  </w:style>
  <w:style w:type="paragraph" w:styleId="CommentSubject">
    <w:name w:val="annotation subject"/>
    <w:basedOn w:val="CommentText"/>
    <w:next w:val="CommentText"/>
    <w:link w:val="CommentSubjectChar"/>
    <w:uiPriority w:val="99"/>
    <w:semiHidden/>
    <w:unhideWhenUsed/>
    <w:rsid w:val="00C50519"/>
    <w:rPr>
      <w:b/>
      <w:bCs/>
    </w:rPr>
  </w:style>
  <w:style w:type="character" w:customStyle="1" w:styleId="CommentSubjectChar">
    <w:name w:val="Comment Subject Char"/>
    <w:basedOn w:val="CommentTextChar"/>
    <w:link w:val="CommentSubject"/>
    <w:uiPriority w:val="99"/>
    <w:semiHidden/>
    <w:rsid w:val="00C5051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2023-03-06T13:50:00Z</cp:lastPrinted>
  <dcterms:created xsi:type="dcterms:W3CDTF">2023-03-28T08:42:00Z</dcterms:created>
  <dcterms:modified xsi:type="dcterms:W3CDTF">2023-03-28T08:42:00Z</dcterms:modified>
</cp:coreProperties>
</file>