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A5" w:rsidRPr="007511A5" w:rsidRDefault="007511A5" w:rsidP="007511A5">
      <w:pPr>
        <w:pStyle w:val="DACBODYTEXT"/>
        <w:ind w:left="0"/>
        <w:jc w:val="center"/>
        <w:rPr>
          <w:rFonts w:cs="Arial"/>
          <w:b/>
          <w:bCs/>
          <w:sz w:val="28"/>
          <w:szCs w:val="28"/>
        </w:rPr>
      </w:pPr>
      <w:r w:rsidRPr="00C7769E">
        <w:rPr>
          <w:rFonts w:cs="Arial"/>
          <w:b/>
          <w:bCs/>
          <w:sz w:val="28"/>
          <w:szCs w:val="28"/>
        </w:rPr>
        <w:t>NATIONAL ASSEMBLY</w:t>
      </w:r>
    </w:p>
    <w:p w:rsidR="007511A5" w:rsidRPr="00C7769E" w:rsidRDefault="007511A5" w:rsidP="007511A5">
      <w:pPr>
        <w:pStyle w:val="Title"/>
        <w:jc w:val="left"/>
        <w:rPr>
          <w:rFonts w:cs="Arial"/>
          <w:sz w:val="28"/>
          <w:szCs w:val="28"/>
          <w:u w:val="single"/>
        </w:rPr>
      </w:pPr>
      <w:r w:rsidRPr="00C7769E">
        <w:rPr>
          <w:rFonts w:cs="Arial"/>
          <w:sz w:val="28"/>
          <w:szCs w:val="28"/>
          <w:u w:val="single"/>
        </w:rPr>
        <w:t xml:space="preserve">QUESTION NO. 2477-2023 </w:t>
      </w:r>
    </w:p>
    <w:p w:rsidR="007511A5" w:rsidRPr="00C7769E" w:rsidRDefault="007511A5" w:rsidP="007511A5">
      <w:pPr>
        <w:pStyle w:val="Title"/>
        <w:jc w:val="left"/>
        <w:rPr>
          <w:rFonts w:cs="Arial"/>
          <w:sz w:val="28"/>
          <w:szCs w:val="28"/>
          <w:u w:val="single"/>
        </w:rPr>
      </w:pPr>
      <w:r w:rsidRPr="00C7769E">
        <w:rPr>
          <w:rFonts w:cs="Arial"/>
          <w:sz w:val="28"/>
          <w:szCs w:val="28"/>
          <w:u w:val="single"/>
        </w:rPr>
        <w:t>WRITTEN REPLY</w:t>
      </w:r>
    </w:p>
    <w:p w:rsidR="007511A5" w:rsidRPr="00C7769E" w:rsidRDefault="007511A5" w:rsidP="007511A5">
      <w:pPr>
        <w:pStyle w:val="Title"/>
        <w:jc w:val="left"/>
        <w:rPr>
          <w:rFonts w:cs="Arial"/>
          <w:sz w:val="28"/>
          <w:szCs w:val="28"/>
        </w:rPr>
      </w:pPr>
      <w:r w:rsidRPr="00C7769E">
        <w:rPr>
          <w:rFonts w:cs="Arial"/>
          <w:sz w:val="28"/>
          <w:szCs w:val="28"/>
        </w:rPr>
        <w:t>INTERNAL QUESTION PAPER NO. 24 -2023 DATED 15 JUNE 2023</w:t>
      </w:r>
    </w:p>
    <w:p w:rsidR="007511A5" w:rsidRPr="00C7769E" w:rsidRDefault="007511A5" w:rsidP="007511A5">
      <w:pPr>
        <w:pStyle w:val="Title"/>
        <w:jc w:val="left"/>
        <w:rPr>
          <w:rFonts w:cs="Arial"/>
          <w:bCs/>
          <w:sz w:val="28"/>
          <w:szCs w:val="28"/>
          <w:lang w:val="en-US"/>
        </w:rPr>
      </w:pPr>
      <w:r w:rsidRPr="00C7769E">
        <w:rPr>
          <w:rFonts w:cs="Arial"/>
          <w:bCs/>
          <w:sz w:val="28"/>
          <w:szCs w:val="28"/>
          <w:lang w:val="en-US"/>
        </w:rPr>
        <w:t>“Mr. T W Mhlongo (DA) to ask the Minister of Sport, Arts and Culture,</w:t>
      </w:r>
    </w:p>
    <w:p w:rsidR="007511A5" w:rsidRPr="00C7769E" w:rsidRDefault="007511A5" w:rsidP="007511A5">
      <w:pPr>
        <w:pStyle w:val="Default"/>
        <w:spacing w:line="276" w:lineRule="auto"/>
        <w:jc w:val="both"/>
        <w:rPr>
          <w:rFonts w:ascii="Arial" w:hAnsi="Arial" w:cs="Arial"/>
          <w:color w:val="auto"/>
          <w:sz w:val="28"/>
          <w:szCs w:val="28"/>
        </w:rPr>
      </w:pPr>
      <w:r w:rsidRPr="00C7769E">
        <w:rPr>
          <w:rFonts w:ascii="Arial" w:hAnsi="Arial" w:cs="Arial"/>
          <w:color w:val="auto"/>
          <w:sz w:val="28"/>
          <w:szCs w:val="28"/>
        </w:rPr>
        <w:t xml:space="preserve">(1) . </w:t>
      </w:r>
      <w:r w:rsidRPr="00C7769E">
        <w:rPr>
          <w:rFonts w:ascii="Arial" w:hAnsi="Arial" w:cs="Arial"/>
          <w:color w:val="auto"/>
          <w:sz w:val="28"/>
          <w:szCs w:val="28"/>
        </w:rPr>
        <w:tab/>
        <w:t xml:space="preserve">With reference to his reply to question 1552 on 17 May 2023, what (a) </w:t>
      </w:r>
      <w:r w:rsidRPr="00C7769E">
        <w:rPr>
          <w:rFonts w:ascii="Arial" w:hAnsi="Arial" w:cs="Arial"/>
          <w:color w:val="auto"/>
          <w:sz w:val="28"/>
          <w:szCs w:val="28"/>
        </w:rPr>
        <w:tab/>
        <w:t xml:space="preserve">amount was paid as an incentive to the winners and (b) </w:t>
      </w:r>
      <w:bookmarkStart w:id="0" w:name="_Hlk138430002"/>
      <w:r>
        <w:rPr>
          <w:rFonts w:ascii="Arial" w:hAnsi="Arial" w:cs="Arial"/>
          <w:color w:val="auto"/>
          <w:sz w:val="28"/>
          <w:szCs w:val="28"/>
        </w:rPr>
        <w:t xml:space="preserve">is the name of </w:t>
      </w:r>
      <w:r w:rsidRPr="00C7769E">
        <w:rPr>
          <w:rFonts w:ascii="Arial" w:hAnsi="Arial" w:cs="Arial"/>
          <w:color w:val="auto"/>
          <w:sz w:val="28"/>
          <w:szCs w:val="28"/>
        </w:rPr>
        <w:t xml:space="preserve">each beneficiary of the </w:t>
      </w:r>
      <w:bookmarkEnd w:id="0"/>
      <w:r w:rsidRPr="00C7769E">
        <w:rPr>
          <w:rFonts w:ascii="Arial" w:hAnsi="Arial" w:cs="Arial"/>
          <w:color w:val="auto"/>
          <w:sz w:val="28"/>
          <w:szCs w:val="28"/>
        </w:rPr>
        <w:t xml:space="preserve">incentive. </w:t>
      </w:r>
    </w:p>
    <w:p w:rsidR="007511A5" w:rsidRPr="00C7769E" w:rsidRDefault="007511A5" w:rsidP="007511A5">
      <w:pPr>
        <w:pStyle w:val="Default"/>
        <w:spacing w:line="276" w:lineRule="auto"/>
        <w:jc w:val="both"/>
        <w:rPr>
          <w:rFonts w:ascii="Arial" w:hAnsi="Arial" w:cs="Arial"/>
          <w:sz w:val="28"/>
          <w:szCs w:val="28"/>
        </w:rPr>
      </w:pPr>
      <w:r>
        <w:rPr>
          <w:rFonts w:ascii="Arial" w:hAnsi="Arial" w:cs="Arial"/>
          <w:sz w:val="28"/>
          <w:szCs w:val="28"/>
        </w:rPr>
        <w:t>(2)(a).</w:t>
      </w:r>
      <w:r w:rsidRPr="00C7769E">
        <w:rPr>
          <w:rFonts w:ascii="Arial" w:hAnsi="Arial" w:cs="Arial"/>
          <w:sz w:val="28"/>
          <w:szCs w:val="28"/>
        </w:rPr>
        <w:t>on what date was the tender for the event a</w:t>
      </w:r>
      <w:r>
        <w:rPr>
          <w:rFonts w:ascii="Arial" w:hAnsi="Arial" w:cs="Arial"/>
          <w:sz w:val="28"/>
          <w:szCs w:val="28"/>
        </w:rPr>
        <w:t xml:space="preserve">dvertised and (b) what was the </w:t>
      </w:r>
      <w:r w:rsidRPr="00C7769E">
        <w:rPr>
          <w:rFonts w:ascii="Arial" w:hAnsi="Arial" w:cs="Arial"/>
          <w:sz w:val="28"/>
          <w:szCs w:val="28"/>
        </w:rPr>
        <w:t xml:space="preserve">amount of the tender. </w:t>
      </w:r>
    </w:p>
    <w:p w:rsidR="007511A5" w:rsidRPr="00C7769E" w:rsidRDefault="007511A5" w:rsidP="007511A5">
      <w:pPr>
        <w:pStyle w:val="Default"/>
        <w:spacing w:line="276" w:lineRule="auto"/>
        <w:jc w:val="both"/>
        <w:rPr>
          <w:rFonts w:ascii="Arial" w:hAnsi="Arial" w:cs="Arial"/>
          <w:sz w:val="28"/>
          <w:szCs w:val="28"/>
        </w:rPr>
      </w:pPr>
      <w:r w:rsidRPr="00C7769E">
        <w:rPr>
          <w:rFonts w:ascii="Arial" w:hAnsi="Arial" w:cs="Arial"/>
          <w:sz w:val="28"/>
          <w:szCs w:val="28"/>
        </w:rPr>
        <w:t xml:space="preserve">(3). </w:t>
      </w:r>
      <w:r w:rsidRPr="00C7769E">
        <w:rPr>
          <w:rFonts w:ascii="Arial" w:hAnsi="Arial" w:cs="Arial"/>
          <w:sz w:val="28"/>
          <w:szCs w:val="28"/>
        </w:rPr>
        <w:tab/>
        <w:t>what (a) advertising agency and/or media house was used to advertise the specified tender and (b) were th</w:t>
      </w:r>
      <w:r>
        <w:rPr>
          <w:rFonts w:ascii="Arial" w:hAnsi="Arial" w:cs="Arial"/>
          <w:sz w:val="28"/>
          <w:szCs w:val="28"/>
        </w:rPr>
        <w:t xml:space="preserve">e specifications on the tender </w:t>
      </w:r>
      <w:r w:rsidRPr="00C7769E">
        <w:rPr>
          <w:rFonts w:ascii="Arial" w:hAnsi="Arial" w:cs="Arial"/>
          <w:sz w:val="28"/>
          <w:szCs w:val="28"/>
        </w:rPr>
        <w:t xml:space="preserve">document. </w:t>
      </w:r>
    </w:p>
    <w:p w:rsidR="007511A5" w:rsidRPr="00C7769E" w:rsidRDefault="007511A5" w:rsidP="007511A5">
      <w:pPr>
        <w:pStyle w:val="Default"/>
        <w:spacing w:line="276" w:lineRule="auto"/>
        <w:jc w:val="both"/>
        <w:rPr>
          <w:rFonts w:ascii="Arial" w:hAnsi="Arial" w:cs="Arial"/>
          <w:sz w:val="28"/>
          <w:szCs w:val="28"/>
        </w:rPr>
      </w:pPr>
      <w:r w:rsidRPr="00C7769E">
        <w:rPr>
          <w:rFonts w:ascii="Arial" w:hAnsi="Arial" w:cs="Arial"/>
          <w:sz w:val="28"/>
          <w:szCs w:val="28"/>
        </w:rPr>
        <w:t xml:space="preserve">(4). </w:t>
      </w:r>
      <w:r w:rsidRPr="00C7769E">
        <w:rPr>
          <w:rFonts w:ascii="Arial" w:hAnsi="Arial" w:cs="Arial"/>
          <w:sz w:val="28"/>
          <w:szCs w:val="28"/>
        </w:rPr>
        <w:tab/>
        <w:t xml:space="preserve">what (a) was the closing date for the tender and (b) number of companies </w:t>
      </w:r>
      <w:r w:rsidRPr="00C7769E">
        <w:rPr>
          <w:rFonts w:ascii="Arial" w:hAnsi="Arial" w:cs="Arial"/>
          <w:sz w:val="28"/>
          <w:szCs w:val="28"/>
        </w:rPr>
        <w:tab/>
        <w:t>submitted bids for the event.</w:t>
      </w:r>
    </w:p>
    <w:p w:rsidR="007511A5" w:rsidRPr="00C7769E" w:rsidRDefault="007511A5" w:rsidP="007511A5">
      <w:pPr>
        <w:pStyle w:val="Default"/>
        <w:spacing w:line="276" w:lineRule="auto"/>
        <w:jc w:val="both"/>
        <w:rPr>
          <w:rFonts w:ascii="Arial" w:hAnsi="Arial" w:cs="Arial"/>
          <w:b/>
          <w:bCs/>
          <w:sz w:val="28"/>
          <w:szCs w:val="28"/>
          <w:lang w:val="en-US"/>
        </w:rPr>
      </w:pPr>
      <w:r w:rsidRPr="00C7769E">
        <w:rPr>
          <w:rFonts w:ascii="Arial" w:hAnsi="Arial" w:cs="Arial"/>
          <w:sz w:val="28"/>
          <w:szCs w:val="28"/>
          <w:lang w:val="en-US"/>
        </w:rPr>
        <w:t xml:space="preserve">(5). </w:t>
      </w:r>
      <w:r w:rsidRPr="00C7769E">
        <w:rPr>
          <w:rFonts w:ascii="Arial" w:hAnsi="Arial" w:cs="Arial"/>
          <w:sz w:val="28"/>
          <w:szCs w:val="28"/>
          <w:lang w:val="en-US"/>
        </w:rPr>
        <w:tab/>
        <w:t>whether he will furnish Mr T W Mhlon</w:t>
      </w:r>
      <w:r>
        <w:rPr>
          <w:rFonts w:ascii="Arial" w:hAnsi="Arial" w:cs="Arial"/>
          <w:sz w:val="28"/>
          <w:szCs w:val="28"/>
          <w:lang w:val="en-US"/>
        </w:rPr>
        <w:t xml:space="preserve">go with the details of all the </w:t>
      </w:r>
      <w:r w:rsidRPr="00C7769E">
        <w:rPr>
          <w:rFonts w:ascii="Arial" w:hAnsi="Arial" w:cs="Arial"/>
          <w:sz w:val="28"/>
          <w:szCs w:val="28"/>
          <w:lang w:val="en-US"/>
        </w:rPr>
        <w:t xml:space="preserve">companies that were </w:t>
      </w:r>
      <w:r w:rsidRPr="00C7769E">
        <w:rPr>
          <w:rFonts w:ascii="Arial" w:hAnsi="Arial" w:cs="Arial"/>
          <w:sz w:val="28"/>
          <w:szCs w:val="28"/>
        </w:rPr>
        <w:t>shortlisted</w:t>
      </w:r>
      <w:r w:rsidRPr="00C7769E">
        <w:rPr>
          <w:rFonts w:ascii="Arial" w:hAnsi="Arial" w:cs="Arial"/>
          <w:sz w:val="28"/>
          <w:szCs w:val="28"/>
          <w:lang w:val="en-US"/>
        </w:rPr>
        <w:t xml:space="preserve"> as service pr</w:t>
      </w:r>
      <w:r>
        <w:rPr>
          <w:rFonts w:ascii="Arial" w:hAnsi="Arial" w:cs="Arial"/>
          <w:sz w:val="28"/>
          <w:szCs w:val="28"/>
          <w:lang w:val="en-US"/>
        </w:rPr>
        <w:t xml:space="preserve">oviders for the event; if not, </w:t>
      </w:r>
      <w:r w:rsidRPr="00C7769E">
        <w:rPr>
          <w:rFonts w:ascii="Arial" w:hAnsi="Arial" w:cs="Arial"/>
          <w:sz w:val="28"/>
          <w:szCs w:val="28"/>
          <w:lang w:val="en-US"/>
        </w:rPr>
        <w:t>why not; if so, what are the relevant details</w:t>
      </w:r>
      <w:r w:rsidRPr="00C7769E">
        <w:rPr>
          <w:rFonts w:ascii="Arial" w:hAnsi="Arial" w:cs="Arial"/>
          <w:sz w:val="28"/>
          <w:szCs w:val="28"/>
        </w:rPr>
        <w:t>?</w:t>
      </w:r>
      <w:r w:rsidRPr="00C7769E">
        <w:rPr>
          <w:rFonts w:ascii="Arial" w:hAnsi="Arial" w:cs="Arial"/>
          <w:b/>
          <w:bCs/>
          <w:sz w:val="28"/>
          <w:szCs w:val="28"/>
        </w:rPr>
        <w:tab/>
      </w:r>
      <w:r w:rsidRPr="00C7769E">
        <w:rPr>
          <w:rFonts w:ascii="Arial" w:hAnsi="Arial" w:cs="Arial"/>
          <w:b/>
          <w:bCs/>
          <w:sz w:val="28"/>
          <w:szCs w:val="28"/>
          <w:lang w:val="en-US"/>
        </w:rPr>
        <w:t>NW2818E</w:t>
      </w:r>
    </w:p>
    <w:p w:rsidR="007511A5" w:rsidRPr="00C7769E" w:rsidRDefault="007511A5" w:rsidP="007511A5">
      <w:pPr>
        <w:pStyle w:val="Default"/>
        <w:spacing w:line="276" w:lineRule="auto"/>
        <w:jc w:val="both"/>
        <w:rPr>
          <w:rFonts w:ascii="Arial" w:hAnsi="Arial" w:cs="Arial"/>
          <w:b/>
          <w:bCs/>
          <w:sz w:val="28"/>
          <w:szCs w:val="28"/>
          <w:lang w:val="en-US"/>
        </w:rPr>
      </w:pPr>
    </w:p>
    <w:p w:rsidR="007511A5" w:rsidRPr="00C7769E" w:rsidRDefault="007511A5" w:rsidP="007511A5">
      <w:pPr>
        <w:pStyle w:val="Default"/>
        <w:spacing w:line="276" w:lineRule="auto"/>
        <w:jc w:val="both"/>
        <w:rPr>
          <w:rFonts w:ascii="Arial" w:hAnsi="Arial" w:cs="Arial"/>
          <w:b/>
          <w:bCs/>
          <w:sz w:val="28"/>
          <w:szCs w:val="28"/>
          <w:lang w:val="en-US"/>
        </w:rPr>
      </w:pPr>
      <w:r w:rsidRPr="00C7769E">
        <w:rPr>
          <w:rFonts w:ascii="Arial" w:hAnsi="Arial" w:cs="Arial"/>
          <w:b/>
          <w:bCs/>
          <w:sz w:val="28"/>
          <w:szCs w:val="28"/>
          <w:lang w:val="en-US"/>
        </w:rPr>
        <w:t>REPLY:</w:t>
      </w:r>
    </w:p>
    <w:p w:rsidR="007511A5" w:rsidRPr="00C7769E" w:rsidRDefault="007511A5" w:rsidP="007511A5">
      <w:pPr>
        <w:pStyle w:val="ListParagraph"/>
        <w:numPr>
          <w:ilvl w:val="0"/>
          <w:numId w:val="1"/>
        </w:numPr>
        <w:rPr>
          <w:rFonts w:cs="Arial"/>
          <w:sz w:val="28"/>
          <w:szCs w:val="28"/>
        </w:rPr>
      </w:pPr>
      <w:r w:rsidRPr="00C7769E">
        <w:rPr>
          <w:rFonts w:cs="Arial"/>
          <w:sz w:val="28"/>
          <w:szCs w:val="28"/>
        </w:rPr>
        <w:t>(a) A total of R10 750 000.00 was paid for incentives.</w:t>
      </w:r>
    </w:p>
    <w:p w:rsidR="007511A5" w:rsidRPr="00C7769E" w:rsidRDefault="007511A5" w:rsidP="007511A5">
      <w:pPr>
        <w:pStyle w:val="ListParagraph"/>
        <w:ind w:left="360"/>
        <w:rPr>
          <w:rFonts w:cs="Arial"/>
          <w:sz w:val="28"/>
          <w:szCs w:val="28"/>
        </w:rPr>
      </w:pPr>
      <w:r w:rsidRPr="00C7769E">
        <w:rPr>
          <w:rFonts w:cs="Arial"/>
          <w:sz w:val="28"/>
          <w:szCs w:val="28"/>
        </w:rPr>
        <w:t>(b)  Please see below details of individuals and Foundations that received the incentives:</w:t>
      </w:r>
    </w:p>
    <w:tbl>
      <w:tblPr>
        <w:tblStyle w:val="TableGrid"/>
        <w:tblW w:w="10454" w:type="dxa"/>
        <w:tblInd w:w="-289" w:type="dxa"/>
        <w:tblLayout w:type="fixed"/>
        <w:tblLook w:val="04A0"/>
      </w:tblPr>
      <w:tblGrid>
        <w:gridCol w:w="554"/>
        <w:gridCol w:w="2430"/>
        <w:gridCol w:w="1260"/>
        <w:gridCol w:w="2160"/>
        <w:gridCol w:w="1890"/>
        <w:gridCol w:w="2160"/>
      </w:tblGrid>
      <w:tr w:rsidR="007511A5" w:rsidRPr="00C7769E" w:rsidTr="0074451C">
        <w:tc>
          <w:tcPr>
            <w:tcW w:w="554"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No </w:t>
            </w:r>
          </w:p>
        </w:tc>
        <w:tc>
          <w:tcPr>
            <w:tcW w:w="2430"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Artist </w:t>
            </w:r>
          </w:p>
        </w:tc>
        <w:tc>
          <w:tcPr>
            <w:tcW w:w="1260"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Grammy Wins</w:t>
            </w:r>
          </w:p>
        </w:tc>
        <w:tc>
          <w:tcPr>
            <w:tcW w:w="2160"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Individual/Group </w:t>
            </w:r>
          </w:p>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Incentive </w:t>
            </w:r>
          </w:p>
        </w:tc>
        <w:tc>
          <w:tcPr>
            <w:tcW w:w="1890"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Foundation </w:t>
            </w:r>
          </w:p>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Incentive </w:t>
            </w:r>
          </w:p>
        </w:tc>
        <w:tc>
          <w:tcPr>
            <w:tcW w:w="2160" w:type="dxa"/>
            <w:shd w:val="clear" w:color="auto" w:fill="FAF9F9" w:themeFill="background2" w:themeFillTint="33"/>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 xml:space="preserve">Total </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43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 xml:space="preserve">Mama Miriam Makeba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 xml:space="preserve">R250 000.00 </w:t>
            </w: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     250 000.00</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2</w:t>
            </w:r>
          </w:p>
        </w:tc>
        <w:tc>
          <w:tcPr>
            <w:tcW w:w="2430" w:type="dxa"/>
          </w:tcPr>
          <w:p w:rsidR="007511A5" w:rsidRPr="00C7769E" w:rsidRDefault="007511A5" w:rsidP="0074451C">
            <w:pPr>
              <w:spacing w:line="360" w:lineRule="auto"/>
              <w:rPr>
                <w:rFonts w:ascii="Arial" w:hAnsi="Arial" w:cs="Arial"/>
                <w:sz w:val="28"/>
                <w:szCs w:val="28"/>
              </w:rPr>
            </w:pPr>
            <w:r w:rsidRPr="00C7769E">
              <w:rPr>
                <w:rFonts w:ascii="Arial" w:hAnsi="Arial" w:cs="Arial"/>
                <w:sz w:val="28"/>
                <w:szCs w:val="28"/>
              </w:rPr>
              <w:t xml:space="preserve">Ladysmith Black </w:t>
            </w:r>
            <w:proofErr w:type="spellStart"/>
            <w:r w:rsidRPr="00C7769E">
              <w:rPr>
                <w:rFonts w:ascii="Arial" w:hAnsi="Arial" w:cs="Arial"/>
                <w:sz w:val="28"/>
                <w:szCs w:val="28"/>
              </w:rPr>
              <w:t>Mambazo</w:t>
            </w:r>
            <w:proofErr w:type="spellEnd"/>
            <w:r w:rsidRPr="00C7769E">
              <w:rPr>
                <w:rFonts w:ascii="Arial" w:hAnsi="Arial" w:cs="Arial"/>
                <w:sz w:val="28"/>
                <w:szCs w:val="28"/>
              </w:rPr>
              <w:t xml:space="preserve">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5</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 2500 000.00</w:t>
            </w: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 2 2500 000.00</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3</w:t>
            </w:r>
          </w:p>
        </w:tc>
        <w:tc>
          <w:tcPr>
            <w:tcW w:w="2430" w:type="dxa"/>
          </w:tcPr>
          <w:p w:rsidR="007511A5" w:rsidRPr="00C7769E" w:rsidRDefault="007511A5" w:rsidP="0074451C">
            <w:pPr>
              <w:spacing w:line="360" w:lineRule="auto"/>
              <w:rPr>
                <w:rFonts w:ascii="Arial" w:hAnsi="Arial" w:cs="Arial"/>
                <w:sz w:val="28"/>
                <w:szCs w:val="28"/>
              </w:rPr>
            </w:pPr>
            <w:r w:rsidRPr="00C7769E">
              <w:rPr>
                <w:rFonts w:ascii="Arial" w:hAnsi="Arial" w:cs="Arial"/>
                <w:sz w:val="28"/>
                <w:szCs w:val="28"/>
              </w:rPr>
              <w:t xml:space="preserve">John Lindemann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2</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R250 000.00</w:t>
            </w: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R500 000.00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     750 000.00</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4</w:t>
            </w:r>
          </w:p>
        </w:tc>
        <w:tc>
          <w:tcPr>
            <w:tcW w:w="243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 xml:space="preserve">Soweto Gospel </w:t>
            </w:r>
            <w:r w:rsidRPr="00C7769E">
              <w:rPr>
                <w:rFonts w:ascii="Arial" w:hAnsi="Arial" w:cs="Arial"/>
                <w:sz w:val="28"/>
                <w:szCs w:val="28"/>
              </w:rPr>
              <w:lastRenderedPageBreak/>
              <w:t xml:space="preserve">Choir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lastRenderedPageBreak/>
              <w:t>3</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R2 250 000.00</w:t>
            </w:r>
          </w:p>
          <w:p w:rsidR="007511A5" w:rsidRPr="00C7769E" w:rsidRDefault="007511A5" w:rsidP="0074451C">
            <w:pPr>
              <w:spacing w:line="360" w:lineRule="auto"/>
              <w:jc w:val="both"/>
              <w:rPr>
                <w:rFonts w:ascii="Arial" w:hAnsi="Arial" w:cs="Arial"/>
                <w:sz w:val="28"/>
                <w:szCs w:val="28"/>
              </w:rPr>
            </w:pP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lastRenderedPageBreak/>
              <w:t xml:space="preserve">R1 000 </w:t>
            </w:r>
            <w:r w:rsidRPr="00C7769E">
              <w:rPr>
                <w:rFonts w:ascii="Arial" w:hAnsi="Arial" w:cs="Arial"/>
                <w:sz w:val="28"/>
                <w:szCs w:val="28"/>
              </w:rPr>
              <w:lastRenderedPageBreak/>
              <w:t>000.00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lastRenderedPageBreak/>
              <w:t>R3 250 000.00</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lastRenderedPageBreak/>
              <w:t>5</w:t>
            </w:r>
          </w:p>
        </w:tc>
        <w:tc>
          <w:tcPr>
            <w:tcW w:w="243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Lebo Morake</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R250 000.00</w:t>
            </w: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R500 000.00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 xml:space="preserve">R750 000.00 </w:t>
            </w:r>
          </w:p>
        </w:tc>
      </w:tr>
      <w:tr w:rsidR="007511A5" w:rsidRPr="00C7769E" w:rsidTr="0074451C">
        <w:tc>
          <w:tcPr>
            <w:tcW w:w="554"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6</w:t>
            </w:r>
          </w:p>
        </w:tc>
        <w:tc>
          <w:tcPr>
            <w:tcW w:w="2430" w:type="dxa"/>
          </w:tcPr>
          <w:p w:rsidR="007511A5" w:rsidRPr="00C7769E" w:rsidRDefault="007511A5" w:rsidP="0074451C">
            <w:pPr>
              <w:spacing w:line="360" w:lineRule="auto"/>
              <w:rPr>
                <w:rFonts w:ascii="Arial" w:hAnsi="Arial" w:cs="Arial"/>
                <w:sz w:val="28"/>
                <w:szCs w:val="28"/>
              </w:rPr>
            </w:pPr>
            <w:proofErr w:type="spellStart"/>
            <w:r w:rsidRPr="00C7769E">
              <w:rPr>
                <w:rFonts w:ascii="Arial" w:hAnsi="Arial" w:cs="Arial"/>
                <w:sz w:val="28"/>
                <w:szCs w:val="28"/>
              </w:rPr>
              <w:t>Nkosinathi</w:t>
            </w:r>
            <w:proofErr w:type="spellEnd"/>
            <w:r w:rsidRPr="00C7769E">
              <w:rPr>
                <w:rFonts w:ascii="Arial" w:hAnsi="Arial" w:cs="Arial"/>
                <w:sz w:val="28"/>
                <w:szCs w:val="28"/>
              </w:rPr>
              <w:t xml:space="preserve"> Maphumulo “</w:t>
            </w:r>
            <w:proofErr w:type="spellStart"/>
            <w:r w:rsidRPr="00C7769E">
              <w:rPr>
                <w:rFonts w:ascii="Arial" w:hAnsi="Arial" w:cs="Arial"/>
                <w:sz w:val="28"/>
                <w:szCs w:val="28"/>
              </w:rPr>
              <w:t>Dj</w:t>
            </w:r>
            <w:proofErr w:type="spellEnd"/>
            <w:r w:rsidRPr="00C7769E">
              <w:rPr>
                <w:rFonts w:ascii="Arial" w:hAnsi="Arial" w:cs="Arial"/>
                <w:sz w:val="28"/>
                <w:szCs w:val="28"/>
              </w:rPr>
              <w:t xml:space="preserve"> Black Coffee”</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R250 000.00</w:t>
            </w:r>
          </w:p>
        </w:tc>
        <w:tc>
          <w:tcPr>
            <w:tcW w:w="189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R1 000 000.00</w:t>
            </w: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 xml:space="preserve">R1 250 000.00 </w:t>
            </w:r>
          </w:p>
        </w:tc>
      </w:tr>
      <w:tr w:rsidR="007511A5" w:rsidRPr="00C7769E" w:rsidTr="0074451C">
        <w:tc>
          <w:tcPr>
            <w:tcW w:w="554" w:type="dxa"/>
            <w:vMerge w:val="restart"/>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7</w:t>
            </w:r>
          </w:p>
        </w:tc>
        <w:tc>
          <w:tcPr>
            <w:tcW w:w="2430" w:type="dxa"/>
          </w:tcPr>
          <w:p w:rsidR="007511A5" w:rsidRPr="00C7769E" w:rsidRDefault="007511A5" w:rsidP="0074451C">
            <w:pPr>
              <w:spacing w:line="360" w:lineRule="auto"/>
              <w:jc w:val="both"/>
              <w:rPr>
                <w:rFonts w:ascii="Arial" w:hAnsi="Arial" w:cs="Arial"/>
                <w:sz w:val="28"/>
                <w:szCs w:val="28"/>
              </w:rPr>
            </w:pPr>
            <w:proofErr w:type="spellStart"/>
            <w:r w:rsidRPr="00C7769E">
              <w:rPr>
                <w:rFonts w:ascii="Arial" w:hAnsi="Arial" w:cs="Arial"/>
                <w:sz w:val="28"/>
                <w:szCs w:val="28"/>
              </w:rPr>
              <w:t>Nomcebo</w:t>
            </w:r>
            <w:proofErr w:type="spellEnd"/>
            <w:r w:rsidRPr="00C7769E">
              <w:rPr>
                <w:rFonts w:ascii="Arial" w:hAnsi="Arial" w:cs="Arial"/>
                <w:sz w:val="28"/>
                <w:szCs w:val="28"/>
              </w:rPr>
              <w:t xml:space="preserve"> </w:t>
            </w:r>
            <w:proofErr w:type="spellStart"/>
            <w:r w:rsidRPr="00C7769E">
              <w:rPr>
                <w:rFonts w:ascii="Arial" w:hAnsi="Arial" w:cs="Arial"/>
                <w:sz w:val="28"/>
                <w:szCs w:val="28"/>
              </w:rPr>
              <w:t>Zikode</w:t>
            </w:r>
            <w:proofErr w:type="spellEnd"/>
            <w:r w:rsidRPr="00C7769E">
              <w:rPr>
                <w:rFonts w:ascii="Arial" w:hAnsi="Arial" w:cs="Arial"/>
                <w:sz w:val="28"/>
                <w:szCs w:val="28"/>
              </w:rPr>
              <w:t xml:space="preserve">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R250 000.00</w:t>
            </w:r>
          </w:p>
        </w:tc>
        <w:tc>
          <w:tcPr>
            <w:tcW w:w="1890" w:type="dxa"/>
            <w:vMerge w:val="restart"/>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R1 500 000.00</w:t>
            </w:r>
          </w:p>
          <w:p w:rsidR="007511A5" w:rsidRPr="00C7769E" w:rsidRDefault="007511A5" w:rsidP="0074451C">
            <w:pPr>
              <w:spacing w:line="360" w:lineRule="auto"/>
              <w:jc w:val="both"/>
              <w:rPr>
                <w:rFonts w:ascii="Arial" w:hAnsi="Arial" w:cs="Arial"/>
                <w:sz w:val="28"/>
                <w:szCs w:val="28"/>
              </w:rPr>
            </w:pP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R750 000. 00</w:t>
            </w:r>
          </w:p>
        </w:tc>
      </w:tr>
      <w:tr w:rsidR="007511A5" w:rsidRPr="00C7769E" w:rsidTr="0074451C">
        <w:tc>
          <w:tcPr>
            <w:tcW w:w="554" w:type="dxa"/>
            <w:vMerge/>
          </w:tcPr>
          <w:p w:rsidR="007511A5" w:rsidRPr="00C7769E" w:rsidRDefault="007511A5" w:rsidP="0074451C">
            <w:pPr>
              <w:spacing w:line="360" w:lineRule="auto"/>
              <w:jc w:val="both"/>
              <w:rPr>
                <w:rFonts w:ascii="Arial" w:hAnsi="Arial" w:cs="Arial"/>
                <w:sz w:val="28"/>
                <w:szCs w:val="28"/>
              </w:rPr>
            </w:pPr>
          </w:p>
        </w:tc>
        <w:tc>
          <w:tcPr>
            <w:tcW w:w="2430" w:type="dxa"/>
          </w:tcPr>
          <w:p w:rsidR="007511A5" w:rsidRPr="00C7769E" w:rsidRDefault="007511A5" w:rsidP="0074451C">
            <w:pPr>
              <w:spacing w:line="360" w:lineRule="auto"/>
              <w:jc w:val="both"/>
              <w:rPr>
                <w:rFonts w:ascii="Arial" w:hAnsi="Arial" w:cs="Arial"/>
                <w:sz w:val="28"/>
                <w:szCs w:val="28"/>
              </w:rPr>
            </w:pPr>
            <w:proofErr w:type="spellStart"/>
            <w:r w:rsidRPr="00C7769E">
              <w:rPr>
                <w:rFonts w:ascii="Arial" w:hAnsi="Arial" w:cs="Arial"/>
                <w:sz w:val="28"/>
                <w:szCs w:val="28"/>
              </w:rPr>
              <w:t>Wouter</w:t>
            </w:r>
            <w:proofErr w:type="spellEnd"/>
            <w:r w:rsidRPr="00C7769E">
              <w:rPr>
                <w:rFonts w:ascii="Arial" w:hAnsi="Arial" w:cs="Arial"/>
                <w:sz w:val="28"/>
                <w:szCs w:val="28"/>
              </w:rPr>
              <w:t xml:space="preserve"> </w:t>
            </w:r>
            <w:proofErr w:type="spellStart"/>
            <w:r w:rsidRPr="00C7769E">
              <w:rPr>
                <w:rFonts w:ascii="Arial" w:hAnsi="Arial" w:cs="Arial"/>
                <w:sz w:val="28"/>
                <w:szCs w:val="28"/>
              </w:rPr>
              <w:t>Kellerman</w:t>
            </w:r>
            <w:proofErr w:type="spellEnd"/>
            <w:r w:rsidRPr="00C7769E">
              <w:rPr>
                <w:rFonts w:ascii="Arial" w:hAnsi="Arial" w:cs="Arial"/>
                <w:sz w:val="28"/>
                <w:szCs w:val="28"/>
              </w:rPr>
              <w:t xml:space="preserve"> </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2</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R250 000.00</w:t>
            </w:r>
          </w:p>
        </w:tc>
        <w:tc>
          <w:tcPr>
            <w:tcW w:w="1890" w:type="dxa"/>
            <w:vMerge/>
          </w:tcPr>
          <w:p w:rsidR="007511A5" w:rsidRPr="00C7769E" w:rsidRDefault="007511A5" w:rsidP="0074451C">
            <w:pPr>
              <w:spacing w:line="360" w:lineRule="auto"/>
              <w:jc w:val="both"/>
              <w:rPr>
                <w:rFonts w:ascii="Arial" w:hAnsi="Arial" w:cs="Arial"/>
                <w:sz w:val="28"/>
                <w:szCs w:val="28"/>
              </w:rPr>
            </w:pP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R750 000. 00</w:t>
            </w:r>
          </w:p>
        </w:tc>
      </w:tr>
      <w:tr w:rsidR="007511A5" w:rsidRPr="00C7769E" w:rsidTr="0074451C">
        <w:tc>
          <w:tcPr>
            <w:tcW w:w="554" w:type="dxa"/>
            <w:vMerge/>
          </w:tcPr>
          <w:p w:rsidR="007511A5" w:rsidRPr="00C7769E" w:rsidRDefault="007511A5" w:rsidP="0074451C">
            <w:pPr>
              <w:spacing w:line="360" w:lineRule="auto"/>
              <w:jc w:val="both"/>
              <w:rPr>
                <w:rFonts w:ascii="Arial" w:hAnsi="Arial" w:cs="Arial"/>
                <w:sz w:val="28"/>
                <w:szCs w:val="28"/>
              </w:rPr>
            </w:pPr>
          </w:p>
        </w:tc>
        <w:tc>
          <w:tcPr>
            <w:tcW w:w="2430" w:type="dxa"/>
          </w:tcPr>
          <w:p w:rsidR="007511A5" w:rsidRPr="00C7769E" w:rsidRDefault="007511A5" w:rsidP="0074451C">
            <w:pPr>
              <w:spacing w:line="360" w:lineRule="auto"/>
              <w:jc w:val="both"/>
              <w:rPr>
                <w:rFonts w:ascii="Arial" w:hAnsi="Arial" w:cs="Arial"/>
                <w:sz w:val="28"/>
                <w:szCs w:val="28"/>
              </w:rPr>
            </w:pPr>
            <w:proofErr w:type="spellStart"/>
            <w:r w:rsidRPr="00C7769E">
              <w:rPr>
                <w:rFonts w:ascii="Arial" w:hAnsi="Arial" w:cs="Arial"/>
                <w:sz w:val="28"/>
                <w:szCs w:val="28"/>
              </w:rPr>
              <w:t>Zakhele</w:t>
            </w:r>
            <w:proofErr w:type="spellEnd"/>
            <w:r w:rsidRPr="00C7769E">
              <w:rPr>
                <w:rFonts w:ascii="Arial" w:hAnsi="Arial" w:cs="Arial"/>
                <w:sz w:val="28"/>
                <w:szCs w:val="28"/>
              </w:rPr>
              <w:t xml:space="preserve"> </w:t>
            </w:r>
            <w:proofErr w:type="spellStart"/>
            <w:r w:rsidRPr="00C7769E">
              <w:rPr>
                <w:rFonts w:ascii="Arial" w:hAnsi="Arial" w:cs="Arial"/>
                <w:sz w:val="28"/>
                <w:szCs w:val="28"/>
              </w:rPr>
              <w:t>Madida</w:t>
            </w:r>
            <w:proofErr w:type="spellEnd"/>
            <w:r w:rsidRPr="00C7769E">
              <w:rPr>
                <w:rFonts w:ascii="Arial" w:hAnsi="Arial" w:cs="Arial"/>
                <w:sz w:val="28"/>
                <w:szCs w:val="28"/>
              </w:rPr>
              <w:t xml:space="preserve"> </w:t>
            </w:r>
          </w:p>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w:t>
            </w:r>
            <w:proofErr w:type="spellStart"/>
            <w:r w:rsidRPr="00C7769E">
              <w:rPr>
                <w:rFonts w:ascii="Arial" w:hAnsi="Arial" w:cs="Arial"/>
                <w:sz w:val="28"/>
                <w:szCs w:val="28"/>
              </w:rPr>
              <w:t>Zakes</w:t>
            </w:r>
            <w:proofErr w:type="spellEnd"/>
            <w:r w:rsidRPr="00C7769E">
              <w:rPr>
                <w:rFonts w:ascii="Arial" w:hAnsi="Arial" w:cs="Arial"/>
                <w:sz w:val="28"/>
                <w:szCs w:val="28"/>
              </w:rPr>
              <w:t xml:space="preserve"> </w:t>
            </w:r>
            <w:proofErr w:type="spellStart"/>
            <w:r w:rsidRPr="00C7769E">
              <w:rPr>
                <w:rFonts w:ascii="Arial" w:hAnsi="Arial" w:cs="Arial"/>
                <w:sz w:val="28"/>
                <w:szCs w:val="28"/>
              </w:rPr>
              <w:t>Bantwini</w:t>
            </w:r>
            <w:proofErr w:type="spellEnd"/>
            <w:r w:rsidRPr="00C7769E">
              <w:rPr>
                <w:rFonts w:ascii="Arial" w:hAnsi="Arial" w:cs="Arial"/>
                <w:sz w:val="28"/>
                <w:szCs w:val="28"/>
              </w:rPr>
              <w:t>”</w:t>
            </w:r>
          </w:p>
        </w:tc>
        <w:tc>
          <w:tcPr>
            <w:tcW w:w="12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1</w:t>
            </w:r>
          </w:p>
        </w:tc>
        <w:tc>
          <w:tcPr>
            <w:tcW w:w="2160" w:type="dxa"/>
          </w:tcPr>
          <w:p w:rsidR="007511A5" w:rsidRPr="00C7769E" w:rsidRDefault="007511A5" w:rsidP="0074451C">
            <w:pPr>
              <w:spacing w:line="360" w:lineRule="auto"/>
              <w:jc w:val="both"/>
              <w:rPr>
                <w:rFonts w:ascii="Arial" w:hAnsi="Arial" w:cs="Arial"/>
                <w:sz w:val="28"/>
                <w:szCs w:val="28"/>
              </w:rPr>
            </w:pPr>
            <w:r w:rsidRPr="00C7769E">
              <w:rPr>
                <w:rFonts w:ascii="Arial" w:hAnsi="Arial" w:cs="Arial"/>
                <w:sz w:val="28"/>
                <w:szCs w:val="28"/>
              </w:rPr>
              <w:t xml:space="preserve">R250 000.00 </w:t>
            </w:r>
          </w:p>
        </w:tc>
        <w:tc>
          <w:tcPr>
            <w:tcW w:w="1890" w:type="dxa"/>
            <w:vMerge/>
          </w:tcPr>
          <w:p w:rsidR="007511A5" w:rsidRPr="00C7769E" w:rsidRDefault="007511A5" w:rsidP="0074451C">
            <w:pPr>
              <w:spacing w:line="360" w:lineRule="auto"/>
              <w:jc w:val="both"/>
              <w:rPr>
                <w:rFonts w:ascii="Arial" w:hAnsi="Arial" w:cs="Arial"/>
                <w:sz w:val="28"/>
                <w:szCs w:val="28"/>
              </w:rPr>
            </w:pPr>
          </w:p>
        </w:tc>
        <w:tc>
          <w:tcPr>
            <w:tcW w:w="2160" w:type="dxa"/>
          </w:tcPr>
          <w:p w:rsidR="007511A5" w:rsidRPr="00C7769E" w:rsidRDefault="007511A5" w:rsidP="0074451C">
            <w:pPr>
              <w:spacing w:line="360" w:lineRule="auto"/>
              <w:jc w:val="right"/>
              <w:rPr>
                <w:rFonts w:ascii="Arial" w:hAnsi="Arial" w:cs="Arial"/>
                <w:sz w:val="28"/>
                <w:szCs w:val="28"/>
              </w:rPr>
            </w:pPr>
            <w:r w:rsidRPr="00C7769E">
              <w:rPr>
                <w:rFonts w:ascii="Arial" w:hAnsi="Arial" w:cs="Arial"/>
                <w:sz w:val="28"/>
                <w:szCs w:val="28"/>
              </w:rPr>
              <w:t>R750 000. 00</w:t>
            </w:r>
          </w:p>
        </w:tc>
      </w:tr>
      <w:tr w:rsidR="007511A5" w:rsidRPr="00C7769E" w:rsidTr="0074451C">
        <w:tc>
          <w:tcPr>
            <w:tcW w:w="4244" w:type="dxa"/>
            <w:gridSpan w:val="3"/>
          </w:tcPr>
          <w:p w:rsidR="007511A5" w:rsidRPr="00C7769E" w:rsidRDefault="007511A5" w:rsidP="0074451C">
            <w:pPr>
              <w:spacing w:line="360" w:lineRule="auto"/>
              <w:jc w:val="right"/>
              <w:rPr>
                <w:rFonts w:ascii="Arial" w:hAnsi="Arial" w:cs="Arial"/>
                <w:b/>
                <w:bCs/>
                <w:sz w:val="28"/>
                <w:szCs w:val="28"/>
              </w:rPr>
            </w:pPr>
            <w:r w:rsidRPr="00C7769E">
              <w:rPr>
                <w:rFonts w:ascii="Arial" w:hAnsi="Arial" w:cs="Arial"/>
                <w:b/>
                <w:bCs/>
                <w:sz w:val="28"/>
                <w:szCs w:val="28"/>
              </w:rPr>
              <w:t>TOTAL</w:t>
            </w:r>
          </w:p>
        </w:tc>
        <w:tc>
          <w:tcPr>
            <w:tcW w:w="2160" w:type="dxa"/>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R6 250 000.00</w:t>
            </w:r>
          </w:p>
        </w:tc>
        <w:tc>
          <w:tcPr>
            <w:tcW w:w="1890" w:type="dxa"/>
          </w:tcPr>
          <w:p w:rsidR="007511A5" w:rsidRPr="00C7769E" w:rsidRDefault="007511A5" w:rsidP="0074451C">
            <w:pPr>
              <w:spacing w:line="360" w:lineRule="auto"/>
              <w:jc w:val="both"/>
              <w:rPr>
                <w:rFonts w:ascii="Arial" w:hAnsi="Arial" w:cs="Arial"/>
                <w:b/>
                <w:bCs/>
                <w:sz w:val="28"/>
                <w:szCs w:val="28"/>
              </w:rPr>
            </w:pPr>
            <w:r w:rsidRPr="00C7769E">
              <w:rPr>
                <w:rFonts w:ascii="Arial" w:hAnsi="Arial" w:cs="Arial"/>
                <w:b/>
                <w:bCs/>
                <w:sz w:val="28"/>
                <w:szCs w:val="28"/>
              </w:rPr>
              <w:t>R4 500 000.00</w:t>
            </w:r>
          </w:p>
        </w:tc>
        <w:tc>
          <w:tcPr>
            <w:tcW w:w="2160" w:type="dxa"/>
          </w:tcPr>
          <w:p w:rsidR="007511A5" w:rsidRPr="00C7769E" w:rsidRDefault="007511A5" w:rsidP="0074451C">
            <w:pPr>
              <w:spacing w:line="360" w:lineRule="auto"/>
              <w:jc w:val="right"/>
              <w:rPr>
                <w:rFonts w:ascii="Arial" w:hAnsi="Arial" w:cs="Arial"/>
                <w:b/>
                <w:bCs/>
                <w:sz w:val="28"/>
                <w:szCs w:val="28"/>
              </w:rPr>
            </w:pPr>
            <w:bookmarkStart w:id="1" w:name="_Hlk138430266"/>
            <w:r w:rsidRPr="00C7769E">
              <w:rPr>
                <w:rFonts w:ascii="Arial" w:hAnsi="Arial" w:cs="Arial"/>
                <w:b/>
                <w:bCs/>
                <w:sz w:val="28"/>
                <w:szCs w:val="28"/>
              </w:rPr>
              <w:t>R10 750 000.00</w:t>
            </w:r>
            <w:bookmarkEnd w:id="1"/>
          </w:p>
        </w:tc>
      </w:tr>
    </w:tbl>
    <w:p w:rsidR="007511A5" w:rsidRPr="00C7769E" w:rsidRDefault="007511A5" w:rsidP="007511A5">
      <w:pPr>
        <w:rPr>
          <w:rFonts w:ascii="Arial" w:hAnsi="Arial" w:cs="Arial"/>
          <w:sz w:val="28"/>
          <w:szCs w:val="28"/>
        </w:rPr>
      </w:pPr>
    </w:p>
    <w:p w:rsidR="007511A5" w:rsidRPr="00C7769E" w:rsidRDefault="007511A5" w:rsidP="007511A5">
      <w:pPr>
        <w:pStyle w:val="xmsonormal"/>
        <w:jc w:val="both"/>
        <w:rPr>
          <w:rFonts w:ascii="Arial" w:hAnsi="Arial" w:cs="Arial"/>
          <w:sz w:val="28"/>
          <w:szCs w:val="28"/>
          <w:lang w:val="en-ZA"/>
        </w:rPr>
      </w:pPr>
      <w:r w:rsidRPr="00C7769E">
        <w:rPr>
          <w:rFonts w:ascii="Arial" w:hAnsi="Arial" w:cs="Arial"/>
          <w:sz w:val="28"/>
          <w:szCs w:val="28"/>
          <w:lang w:val="en-ZA"/>
        </w:rPr>
        <w:t>2 (a) No tender was advertised as the Department used its Procurement Sourcing Strategy as per its SCM Policy which allows the department to appoint a panel of Events Management Service providers for a period of 36 months. The panel of 48 Service providers were appointed through the bidding process to render the Events Services for the department when required. The procurement process is done as per the Event, by sourcing quotations from all 48 service providers. The quotations which are above a million rand are tabled at the Bid Adjudication Committee for adjudication and approval per departmental delegations.</w:t>
      </w:r>
    </w:p>
    <w:p w:rsidR="007511A5" w:rsidRPr="00C7769E" w:rsidRDefault="007511A5" w:rsidP="007511A5">
      <w:pPr>
        <w:pStyle w:val="xmsonormal"/>
        <w:jc w:val="both"/>
        <w:rPr>
          <w:rFonts w:ascii="Arial" w:hAnsi="Arial" w:cs="Arial"/>
          <w:sz w:val="28"/>
          <w:szCs w:val="28"/>
        </w:rPr>
      </w:pPr>
    </w:p>
    <w:p w:rsidR="007511A5" w:rsidRPr="00C7769E" w:rsidRDefault="007511A5" w:rsidP="007511A5">
      <w:pPr>
        <w:jc w:val="both"/>
        <w:rPr>
          <w:rFonts w:ascii="Arial" w:hAnsi="Arial" w:cs="Arial"/>
          <w:sz w:val="28"/>
          <w:szCs w:val="28"/>
        </w:rPr>
      </w:pPr>
      <w:r w:rsidRPr="00C7769E">
        <w:rPr>
          <w:rFonts w:ascii="Arial" w:hAnsi="Arial" w:cs="Arial"/>
          <w:sz w:val="28"/>
          <w:szCs w:val="28"/>
        </w:rPr>
        <w:t xml:space="preserve">2 (b) The winning quotation amount was </w:t>
      </w:r>
      <w:r w:rsidRPr="00C7769E">
        <w:rPr>
          <w:rFonts w:ascii="Arial" w:hAnsi="Arial" w:cs="Arial"/>
          <w:b/>
          <w:bCs/>
          <w:sz w:val="28"/>
          <w:szCs w:val="28"/>
          <w:lang w:val="en-US"/>
        </w:rPr>
        <w:t>R16 497 000.00</w:t>
      </w:r>
      <w:r w:rsidRPr="00C7769E">
        <w:rPr>
          <w:rFonts w:ascii="Arial" w:hAnsi="Arial" w:cs="Arial"/>
          <w:sz w:val="28"/>
          <w:szCs w:val="28"/>
        </w:rPr>
        <w:t xml:space="preserve"> from the Abstract Group as the highest bidder, based on the Bid Adjudication Committee.</w:t>
      </w:r>
    </w:p>
    <w:p w:rsidR="007511A5" w:rsidRPr="00C7769E" w:rsidRDefault="007511A5" w:rsidP="007511A5">
      <w:pPr>
        <w:jc w:val="both"/>
        <w:rPr>
          <w:rFonts w:ascii="Arial" w:hAnsi="Arial" w:cs="Arial"/>
          <w:sz w:val="28"/>
          <w:szCs w:val="28"/>
        </w:rPr>
      </w:pPr>
      <w:r w:rsidRPr="00C7769E">
        <w:rPr>
          <w:rFonts w:ascii="Arial" w:hAnsi="Arial" w:cs="Arial"/>
          <w:sz w:val="28"/>
          <w:szCs w:val="28"/>
        </w:rPr>
        <w:t>(3) (a) No advertising agency and/or media house was used to advertise the specified tender. Request for Quotation (RFQ) was sent out to the panel of 48 contracted event suppliers on 6 April 2023 with a closing date of 12 April 2023.</w:t>
      </w:r>
    </w:p>
    <w:p w:rsidR="007511A5" w:rsidRPr="00C7769E" w:rsidRDefault="007511A5" w:rsidP="007511A5">
      <w:pPr>
        <w:jc w:val="both"/>
        <w:rPr>
          <w:rFonts w:ascii="Arial" w:hAnsi="Arial" w:cs="Arial"/>
          <w:sz w:val="28"/>
          <w:szCs w:val="28"/>
        </w:rPr>
      </w:pPr>
      <w:r w:rsidRPr="00C7769E">
        <w:rPr>
          <w:rFonts w:ascii="Arial" w:hAnsi="Arial" w:cs="Arial"/>
          <w:sz w:val="28"/>
          <w:szCs w:val="28"/>
        </w:rPr>
        <w:t>(b) The specifications were sent to the panel of event suppliers, with the request to quote.</w:t>
      </w:r>
    </w:p>
    <w:p w:rsidR="007511A5" w:rsidRPr="00C7769E" w:rsidRDefault="007511A5" w:rsidP="007511A5">
      <w:pPr>
        <w:jc w:val="both"/>
        <w:rPr>
          <w:rFonts w:ascii="Arial" w:hAnsi="Arial" w:cs="Arial"/>
          <w:sz w:val="28"/>
          <w:szCs w:val="28"/>
        </w:rPr>
      </w:pPr>
      <w:r w:rsidRPr="00C7769E">
        <w:rPr>
          <w:rFonts w:ascii="Arial" w:hAnsi="Arial" w:cs="Arial"/>
          <w:sz w:val="28"/>
          <w:szCs w:val="28"/>
        </w:rPr>
        <w:t>(4)(a). Closing date and time for quotations were 12 April 2023, at 10: 00 am.</w:t>
      </w:r>
    </w:p>
    <w:p w:rsidR="007511A5" w:rsidRPr="00C7769E" w:rsidRDefault="007511A5" w:rsidP="007511A5">
      <w:pPr>
        <w:jc w:val="both"/>
        <w:rPr>
          <w:rFonts w:ascii="Arial" w:hAnsi="Arial" w:cs="Arial"/>
          <w:sz w:val="28"/>
          <w:szCs w:val="28"/>
        </w:rPr>
      </w:pPr>
      <w:r w:rsidRPr="00C7769E">
        <w:rPr>
          <w:rFonts w:ascii="Arial" w:hAnsi="Arial" w:cs="Arial"/>
          <w:sz w:val="28"/>
          <w:szCs w:val="28"/>
        </w:rPr>
        <w:t>    (b)</w:t>
      </w:r>
      <w:r>
        <w:rPr>
          <w:rFonts w:ascii="Arial" w:hAnsi="Arial" w:cs="Arial"/>
          <w:sz w:val="28"/>
          <w:szCs w:val="28"/>
        </w:rPr>
        <w:t>.</w:t>
      </w:r>
      <w:r w:rsidRPr="00C7769E">
        <w:rPr>
          <w:rFonts w:ascii="Arial" w:hAnsi="Arial" w:cs="Arial"/>
          <w:sz w:val="28"/>
          <w:szCs w:val="28"/>
        </w:rPr>
        <w:t>Only Two (2) quotations were received from 48-panel of contracted even</w:t>
      </w:r>
      <w:r>
        <w:rPr>
          <w:rFonts w:ascii="Arial" w:hAnsi="Arial" w:cs="Arial"/>
          <w:sz w:val="28"/>
          <w:szCs w:val="28"/>
        </w:rPr>
        <w:t>t.</w:t>
      </w:r>
      <w:r w:rsidRPr="00C7769E">
        <w:rPr>
          <w:rFonts w:ascii="Arial" w:hAnsi="Arial" w:cs="Arial"/>
          <w:sz w:val="28"/>
          <w:szCs w:val="28"/>
        </w:rPr>
        <w:t xml:space="preserve"> suppliers</w:t>
      </w:r>
    </w:p>
    <w:p w:rsidR="007511A5" w:rsidRPr="00C7769E" w:rsidRDefault="007511A5" w:rsidP="007511A5">
      <w:pPr>
        <w:jc w:val="both"/>
        <w:rPr>
          <w:rFonts w:ascii="Arial" w:hAnsi="Arial" w:cs="Arial"/>
          <w:sz w:val="28"/>
          <w:szCs w:val="28"/>
        </w:rPr>
      </w:pPr>
      <w:r w:rsidRPr="00C7769E">
        <w:rPr>
          <w:rFonts w:ascii="Arial" w:hAnsi="Arial" w:cs="Arial"/>
          <w:sz w:val="28"/>
          <w:szCs w:val="28"/>
        </w:rPr>
        <w:t>(5).</w:t>
      </w:r>
      <w:r w:rsidRPr="00C7769E">
        <w:rPr>
          <w:rFonts w:ascii="Arial" w:hAnsi="Arial" w:cs="Arial"/>
          <w:sz w:val="28"/>
          <w:szCs w:val="28"/>
        </w:rPr>
        <w:tab/>
        <w:t>The companies that submitted quotations, are as follows:</w:t>
      </w:r>
    </w:p>
    <w:p w:rsidR="007511A5" w:rsidRPr="00C7769E" w:rsidRDefault="007511A5" w:rsidP="007511A5">
      <w:pPr>
        <w:jc w:val="both"/>
        <w:rPr>
          <w:rFonts w:ascii="Arial" w:hAnsi="Arial" w:cs="Arial"/>
          <w:sz w:val="28"/>
          <w:szCs w:val="28"/>
        </w:rPr>
      </w:pPr>
      <w:r w:rsidRPr="00C7769E">
        <w:rPr>
          <w:rFonts w:ascii="Arial" w:hAnsi="Arial" w:cs="Arial"/>
          <w:sz w:val="28"/>
          <w:szCs w:val="28"/>
        </w:rPr>
        <w:t>     </w:t>
      </w:r>
      <w:r w:rsidRPr="00C7769E">
        <w:rPr>
          <w:rFonts w:ascii="Arial" w:hAnsi="Arial" w:cs="Arial"/>
          <w:sz w:val="28"/>
          <w:szCs w:val="28"/>
        </w:rPr>
        <w:tab/>
        <w:t>1. The Abstract Group.</w:t>
      </w:r>
    </w:p>
    <w:p w:rsidR="007511A5" w:rsidRPr="00C7769E" w:rsidRDefault="007511A5" w:rsidP="007511A5">
      <w:pPr>
        <w:pStyle w:val="ListParagraph"/>
        <w:numPr>
          <w:ilvl w:val="0"/>
          <w:numId w:val="1"/>
        </w:numPr>
        <w:jc w:val="both"/>
        <w:rPr>
          <w:rFonts w:cs="Arial"/>
          <w:sz w:val="28"/>
          <w:szCs w:val="28"/>
        </w:rPr>
      </w:pPr>
      <w:r w:rsidRPr="00C7769E">
        <w:rPr>
          <w:rFonts w:cs="Arial"/>
          <w:sz w:val="28"/>
          <w:szCs w:val="28"/>
        </w:rPr>
        <w:t xml:space="preserve"> </w:t>
      </w:r>
      <w:r w:rsidRPr="00C7769E">
        <w:rPr>
          <w:rFonts w:cs="Arial"/>
          <w:sz w:val="28"/>
          <w:szCs w:val="28"/>
        </w:rPr>
        <w:tab/>
        <w:t>Roadshow Marketing</w:t>
      </w:r>
    </w:p>
    <w:p w:rsidR="000E40CA" w:rsidRDefault="000E40CA"/>
    <w:sectPr w:rsidR="000E40CA" w:rsidSect="00E523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A0B8C"/>
    <w:multiLevelType w:val="hybridMultilevel"/>
    <w:tmpl w:val="2B522D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511A5"/>
    <w:rsid w:val="000E40CA"/>
    <w:rsid w:val="007511A5"/>
    <w:rsid w:val="00807F93"/>
    <w:rsid w:val="008D3DE6"/>
    <w:rsid w:val="00E523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511A5"/>
    <w:pPr>
      <w:spacing w:after="200" w:line="276" w:lineRule="auto"/>
      <w:ind w:left="993"/>
    </w:pPr>
    <w:rPr>
      <w:rFonts w:ascii="Arial" w:hAnsi="Arial"/>
      <w:sz w:val="18"/>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511A5"/>
    <w:pPr>
      <w:spacing w:after="200" w:line="276" w:lineRule="auto"/>
      <w:ind w:left="720"/>
      <w:contextualSpacing/>
    </w:pPr>
    <w:rPr>
      <w:rFonts w:ascii="Arial" w:hAnsi="Arial"/>
      <w:sz w:val="18"/>
    </w:rPr>
  </w:style>
  <w:style w:type="paragraph" w:customStyle="1" w:styleId="Default">
    <w:name w:val="Default"/>
    <w:rsid w:val="007511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51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511A5"/>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7511A5"/>
    <w:rPr>
      <w:rFonts w:ascii="Arial" w:eastAsia="Times New Roman" w:hAnsi="Arial" w:cs="Times New Roman"/>
      <w:b/>
      <w:sz w:val="24"/>
      <w:szCs w:val="20"/>
      <w:lang w:val="en-GB"/>
    </w:rPr>
  </w:style>
  <w:style w:type="paragraph" w:customStyle="1" w:styleId="xmsonormal">
    <w:name w:val="x_msonormal"/>
    <w:basedOn w:val="Normal"/>
    <w:rsid w:val="007511A5"/>
    <w:pPr>
      <w:spacing w:after="0" w:line="240" w:lineRule="auto"/>
    </w:pPr>
    <w:rPr>
      <w:rFonts w:ascii="Calibri" w:hAnsi="Calibri" w:cs="Calibri"/>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511A5"/>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2023-07-06T09:46:00Z</dcterms:created>
  <dcterms:modified xsi:type="dcterms:W3CDTF">2023-07-06T09:46:00Z</dcterms:modified>
</cp:coreProperties>
</file>