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2C1180" w:rsidP="00541A5C">
      <w:pPr>
        <w:spacing w:line="360" w:lineRule="auto"/>
        <w:ind w:left="720" w:hanging="720"/>
        <w:jc w:val="center"/>
        <w:outlineLvl w:val="0"/>
        <w:rPr>
          <w:rFonts w:ascii="Calibri" w:hAnsi="Calibri"/>
          <w:b/>
          <w:lang w:val="en-ZA"/>
        </w:rPr>
      </w:pPr>
      <w:r>
        <w:rPr>
          <w:rFonts w:ascii="Calibri" w:hAnsi="Calibri"/>
          <w:b/>
          <w:noProof/>
          <w:lang w:val="en-ZA" w:eastAsia="en-ZA"/>
        </w:rPr>
        <w:drawing>
          <wp:anchor distT="0" distB="0" distL="114300" distR="114300" simplePos="0" relativeHeight="251658240" behindDoc="1" locked="0" layoutInCell="1" allowOverlap="1">
            <wp:simplePos x="0" y="0"/>
            <wp:positionH relativeFrom="column">
              <wp:posOffset>1706245</wp:posOffset>
            </wp:positionH>
            <wp:positionV relativeFrom="paragraph">
              <wp:posOffset>-275590</wp:posOffset>
            </wp:positionV>
            <wp:extent cx="2713990" cy="14376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08491"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3990" cy="1437640"/>
                    </a:xfrm>
                    <a:prstGeom prst="rect">
                      <a:avLst/>
                    </a:prstGeom>
                  </pic:spPr>
                </pic:pic>
              </a:graphicData>
            </a:graphic>
          </wp:anchor>
        </w:drawing>
      </w:r>
    </w:p>
    <w:p w:rsidR="00541A5C" w:rsidRDefault="00541A5C" w:rsidP="00541A5C">
      <w:pPr>
        <w:spacing w:line="360" w:lineRule="auto"/>
        <w:ind w:left="720" w:hanging="720"/>
        <w:jc w:val="center"/>
        <w:outlineLvl w:val="0"/>
        <w:rPr>
          <w:rFonts w:ascii="Arial" w:hAnsi="Arial" w:cs="Arial"/>
          <w:b/>
          <w:noProof/>
        </w:rPr>
      </w:pPr>
    </w:p>
    <w:p w:rsidR="00541A5C" w:rsidRDefault="00541A5C" w:rsidP="00541A5C">
      <w:pPr>
        <w:spacing w:line="360" w:lineRule="auto"/>
        <w:ind w:left="720" w:hanging="720"/>
        <w:jc w:val="center"/>
        <w:outlineLvl w:val="0"/>
        <w:rPr>
          <w:rFonts w:ascii="Arial" w:hAnsi="Arial" w:cs="Arial"/>
          <w:b/>
          <w:noProof/>
        </w:rPr>
      </w:pPr>
    </w:p>
    <w:p w:rsidR="00541A5C" w:rsidRDefault="00541A5C" w:rsidP="00541A5C">
      <w:pPr>
        <w:spacing w:line="360" w:lineRule="auto"/>
        <w:ind w:left="720" w:hanging="720"/>
        <w:jc w:val="center"/>
        <w:outlineLvl w:val="0"/>
        <w:rPr>
          <w:rFonts w:ascii="Arial" w:hAnsi="Arial" w:cs="Arial"/>
          <w:b/>
          <w:noProof/>
        </w:rPr>
      </w:pPr>
    </w:p>
    <w:p w:rsidR="00E83E3C" w:rsidRPr="009B189A" w:rsidRDefault="002C1180" w:rsidP="00541A5C">
      <w:pPr>
        <w:ind w:left="720" w:hanging="720"/>
        <w:jc w:val="center"/>
        <w:outlineLvl w:val="0"/>
        <w:rPr>
          <w:rFonts w:ascii="Arial" w:hAnsi="Arial" w:cs="Arial"/>
          <w:b/>
          <w:color w:val="000000"/>
        </w:rPr>
      </w:pPr>
      <w:bookmarkStart w:id="0" w:name="_Hlk114148342"/>
      <w:r w:rsidRPr="009B189A">
        <w:rPr>
          <w:rFonts w:ascii="Arial" w:hAnsi="Arial" w:cs="Arial"/>
          <w:b/>
          <w:noProof/>
        </w:rPr>
        <w:t>NATIONAL ASSEMBLY</w:t>
      </w:r>
      <w:r w:rsidRPr="009B189A">
        <w:rPr>
          <w:rFonts w:ascii="Arial" w:hAnsi="Arial" w:cs="Arial"/>
          <w:b/>
          <w:color w:val="000000"/>
        </w:rPr>
        <w:t xml:space="preserve"> </w:t>
      </w:r>
    </w:p>
    <w:p w:rsidR="00E83E3C" w:rsidRPr="009B189A" w:rsidRDefault="009B189A" w:rsidP="00541A5C">
      <w:pPr>
        <w:jc w:val="center"/>
        <w:rPr>
          <w:rFonts w:ascii="Arial" w:hAnsi="Arial" w:cs="Arial"/>
          <w:b/>
          <w:bCs/>
          <w:color w:val="000000"/>
        </w:rPr>
      </w:pPr>
      <w:r w:rsidRPr="009B189A">
        <w:rPr>
          <w:rFonts w:ascii="Arial" w:hAnsi="Arial" w:cs="Arial"/>
          <w:b/>
          <w:noProof/>
        </w:rPr>
        <w:t>QUESTION FOR WRITTEN REPLY</w:t>
      </w:r>
    </w:p>
    <w:p w:rsidR="00E83E3C" w:rsidRPr="009B189A" w:rsidRDefault="00E83E3C" w:rsidP="00541A5C">
      <w:pPr>
        <w:rPr>
          <w:rFonts w:ascii="Arial" w:hAnsi="Arial" w:cs="Arial"/>
          <w:b/>
          <w:bCs/>
          <w:color w:val="000000"/>
        </w:rPr>
      </w:pPr>
    </w:p>
    <w:p w:rsidR="00E83E3C" w:rsidRPr="009B189A" w:rsidRDefault="002C1180" w:rsidP="00541A5C">
      <w:pPr>
        <w:jc w:val="center"/>
        <w:rPr>
          <w:rFonts w:ascii="Arial" w:hAnsi="Arial" w:cs="Arial"/>
          <w:b/>
          <w:bCs/>
          <w:color w:val="000000"/>
        </w:rPr>
      </w:pPr>
      <w:r w:rsidRPr="009B189A">
        <w:rPr>
          <w:rFonts w:ascii="Arial" w:hAnsi="Arial" w:cs="Arial"/>
          <w:b/>
          <w:bCs/>
          <w:color w:val="000000"/>
        </w:rPr>
        <w:t xml:space="preserve">QUESTION NUMBER </w:t>
      </w:r>
      <w:r w:rsidR="009C6521" w:rsidRPr="009B189A">
        <w:rPr>
          <w:rFonts w:ascii="Arial" w:hAnsi="Arial" w:cs="Arial"/>
          <w:b/>
          <w:noProof/>
        </w:rPr>
        <w:t>24</w:t>
      </w:r>
      <w:r w:rsidR="00D63BF9">
        <w:rPr>
          <w:rFonts w:ascii="Arial" w:hAnsi="Arial" w:cs="Arial"/>
          <w:b/>
          <w:noProof/>
        </w:rPr>
        <w:t>77</w:t>
      </w:r>
    </w:p>
    <w:p w:rsidR="00E83E3C" w:rsidRPr="009B189A" w:rsidRDefault="002C1180" w:rsidP="00541A5C">
      <w:pPr>
        <w:jc w:val="center"/>
        <w:rPr>
          <w:rFonts w:ascii="Arial" w:hAnsi="Arial" w:cs="Arial"/>
          <w:b/>
          <w:bCs/>
          <w:color w:val="000000"/>
        </w:rPr>
      </w:pPr>
      <w:r w:rsidRPr="009B189A">
        <w:rPr>
          <w:rFonts w:ascii="Arial" w:hAnsi="Arial" w:cs="Arial"/>
          <w:b/>
          <w:bCs/>
          <w:color w:val="000000"/>
        </w:rPr>
        <w:t xml:space="preserve">DATE OF PUBLICATION: </w:t>
      </w:r>
      <w:r w:rsidR="009C6521" w:rsidRPr="009B189A">
        <w:rPr>
          <w:rFonts w:ascii="Arial" w:hAnsi="Arial" w:cs="Arial"/>
          <w:b/>
          <w:noProof/>
        </w:rPr>
        <w:t>26 AUGUST 2022</w:t>
      </w:r>
    </w:p>
    <w:p w:rsidR="009B4963" w:rsidRPr="00135757" w:rsidRDefault="009B4963" w:rsidP="00541A5C">
      <w:pPr>
        <w:spacing w:line="360" w:lineRule="auto"/>
        <w:jc w:val="center"/>
        <w:rPr>
          <w:rFonts w:ascii="Arial" w:hAnsi="Arial" w:cs="Arial"/>
          <w:b/>
          <w:bCs/>
          <w:sz w:val="22"/>
          <w:szCs w:val="22"/>
        </w:rPr>
      </w:pPr>
    </w:p>
    <w:p w:rsidR="00E83E3C" w:rsidRPr="00135757" w:rsidRDefault="00E83E3C" w:rsidP="00541A5C">
      <w:pPr>
        <w:spacing w:line="360" w:lineRule="auto"/>
        <w:jc w:val="both"/>
        <w:rPr>
          <w:rFonts w:ascii="Arial" w:hAnsi="Arial" w:cs="Arial"/>
          <w:b/>
          <w:bCs/>
          <w:sz w:val="22"/>
          <w:szCs w:val="22"/>
        </w:rPr>
      </w:pPr>
    </w:p>
    <w:p w:rsidR="00A92352" w:rsidRDefault="002C1180" w:rsidP="00541A5C">
      <w:pPr>
        <w:spacing w:line="360" w:lineRule="auto"/>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541A5C" w:rsidRPr="007311C5" w:rsidRDefault="00541A5C" w:rsidP="00541A5C">
      <w:pPr>
        <w:spacing w:line="360" w:lineRule="auto"/>
        <w:rPr>
          <w:rFonts w:ascii="Arial" w:hAnsi="Arial" w:cs="Arial"/>
          <w:b/>
          <w:bCs/>
          <w:lang w:val="en-ZA"/>
        </w:rPr>
      </w:pPr>
    </w:p>
    <w:p w:rsidR="009B189A" w:rsidRPr="00D63BF9" w:rsidRDefault="002C1180" w:rsidP="00541A5C">
      <w:pPr>
        <w:pStyle w:val="ListParagraph"/>
        <w:numPr>
          <w:ilvl w:val="0"/>
          <w:numId w:val="7"/>
        </w:numPr>
        <w:spacing w:line="360" w:lineRule="auto"/>
        <w:ind w:left="810" w:hanging="810"/>
        <w:jc w:val="both"/>
        <w:rPr>
          <w:rFonts w:ascii="Arial" w:hAnsi="Arial" w:cs="Arial"/>
          <w:sz w:val="28"/>
          <w:szCs w:val="28"/>
        </w:rPr>
      </w:pPr>
      <w:r w:rsidRPr="00D63BF9">
        <w:rPr>
          <w:rFonts w:ascii="Arial" w:eastAsia="Arial" w:hAnsi="Arial" w:cs="Arial"/>
          <w:b/>
          <w:bCs/>
          <w:szCs w:val="28"/>
        </w:rPr>
        <w:t xml:space="preserve">Mr I M Groenewald (FF Plus) to ask the Minister of Cooperative Governance and Traditional Affairs: </w:t>
      </w:r>
    </w:p>
    <w:p w:rsidR="00A92352" w:rsidRPr="009B189A" w:rsidRDefault="002C1180" w:rsidP="00541A5C">
      <w:pPr>
        <w:spacing w:line="360" w:lineRule="auto"/>
        <w:ind w:left="810"/>
        <w:jc w:val="both"/>
        <w:rPr>
          <w:rFonts w:ascii="Arial" w:hAnsi="Arial" w:cs="Arial"/>
        </w:rPr>
      </w:pPr>
      <w:r w:rsidRPr="009B189A">
        <w:rPr>
          <w:rFonts w:ascii="Arial" w:eastAsia="Arial" w:hAnsi="Arial" w:cs="Arial"/>
          <w:sz w:val="22"/>
        </w:rPr>
        <w:t xml:space="preserve">  </w:t>
      </w:r>
    </w:p>
    <w:p w:rsidR="00A92352" w:rsidRPr="009B189A" w:rsidRDefault="002C1180" w:rsidP="00541A5C">
      <w:pPr>
        <w:pStyle w:val="ListParagraph"/>
        <w:numPr>
          <w:ilvl w:val="0"/>
          <w:numId w:val="5"/>
        </w:numPr>
        <w:spacing w:line="360" w:lineRule="auto"/>
        <w:ind w:left="1080" w:hanging="270"/>
        <w:jc w:val="both"/>
        <w:rPr>
          <w:rFonts w:ascii="Arial" w:hAnsi="Arial" w:cs="Arial"/>
          <w:sz w:val="28"/>
          <w:szCs w:val="28"/>
        </w:rPr>
      </w:pPr>
      <w:r w:rsidRPr="009B189A">
        <w:rPr>
          <w:rFonts w:ascii="Arial" w:eastAsia="Arial" w:hAnsi="Arial" w:cs="Arial"/>
          <w:szCs w:val="28"/>
        </w:rPr>
        <w:t>What (</w:t>
      </w:r>
      <w:proofErr w:type="spellStart"/>
      <w:r w:rsidRPr="009B189A">
        <w:rPr>
          <w:rFonts w:ascii="Arial" w:eastAsia="Arial" w:hAnsi="Arial" w:cs="Arial"/>
          <w:szCs w:val="28"/>
        </w:rPr>
        <w:t>i</w:t>
      </w:r>
      <w:proofErr w:type="spellEnd"/>
      <w:r w:rsidRPr="009B189A">
        <w:rPr>
          <w:rFonts w:ascii="Arial" w:eastAsia="Arial" w:hAnsi="Arial" w:cs="Arial"/>
          <w:szCs w:val="28"/>
        </w:rPr>
        <w:t>) total number of employees of her department are currently working from home, (ii) number of such employees have special permission to work from home and (iii) are the reasons for granting such special permission and (b) on what date will such workers return to their respective offices; </w:t>
      </w:r>
    </w:p>
    <w:p w:rsidR="00A92352" w:rsidRPr="009B189A" w:rsidRDefault="002C1180" w:rsidP="00541A5C">
      <w:pPr>
        <w:pStyle w:val="ListParagraph"/>
        <w:numPr>
          <w:ilvl w:val="0"/>
          <w:numId w:val="5"/>
        </w:numPr>
        <w:spacing w:line="360" w:lineRule="auto"/>
        <w:ind w:left="1080" w:hanging="270"/>
        <w:jc w:val="both"/>
        <w:rPr>
          <w:rFonts w:ascii="Arial" w:hAnsi="Arial" w:cs="Arial"/>
          <w:sz w:val="28"/>
          <w:szCs w:val="28"/>
        </w:rPr>
      </w:pPr>
      <w:r w:rsidRPr="009B189A">
        <w:rPr>
          <w:rFonts w:ascii="Arial" w:eastAsia="Arial" w:hAnsi="Arial" w:cs="Arial"/>
          <w:szCs w:val="28"/>
        </w:rPr>
        <w:t>whether she will make a statement on the matter?                          </w:t>
      </w:r>
      <w:r w:rsidRPr="007C5FBA">
        <w:rPr>
          <w:rFonts w:ascii="Arial" w:eastAsia="Arial" w:hAnsi="Arial" w:cs="Arial"/>
          <w:b/>
          <w:bCs/>
          <w:szCs w:val="28"/>
        </w:rPr>
        <w:t xml:space="preserve"> </w:t>
      </w:r>
      <w:r w:rsidR="007C5FBA">
        <w:rPr>
          <w:rFonts w:ascii="Arial" w:eastAsia="Arial" w:hAnsi="Arial" w:cs="Arial"/>
          <w:b/>
          <w:bCs/>
          <w:szCs w:val="28"/>
        </w:rPr>
        <w:t xml:space="preserve">    </w:t>
      </w:r>
      <w:r w:rsidRPr="007C5FBA">
        <w:rPr>
          <w:rFonts w:ascii="Arial" w:eastAsia="Arial" w:hAnsi="Arial" w:cs="Arial"/>
          <w:b/>
          <w:bCs/>
          <w:szCs w:val="28"/>
        </w:rPr>
        <w:t>NW2923E</w:t>
      </w:r>
    </w:p>
    <w:bookmarkEnd w:id="0"/>
    <w:p w:rsidR="009B189A" w:rsidRDefault="009B189A" w:rsidP="00541A5C">
      <w:pPr>
        <w:spacing w:line="360" w:lineRule="auto"/>
        <w:rPr>
          <w:rFonts w:ascii="Arial" w:hAnsi="Arial" w:cs="Arial"/>
          <w:b/>
          <w:bCs/>
        </w:rPr>
      </w:pPr>
    </w:p>
    <w:p w:rsidR="00E83E3C" w:rsidRDefault="002C1180" w:rsidP="00541A5C">
      <w:pPr>
        <w:spacing w:line="360" w:lineRule="auto"/>
        <w:rPr>
          <w:rFonts w:ascii="Arial" w:hAnsi="Arial" w:cs="Arial"/>
          <w:b/>
          <w:bCs/>
        </w:rPr>
      </w:pPr>
      <w:r w:rsidRPr="007311C5">
        <w:rPr>
          <w:rFonts w:ascii="Arial" w:hAnsi="Arial" w:cs="Arial"/>
          <w:b/>
          <w:bCs/>
        </w:rPr>
        <w:t>REPLY:</w:t>
      </w:r>
    </w:p>
    <w:p w:rsidR="00541A5C" w:rsidRDefault="00541A5C" w:rsidP="00541A5C">
      <w:pPr>
        <w:spacing w:line="360" w:lineRule="auto"/>
        <w:rPr>
          <w:rFonts w:ascii="Arial" w:hAnsi="Arial" w:cs="Arial"/>
          <w:b/>
          <w:bCs/>
        </w:rPr>
      </w:pPr>
    </w:p>
    <w:p w:rsidR="00541A5C" w:rsidRPr="00541A5C" w:rsidRDefault="00541A5C" w:rsidP="00541A5C">
      <w:pPr>
        <w:spacing w:line="360" w:lineRule="auto"/>
        <w:rPr>
          <w:rFonts w:ascii="Arial" w:hAnsi="Arial" w:cs="Arial"/>
        </w:rPr>
      </w:pPr>
      <w:r w:rsidRPr="00541A5C">
        <w:rPr>
          <w:rFonts w:ascii="Arial" w:hAnsi="Arial" w:cs="Arial"/>
        </w:rPr>
        <w:t>I am informed by the Department</w:t>
      </w:r>
      <w:r w:rsidR="00910156">
        <w:rPr>
          <w:rFonts w:ascii="Arial" w:hAnsi="Arial" w:cs="Arial"/>
        </w:rPr>
        <w:t>s of Cooperative Governance</w:t>
      </w:r>
      <w:r w:rsidR="00E12881">
        <w:rPr>
          <w:rFonts w:ascii="Arial" w:hAnsi="Arial" w:cs="Arial"/>
        </w:rPr>
        <w:t xml:space="preserve">, </w:t>
      </w:r>
      <w:r w:rsidR="00910156">
        <w:rPr>
          <w:rFonts w:ascii="Arial" w:hAnsi="Arial" w:cs="Arial"/>
        </w:rPr>
        <w:t>Traditional Affairs</w:t>
      </w:r>
      <w:r w:rsidR="00E12881">
        <w:rPr>
          <w:rFonts w:ascii="Arial" w:hAnsi="Arial" w:cs="Arial"/>
        </w:rPr>
        <w:t xml:space="preserve"> and the Municipal Infrastructure Support Agent (MISA)</w:t>
      </w:r>
      <w:r>
        <w:rPr>
          <w:rFonts w:ascii="Arial" w:hAnsi="Arial" w:cs="Arial"/>
        </w:rPr>
        <w:t xml:space="preserve"> </w:t>
      </w:r>
      <w:r w:rsidRPr="00541A5C">
        <w:rPr>
          <w:rFonts w:ascii="Arial" w:hAnsi="Arial" w:cs="Arial"/>
        </w:rPr>
        <w:t xml:space="preserve">as follows: </w:t>
      </w:r>
    </w:p>
    <w:p w:rsidR="00541A5C" w:rsidRPr="00541A5C" w:rsidRDefault="00541A5C" w:rsidP="00541A5C">
      <w:pPr>
        <w:spacing w:line="360" w:lineRule="auto"/>
        <w:rPr>
          <w:rFonts w:ascii="Arial" w:hAnsi="Arial" w:cs="Arial"/>
        </w:rPr>
      </w:pPr>
    </w:p>
    <w:p w:rsidR="00A92352" w:rsidRPr="007311C5" w:rsidRDefault="002C1180" w:rsidP="00541A5C">
      <w:pPr>
        <w:spacing w:line="360" w:lineRule="auto"/>
        <w:jc w:val="both"/>
      </w:pPr>
      <w:r w:rsidRPr="007311C5">
        <w:rPr>
          <w:rFonts w:ascii="Arial" w:eastAsia="Arial" w:hAnsi="Arial" w:cs="Arial"/>
        </w:rPr>
        <w:t xml:space="preserve">1. </w:t>
      </w:r>
    </w:p>
    <w:p w:rsidR="00A92352" w:rsidRPr="00541A5C" w:rsidRDefault="002C1180" w:rsidP="00541A5C">
      <w:pPr>
        <w:spacing w:line="360" w:lineRule="auto"/>
        <w:jc w:val="both"/>
        <w:rPr>
          <w:rFonts w:ascii="Arial" w:eastAsia="Arial" w:hAnsi="Arial" w:cs="Arial"/>
        </w:rPr>
      </w:pPr>
      <w:r w:rsidRPr="007311C5">
        <w:rPr>
          <w:rFonts w:ascii="Arial" w:eastAsia="Arial" w:hAnsi="Arial" w:cs="Arial"/>
        </w:rPr>
        <w:t>(</w:t>
      </w:r>
      <w:proofErr w:type="spellStart"/>
      <w:r w:rsidRPr="007311C5">
        <w:rPr>
          <w:rFonts w:ascii="Arial" w:eastAsia="Arial" w:hAnsi="Arial" w:cs="Arial"/>
        </w:rPr>
        <w:t>i</w:t>
      </w:r>
      <w:proofErr w:type="spellEnd"/>
      <w:r w:rsidRPr="007311C5">
        <w:rPr>
          <w:rFonts w:ascii="Arial" w:eastAsia="Arial" w:hAnsi="Arial" w:cs="Arial"/>
        </w:rPr>
        <w:t>)</w:t>
      </w:r>
      <w:r w:rsidR="00541A5C">
        <w:rPr>
          <w:rFonts w:ascii="Arial" w:eastAsia="Arial" w:hAnsi="Arial" w:cs="Arial"/>
        </w:rPr>
        <w:t xml:space="preserve"> </w:t>
      </w:r>
      <w:r w:rsidRPr="007311C5">
        <w:rPr>
          <w:rFonts w:ascii="Arial" w:eastAsia="Arial" w:hAnsi="Arial" w:cs="Arial"/>
        </w:rPr>
        <w:t>No employees are currently working from home on a permanent basis.</w:t>
      </w:r>
    </w:p>
    <w:p w:rsidR="00A92352" w:rsidRPr="007311C5" w:rsidRDefault="002C1180" w:rsidP="00541A5C">
      <w:pPr>
        <w:spacing w:line="360" w:lineRule="auto"/>
        <w:jc w:val="both"/>
      </w:pPr>
      <w:r w:rsidRPr="007311C5">
        <w:rPr>
          <w:rFonts w:ascii="Arial" w:eastAsia="Arial" w:hAnsi="Arial" w:cs="Arial"/>
        </w:rPr>
        <w:t xml:space="preserve">(ii) </w:t>
      </w:r>
      <w:r w:rsidR="00541A5C">
        <w:rPr>
          <w:rFonts w:ascii="Arial" w:eastAsia="Arial" w:hAnsi="Arial" w:cs="Arial"/>
        </w:rPr>
        <w:t>No</w:t>
      </w:r>
      <w:r w:rsidRPr="007311C5">
        <w:rPr>
          <w:rFonts w:ascii="Arial" w:eastAsia="Arial" w:hAnsi="Arial" w:cs="Arial"/>
        </w:rPr>
        <w:t xml:space="preserve"> employees have special permission to work from hom</w:t>
      </w:r>
      <w:r w:rsidR="00541A5C">
        <w:rPr>
          <w:rFonts w:ascii="Arial" w:eastAsia="Arial" w:hAnsi="Arial" w:cs="Arial"/>
        </w:rPr>
        <w:t>e.</w:t>
      </w:r>
    </w:p>
    <w:p w:rsidR="00A92352" w:rsidRPr="00541A5C" w:rsidRDefault="002C1180" w:rsidP="00541A5C">
      <w:pPr>
        <w:spacing w:line="360" w:lineRule="auto"/>
        <w:jc w:val="both"/>
        <w:rPr>
          <w:rFonts w:ascii="Arial" w:eastAsia="Arial" w:hAnsi="Arial" w:cs="Arial"/>
        </w:rPr>
      </w:pPr>
      <w:r w:rsidRPr="007311C5">
        <w:rPr>
          <w:rFonts w:ascii="Arial" w:eastAsia="Arial" w:hAnsi="Arial" w:cs="Arial"/>
        </w:rPr>
        <w:t>(iii)</w:t>
      </w:r>
      <w:r w:rsidR="00541A5C">
        <w:rPr>
          <w:rFonts w:ascii="Arial" w:eastAsia="Arial" w:hAnsi="Arial" w:cs="Arial"/>
        </w:rPr>
        <w:t xml:space="preserve"> </w:t>
      </w:r>
      <w:r w:rsidRPr="007311C5">
        <w:rPr>
          <w:rFonts w:ascii="Arial" w:eastAsia="Arial" w:hAnsi="Arial" w:cs="Arial"/>
        </w:rPr>
        <w:t>Not Applicable</w:t>
      </w:r>
    </w:p>
    <w:p w:rsidR="00A92352" w:rsidRDefault="002C1180" w:rsidP="00541A5C">
      <w:pPr>
        <w:spacing w:line="360" w:lineRule="auto"/>
        <w:jc w:val="both"/>
        <w:rPr>
          <w:rFonts w:ascii="Arial" w:eastAsia="Arial" w:hAnsi="Arial" w:cs="Arial"/>
        </w:rPr>
      </w:pPr>
      <w:r w:rsidRPr="007311C5">
        <w:rPr>
          <w:rFonts w:ascii="Arial" w:eastAsia="Arial" w:hAnsi="Arial" w:cs="Arial"/>
        </w:rPr>
        <w:t>(b) Not Applicable</w:t>
      </w:r>
    </w:p>
    <w:p w:rsidR="00541A5C" w:rsidRPr="00541A5C" w:rsidRDefault="00541A5C" w:rsidP="00541A5C">
      <w:pPr>
        <w:spacing w:line="360" w:lineRule="auto"/>
        <w:jc w:val="both"/>
        <w:rPr>
          <w:rFonts w:ascii="Arial" w:eastAsia="Arial" w:hAnsi="Arial" w:cs="Arial"/>
        </w:rPr>
      </w:pPr>
    </w:p>
    <w:p w:rsidR="00EC6863" w:rsidRPr="007311C5" w:rsidRDefault="002C1180" w:rsidP="00541A5C">
      <w:pPr>
        <w:spacing w:line="360" w:lineRule="auto"/>
        <w:jc w:val="both"/>
      </w:pPr>
      <w:r w:rsidRPr="007311C5">
        <w:rPr>
          <w:rFonts w:ascii="Arial" w:eastAsia="Arial" w:hAnsi="Arial" w:cs="Arial"/>
        </w:rPr>
        <w:t xml:space="preserve">2. </w:t>
      </w:r>
      <w:r w:rsidR="00541A5C">
        <w:rPr>
          <w:rFonts w:ascii="Arial" w:eastAsia="Arial" w:hAnsi="Arial" w:cs="Arial"/>
        </w:rPr>
        <w:t>No, I will not make a statement on the matter.</w:t>
      </w:r>
    </w:p>
    <w:sectPr w:rsidR="00EC6863" w:rsidRPr="007311C5"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6A" w:rsidRDefault="00EC406A">
      <w:r>
        <w:separator/>
      </w:r>
    </w:p>
  </w:endnote>
  <w:endnote w:type="continuationSeparator" w:id="0">
    <w:p w:rsidR="00EC406A" w:rsidRDefault="00EC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6A" w:rsidRDefault="00EC406A">
      <w:r>
        <w:separator/>
      </w:r>
    </w:p>
  </w:footnote>
  <w:footnote w:type="continuationSeparator" w:id="0">
    <w:p w:rsidR="00EC406A" w:rsidRDefault="00EC4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9F5262">
    <w:pPr>
      <w:pStyle w:val="Header"/>
      <w:framePr w:wrap="around" w:vAnchor="text" w:hAnchor="margin" w:xAlign="center" w:y="1"/>
      <w:rPr>
        <w:rStyle w:val="PageNumber"/>
      </w:rPr>
    </w:pPr>
    <w:r>
      <w:rPr>
        <w:rStyle w:val="PageNumber"/>
      </w:rPr>
      <w:fldChar w:fldCharType="begin"/>
    </w:r>
    <w:r w:rsidR="002C1180">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B80C197C">
      <w:start w:val="1"/>
      <w:numFmt w:val="decimal"/>
      <w:lvlText w:val="%1."/>
      <w:lvlJc w:val="left"/>
      <w:pPr>
        <w:ind w:left="360" w:hanging="360"/>
      </w:pPr>
      <w:rPr>
        <w:rFonts w:hint="default"/>
      </w:rPr>
    </w:lvl>
    <w:lvl w:ilvl="1" w:tplc="1AAEFD6A">
      <w:start w:val="1"/>
      <w:numFmt w:val="lowerLetter"/>
      <w:lvlText w:val="%2."/>
      <w:lvlJc w:val="left"/>
      <w:pPr>
        <w:ind w:left="1080" w:hanging="360"/>
      </w:pPr>
    </w:lvl>
    <w:lvl w:ilvl="2" w:tplc="558691B6" w:tentative="1">
      <w:start w:val="1"/>
      <w:numFmt w:val="lowerRoman"/>
      <w:lvlText w:val="%3."/>
      <w:lvlJc w:val="right"/>
      <w:pPr>
        <w:ind w:left="1800" w:hanging="180"/>
      </w:pPr>
    </w:lvl>
    <w:lvl w:ilvl="3" w:tplc="8B584C38" w:tentative="1">
      <w:start w:val="1"/>
      <w:numFmt w:val="decimal"/>
      <w:lvlText w:val="%4."/>
      <w:lvlJc w:val="left"/>
      <w:pPr>
        <w:ind w:left="2520" w:hanging="360"/>
      </w:pPr>
    </w:lvl>
    <w:lvl w:ilvl="4" w:tplc="56603CE2" w:tentative="1">
      <w:start w:val="1"/>
      <w:numFmt w:val="lowerLetter"/>
      <w:lvlText w:val="%5."/>
      <w:lvlJc w:val="left"/>
      <w:pPr>
        <w:ind w:left="3240" w:hanging="360"/>
      </w:pPr>
    </w:lvl>
    <w:lvl w:ilvl="5" w:tplc="0A98B484" w:tentative="1">
      <w:start w:val="1"/>
      <w:numFmt w:val="lowerRoman"/>
      <w:lvlText w:val="%6."/>
      <w:lvlJc w:val="right"/>
      <w:pPr>
        <w:ind w:left="3960" w:hanging="180"/>
      </w:pPr>
    </w:lvl>
    <w:lvl w:ilvl="6" w:tplc="AF90D004" w:tentative="1">
      <w:start w:val="1"/>
      <w:numFmt w:val="decimal"/>
      <w:lvlText w:val="%7."/>
      <w:lvlJc w:val="left"/>
      <w:pPr>
        <w:ind w:left="4680" w:hanging="360"/>
      </w:pPr>
    </w:lvl>
    <w:lvl w:ilvl="7" w:tplc="C410545C" w:tentative="1">
      <w:start w:val="1"/>
      <w:numFmt w:val="lowerLetter"/>
      <w:lvlText w:val="%8."/>
      <w:lvlJc w:val="left"/>
      <w:pPr>
        <w:ind w:left="5400" w:hanging="360"/>
      </w:pPr>
    </w:lvl>
    <w:lvl w:ilvl="8" w:tplc="E972520E" w:tentative="1">
      <w:start w:val="1"/>
      <w:numFmt w:val="lowerRoman"/>
      <w:lvlText w:val="%9."/>
      <w:lvlJc w:val="right"/>
      <w:pPr>
        <w:ind w:left="6120" w:hanging="180"/>
      </w:pPr>
    </w:lvl>
  </w:abstractNum>
  <w:abstractNum w:abstractNumId="1">
    <w:nsid w:val="310079B0"/>
    <w:multiLevelType w:val="hybridMultilevel"/>
    <w:tmpl w:val="681C8B3C"/>
    <w:lvl w:ilvl="0" w:tplc="032C0D50">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F1DE77B8">
      <w:start w:val="1"/>
      <w:numFmt w:val="lowerLetter"/>
      <w:lvlText w:val="%2."/>
      <w:lvlJc w:val="left"/>
      <w:pPr>
        <w:ind w:left="1222" w:hanging="360"/>
      </w:pPr>
    </w:lvl>
    <w:lvl w:ilvl="2" w:tplc="704A5A78">
      <w:start w:val="1"/>
      <w:numFmt w:val="lowerRoman"/>
      <w:lvlText w:val="%3."/>
      <w:lvlJc w:val="right"/>
      <w:pPr>
        <w:ind w:left="1942" w:hanging="180"/>
      </w:pPr>
    </w:lvl>
    <w:lvl w:ilvl="3" w:tplc="16168754">
      <w:start w:val="1"/>
      <w:numFmt w:val="decimal"/>
      <w:lvlText w:val="%4."/>
      <w:lvlJc w:val="left"/>
      <w:pPr>
        <w:ind w:left="2662" w:hanging="360"/>
      </w:pPr>
    </w:lvl>
    <w:lvl w:ilvl="4" w:tplc="137A94F4">
      <w:start w:val="1"/>
      <w:numFmt w:val="lowerLetter"/>
      <w:lvlText w:val="%5."/>
      <w:lvlJc w:val="left"/>
      <w:pPr>
        <w:ind w:left="3382" w:hanging="360"/>
      </w:pPr>
    </w:lvl>
    <w:lvl w:ilvl="5" w:tplc="C1C888AE">
      <w:start w:val="1"/>
      <w:numFmt w:val="lowerRoman"/>
      <w:lvlText w:val="%6."/>
      <w:lvlJc w:val="right"/>
      <w:pPr>
        <w:ind w:left="4102" w:hanging="180"/>
      </w:pPr>
    </w:lvl>
    <w:lvl w:ilvl="6" w:tplc="061CBE12">
      <w:start w:val="1"/>
      <w:numFmt w:val="decimal"/>
      <w:lvlText w:val="%7."/>
      <w:lvlJc w:val="left"/>
      <w:pPr>
        <w:ind w:left="4822" w:hanging="360"/>
      </w:pPr>
    </w:lvl>
    <w:lvl w:ilvl="7" w:tplc="3C76D8A2">
      <w:start w:val="1"/>
      <w:numFmt w:val="lowerLetter"/>
      <w:lvlText w:val="%8."/>
      <w:lvlJc w:val="left"/>
      <w:pPr>
        <w:ind w:left="5542" w:hanging="360"/>
      </w:pPr>
    </w:lvl>
    <w:lvl w:ilvl="8" w:tplc="4ECA1B6A">
      <w:start w:val="1"/>
      <w:numFmt w:val="lowerRoman"/>
      <w:lvlText w:val="%9."/>
      <w:lvlJc w:val="right"/>
      <w:pPr>
        <w:ind w:left="6262" w:hanging="180"/>
      </w:pPr>
    </w:lvl>
  </w:abstractNum>
  <w:abstractNum w:abstractNumId="2">
    <w:nsid w:val="44ED084F"/>
    <w:multiLevelType w:val="hybridMultilevel"/>
    <w:tmpl w:val="010A21C0"/>
    <w:lvl w:ilvl="0" w:tplc="18AA90D6">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E73CEA"/>
    <w:multiLevelType w:val="hybridMultilevel"/>
    <w:tmpl w:val="4D74F046"/>
    <w:lvl w:ilvl="0" w:tplc="D4566F02">
      <w:start w:val="1"/>
      <w:numFmt w:val="bullet"/>
      <w:lvlText w:val=""/>
      <w:lvlJc w:val="left"/>
      <w:pPr>
        <w:ind w:left="720" w:hanging="360"/>
      </w:pPr>
      <w:rPr>
        <w:rFonts w:ascii="Symbol" w:hAnsi="Symbol" w:hint="default"/>
      </w:rPr>
    </w:lvl>
    <w:lvl w:ilvl="1" w:tplc="01489B1C" w:tentative="1">
      <w:start w:val="1"/>
      <w:numFmt w:val="bullet"/>
      <w:lvlText w:val="o"/>
      <w:lvlJc w:val="left"/>
      <w:pPr>
        <w:ind w:left="1440" w:hanging="360"/>
      </w:pPr>
      <w:rPr>
        <w:rFonts w:ascii="Courier New" w:hAnsi="Courier New" w:cs="Courier New" w:hint="default"/>
      </w:rPr>
    </w:lvl>
    <w:lvl w:ilvl="2" w:tplc="F948CF3E" w:tentative="1">
      <w:start w:val="1"/>
      <w:numFmt w:val="bullet"/>
      <w:lvlText w:val=""/>
      <w:lvlJc w:val="left"/>
      <w:pPr>
        <w:ind w:left="2160" w:hanging="360"/>
      </w:pPr>
      <w:rPr>
        <w:rFonts w:ascii="Wingdings" w:hAnsi="Wingdings" w:hint="default"/>
      </w:rPr>
    </w:lvl>
    <w:lvl w:ilvl="3" w:tplc="060406CA" w:tentative="1">
      <w:start w:val="1"/>
      <w:numFmt w:val="bullet"/>
      <w:lvlText w:val=""/>
      <w:lvlJc w:val="left"/>
      <w:pPr>
        <w:ind w:left="2880" w:hanging="360"/>
      </w:pPr>
      <w:rPr>
        <w:rFonts w:ascii="Symbol" w:hAnsi="Symbol" w:hint="default"/>
      </w:rPr>
    </w:lvl>
    <w:lvl w:ilvl="4" w:tplc="D452024C" w:tentative="1">
      <w:start w:val="1"/>
      <w:numFmt w:val="bullet"/>
      <w:lvlText w:val="o"/>
      <w:lvlJc w:val="left"/>
      <w:pPr>
        <w:ind w:left="3600" w:hanging="360"/>
      </w:pPr>
      <w:rPr>
        <w:rFonts w:ascii="Courier New" w:hAnsi="Courier New" w:cs="Courier New" w:hint="default"/>
      </w:rPr>
    </w:lvl>
    <w:lvl w:ilvl="5" w:tplc="7848FE02" w:tentative="1">
      <w:start w:val="1"/>
      <w:numFmt w:val="bullet"/>
      <w:lvlText w:val=""/>
      <w:lvlJc w:val="left"/>
      <w:pPr>
        <w:ind w:left="4320" w:hanging="360"/>
      </w:pPr>
      <w:rPr>
        <w:rFonts w:ascii="Wingdings" w:hAnsi="Wingdings" w:hint="default"/>
      </w:rPr>
    </w:lvl>
    <w:lvl w:ilvl="6" w:tplc="40E021E0" w:tentative="1">
      <w:start w:val="1"/>
      <w:numFmt w:val="bullet"/>
      <w:lvlText w:val=""/>
      <w:lvlJc w:val="left"/>
      <w:pPr>
        <w:ind w:left="5040" w:hanging="360"/>
      </w:pPr>
      <w:rPr>
        <w:rFonts w:ascii="Symbol" w:hAnsi="Symbol" w:hint="default"/>
      </w:rPr>
    </w:lvl>
    <w:lvl w:ilvl="7" w:tplc="F470FAAE" w:tentative="1">
      <w:start w:val="1"/>
      <w:numFmt w:val="bullet"/>
      <w:lvlText w:val="o"/>
      <w:lvlJc w:val="left"/>
      <w:pPr>
        <w:ind w:left="5760" w:hanging="360"/>
      </w:pPr>
      <w:rPr>
        <w:rFonts w:ascii="Courier New" w:hAnsi="Courier New" w:cs="Courier New" w:hint="default"/>
      </w:rPr>
    </w:lvl>
    <w:lvl w:ilvl="8" w:tplc="71A65AEC" w:tentative="1">
      <w:start w:val="1"/>
      <w:numFmt w:val="bullet"/>
      <w:lvlText w:val=""/>
      <w:lvlJc w:val="left"/>
      <w:pPr>
        <w:ind w:left="6480" w:hanging="360"/>
      </w:pPr>
      <w:rPr>
        <w:rFonts w:ascii="Wingdings" w:hAnsi="Wingdings" w:hint="default"/>
      </w:rPr>
    </w:lvl>
  </w:abstractNum>
  <w:abstractNum w:abstractNumId="4">
    <w:nsid w:val="4AE73CEB"/>
    <w:multiLevelType w:val="multilevel"/>
    <w:tmpl w:val="A06AB42E"/>
    <w:lvl w:ilvl="0">
      <w:start w:val="2462"/>
      <w:numFmt w:val="decimal"/>
      <w:lvlText w:val="%1."/>
      <w:lvlJc w:val="left"/>
      <w:pPr>
        <w:tabs>
          <w:tab w:val="num" w:pos="900"/>
        </w:tabs>
        <w:ind w:left="900" w:hanging="720"/>
      </w:pPr>
      <w:rPr>
        <w:b/>
        <w:bCs/>
        <w:sz w:val="24"/>
        <w:szCs w:val="24"/>
      </w:rPr>
    </w:lvl>
    <w:lvl w:ilvl="1">
      <w:start w:val="1"/>
      <w:numFmt w:val="decimal"/>
      <w:lvlText w:val="%2."/>
      <w:lvlJc w:val="left"/>
      <w:pPr>
        <w:tabs>
          <w:tab w:val="num" w:pos="900"/>
        </w:tabs>
        <w:ind w:left="900" w:hanging="72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4CAC215C"/>
    <w:multiLevelType w:val="hybridMultilevel"/>
    <w:tmpl w:val="6960017C"/>
    <w:lvl w:ilvl="0" w:tplc="9748282C">
      <w:start w:val="1"/>
      <w:numFmt w:val="lowerLetter"/>
      <w:lvlText w:val="(%1)"/>
      <w:lvlJc w:val="left"/>
      <w:pPr>
        <w:ind w:left="1080" w:hanging="360"/>
      </w:pPr>
      <w:rPr>
        <w:rFonts w:eastAsia="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2D0BCF"/>
    <w:multiLevelType w:val="hybridMultilevel"/>
    <w:tmpl w:val="7A2A05DC"/>
    <w:lvl w:ilvl="0" w:tplc="FAF2CF76">
      <w:start w:val="2477"/>
      <w:numFmt w:val="decimal"/>
      <w:lvlText w:val="%1."/>
      <w:lvlJc w:val="left"/>
      <w:pPr>
        <w:ind w:left="960" w:hanging="600"/>
      </w:pPr>
      <w:rPr>
        <w:rFonts w:eastAsia="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5A1B"/>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47423"/>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519"/>
    <w:rsid w:val="002C07A1"/>
    <w:rsid w:val="002C1180"/>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5C"/>
    <w:rsid w:val="00541AA3"/>
    <w:rsid w:val="00541D45"/>
    <w:rsid w:val="00542DA4"/>
    <w:rsid w:val="00544A2B"/>
    <w:rsid w:val="00544CC9"/>
    <w:rsid w:val="00544DD6"/>
    <w:rsid w:val="00546443"/>
    <w:rsid w:val="00546469"/>
    <w:rsid w:val="00547033"/>
    <w:rsid w:val="005471EF"/>
    <w:rsid w:val="0055018D"/>
    <w:rsid w:val="005515AF"/>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036"/>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97E5D"/>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1C5"/>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160"/>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BA"/>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0156"/>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189A"/>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262"/>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352"/>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3BF9"/>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C8F"/>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2881"/>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4B53"/>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06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87648-7BFD-4A6B-B4AC-1B534039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 and Executive Support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2022-09-27T08:37:00Z</dcterms:created>
  <dcterms:modified xsi:type="dcterms:W3CDTF">2022-09-27T08:37:00Z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