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8C2" w:rsidRPr="0034705D" w:rsidRDefault="00BE5AF9">
      <w:pPr>
        <w:pStyle w:val="Heading1"/>
        <w:jc w:val="center"/>
        <w:rPr>
          <w:sz w:val="24"/>
          <w:u w:val="single"/>
        </w:rPr>
      </w:pPr>
      <w:r w:rsidRPr="0034705D">
        <w:rPr>
          <w:sz w:val="24"/>
          <w:u w:val="single"/>
        </w:rPr>
        <w:t>N</w:t>
      </w:r>
      <w:r w:rsidR="007E6896" w:rsidRPr="0034705D">
        <w:rPr>
          <w:sz w:val="24"/>
          <w:u w:val="single"/>
        </w:rPr>
        <w:t>ATIONAL ASSEMBLY</w:t>
      </w:r>
    </w:p>
    <w:p w:rsidR="00E238C2" w:rsidRPr="0034705D" w:rsidRDefault="00E238C2">
      <w:pPr>
        <w:jc w:val="both"/>
        <w:rPr>
          <w:b/>
          <w:sz w:val="24"/>
          <w:u w:val="single"/>
        </w:rPr>
      </w:pPr>
    </w:p>
    <w:p w:rsidR="00E238C2" w:rsidRPr="0034705D" w:rsidRDefault="00E238C2">
      <w:pPr>
        <w:pStyle w:val="BodyText"/>
        <w:rPr>
          <w:b/>
          <w:bCs/>
          <w:sz w:val="24"/>
          <w:u w:val="single"/>
        </w:rPr>
      </w:pPr>
      <w:r w:rsidRPr="0034705D">
        <w:rPr>
          <w:b/>
          <w:bCs/>
          <w:sz w:val="24"/>
          <w:u w:val="single"/>
        </w:rPr>
        <w:t xml:space="preserve">FOR </w:t>
      </w:r>
      <w:r w:rsidR="00A4066B">
        <w:rPr>
          <w:b/>
          <w:bCs/>
          <w:sz w:val="24"/>
          <w:u w:val="single"/>
        </w:rPr>
        <w:t>WRITTEN</w:t>
      </w:r>
      <w:r w:rsidR="003548B4">
        <w:rPr>
          <w:b/>
          <w:bCs/>
          <w:sz w:val="24"/>
          <w:u w:val="single"/>
        </w:rPr>
        <w:t xml:space="preserve"> </w:t>
      </w:r>
      <w:r w:rsidRPr="0034705D">
        <w:rPr>
          <w:b/>
          <w:bCs/>
          <w:sz w:val="24"/>
          <w:u w:val="single"/>
        </w:rPr>
        <w:t>REPLY</w:t>
      </w:r>
    </w:p>
    <w:p w:rsidR="00E238C2" w:rsidRPr="0034705D" w:rsidRDefault="00E238C2">
      <w:pPr>
        <w:pStyle w:val="BodyText"/>
        <w:rPr>
          <w:b/>
          <w:bCs/>
          <w:sz w:val="24"/>
          <w:u w:val="single"/>
        </w:rPr>
      </w:pPr>
    </w:p>
    <w:p w:rsidR="00E238C2" w:rsidRDefault="005E1FBC">
      <w:pPr>
        <w:pStyle w:val="BodyText"/>
        <w:rPr>
          <w:b/>
          <w:bCs/>
          <w:sz w:val="24"/>
          <w:u w:val="single"/>
        </w:rPr>
      </w:pPr>
      <w:r w:rsidRPr="0034705D">
        <w:rPr>
          <w:b/>
          <w:bCs/>
          <w:sz w:val="24"/>
          <w:u w:val="single"/>
        </w:rPr>
        <w:t xml:space="preserve">QUESTION NO. </w:t>
      </w:r>
      <w:r w:rsidR="001738F3">
        <w:rPr>
          <w:b/>
          <w:bCs/>
          <w:sz w:val="24"/>
          <w:u w:val="single"/>
        </w:rPr>
        <w:t>2</w:t>
      </w:r>
      <w:r w:rsidR="00B041BC">
        <w:rPr>
          <w:b/>
          <w:bCs/>
          <w:sz w:val="24"/>
          <w:u w:val="single"/>
        </w:rPr>
        <w:t>4</w:t>
      </w:r>
      <w:r w:rsidR="00D478F2">
        <w:rPr>
          <w:b/>
          <w:bCs/>
          <w:sz w:val="24"/>
          <w:u w:val="single"/>
        </w:rPr>
        <w:t>61</w:t>
      </w:r>
    </w:p>
    <w:p w:rsidR="003548B4" w:rsidRDefault="003548B4">
      <w:pPr>
        <w:pStyle w:val="BodyText"/>
        <w:rPr>
          <w:b/>
          <w:bCs/>
          <w:sz w:val="24"/>
          <w:u w:val="single"/>
        </w:rPr>
      </w:pPr>
    </w:p>
    <w:p w:rsidR="00E238C2" w:rsidRPr="00934798" w:rsidRDefault="00E238C2">
      <w:pPr>
        <w:pStyle w:val="BodyText"/>
        <w:rPr>
          <w:b/>
          <w:bCs/>
          <w:sz w:val="24"/>
          <w:u w:val="single"/>
        </w:rPr>
      </w:pPr>
      <w:r w:rsidRPr="0034705D">
        <w:rPr>
          <w:b/>
          <w:bCs/>
          <w:sz w:val="24"/>
          <w:u w:val="single"/>
        </w:rPr>
        <w:t>DATE OF PUBLICATION I</w:t>
      </w:r>
      <w:r w:rsidRPr="00923623">
        <w:rPr>
          <w:b/>
          <w:bCs/>
          <w:sz w:val="24"/>
          <w:u w:val="single"/>
        </w:rPr>
        <w:t>N INTERNAL QUESTION PAP</w:t>
      </w:r>
      <w:r w:rsidRPr="00934798">
        <w:rPr>
          <w:b/>
          <w:bCs/>
          <w:sz w:val="24"/>
          <w:u w:val="single"/>
        </w:rPr>
        <w:t xml:space="preserve">ER: </w:t>
      </w:r>
      <w:r w:rsidR="008D56EB">
        <w:rPr>
          <w:b/>
          <w:bCs/>
          <w:sz w:val="24"/>
          <w:u w:val="single"/>
        </w:rPr>
        <w:t>1</w:t>
      </w:r>
      <w:r w:rsidR="00B041BC">
        <w:rPr>
          <w:b/>
          <w:bCs/>
          <w:sz w:val="24"/>
          <w:u w:val="single"/>
        </w:rPr>
        <w:t>9</w:t>
      </w:r>
      <w:r w:rsidR="00B66485">
        <w:rPr>
          <w:b/>
          <w:bCs/>
          <w:sz w:val="24"/>
          <w:u w:val="single"/>
        </w:rPr>
        <w:t xml:space="preserve"> NOVEM</w:t>
      </w:r>
      <w:r w:rsidR="00F2508B">
        <w:rPr>
          <w:b/>
          <w:bCs/>
          <w:sz w:val="24"/>
          <w:u w:val="single"/>
        </w:rPr>
        <w:t>BER</w:t>
      </w:r>
      <w:r w:rsidR="004D6845">
        <w:rPr>
          <w:b/>
          <w:bCs/>
          <w:sz w:val="24"/>
          <w:u w:val="single"/>
        </w:rPr>
        <w:t xml:space="preserve"> </w:t>
      </w:r>
      <w:r w:rsidRPr="00934798">
        <w:rPr>
          <w:b/>
          <w:bCs/>
          <w:sz w:val="24"/>
          <w:u w:val="single"/>
        </w:rPr>
        <w:t>20</w:t>
      </w:r>
      <w:r w:rsidR="004F6DCB">
        <w:rPr>
          <w:b/>
          <w:bCs/>
          <w:sz w:val="24"/>
          <w:u w:val="single"/>
        </w:rPr>
        <w:t>2</w:t>
      </w:r>
      <w:r w:rsidR="005759DC">
        <w:rPr>
          <w:b/>
          <w:bCs/>
          <w:sz w:val="24"/>
          <w:u w:val="single"/>
        </w:rPr>
        <w:t>1</w:t>
      </w:r>
      <w:r w:rsidRPr="00934798">
        <w:rPr>
          <w:b/>
          <w:bCs/>
          <w:sz w:val="24"/>
          <w:u w:val="single"/>
        </w:rPr>
        <w:t xml:space="preserve">   </w:t>
      </w:r>
    </w:p>
    <w:p w:rsidR="00E238C2" w:rsidRPr="00294557" w:rsidRDefault="00E238C2" w:rsidP="006664AE">
      <w:pPr>
        <w:spacing w:after="240"/>
        <w:rPr>
          <w:b/>
          <w:bCs/>
          <w:sz w:val="24"/>
          <w:u w:val="single"/>
        </w:rPr>
      </w:pPr>
      <w:r w:rsidRPr="00294557">
        <w:rPr>
          <w:b/>
          <w:bCs/>
          <w:sz w:val="24"/>
          <w:u w:val="single"/>
        </w:rPr>
        <w:t xml:space="preserve">(INTERNAL QUESTION PAPER NO. </w:t>
      </w:r>
      <w:r w:rsidR="00F2508B">
        <w:rPr>
          <w:b/>
          <w:bCs/>
          <w:sz w:val="24"/>
          <w:u w:val="single"/>
        </w:rPr>
        <w:t>2</w:t>
      </w:r>
      <w:r w:rsidR="00B041BC">
        <w:rPr>
          <w:b/>
          <w:bCs/>
          <w:sz w:val="24"/>
          <w:u w:val="single"/>
        </w:rPr>
        <w:t>7</w:t>
      </w:r>
      <w:r w:rsidRPr="00294557">
        <w:rPr>
          <w:b/>
          <w:bCs/>
          <w:sz w:val="24"/>
          <w:u w:val="single"/>
        </w:rPr>
        <w:t>)</w:t>
      </w:r>
    </w:p>
    <w:p w:rsidR="00D478F2" w:rsidRPr="00D478F2" w:rsidRDefault="00D478F2" w:rsidP="00D478F2">
      <w:pPr>
        <w:spacing w:before="100" w:beforeAutospacing="1" w:after="100" w:afterAutospacing="1"/>
        <w:ind w:left="709" w:hanging="709"/>
        <w:jc w:val="both"/>
        <w:outlineLvl w:val="0"/>
        <w:rPr>
          <w:b/>
          <w:sz w:val="24"/>
          <w:u w:val="single"/>
        </w:rPr>
      </w:pPr>
      <w:r w:rsidRPr="00D478F2">
        <w:rPr>
          <w:b/>
          <w:sz w:val="24"/>
          <w:u w:val="single"/>
        </w:rPr>
        <w:t>Dr S S Thembekwayo (EFF) to ask the Minister of Health</w:t>
      </w:r>
      <w:r w:rsidR="003852B0" w:rsidRPr="00D478F2">
        <w:rPr>
          <w:b/>
          <w:sz w:val="24"/>
          <w:u w:val="single"/>
        </w:rPr>
        <w:fldChar w:fldCharType="begin"/>
      </w:r>
      <w:r w:rsidRPr="00D478F2">
        <w:rPr>
          <w:u w:val="single"/>
        </w:rPr>
        <w:instrText xml:space="preserve"> XE "</w:instrText>
      </w:r>
      <w:r w:rsidRPr="00D478F2">
        <w:rPr>
          <w:b/>
          <w:sz w:val="24"/>
          <w:u w:val="single"/>
        </w:rPr>
        <w:instrText>Health</w:instrText>
      </w:r>
      <w:r w:rsidRPr="00D478F2">
        <w:rPr>
          <w:u w:val="single"/>
        </w:rPr>
        <w:instrText xml:space="preserve">" </w:instrText>
      </w:r>
      <w:r w:rsidR="003852B0" w:rsidRPr="00D478F2">
        <w:rPr>
          <w:b/>
          <w:sz w:val="24"/>
          <w:u w:val="single"/>
        </w:rPr>
        <w:fldChar w:fldCharType="end"/>
      </w:r>
      <w:r w:rsidRPr="00D478F2">
        <w:rPr>
          <w:b/>
          <w:sz w:val="24"/>
          <w:u w:val="single"/>
        </w:rPr>
        <w:t xml:space="preserve">: </w:t>
      </w:r>
    </w:p>
    <w:p w:rsidR="004434B5" w:rsidRPr="000B099C" w:rsidRDefault="00D478F2" w:rsidP="00D478F2">
      <w:pPr>
        <w:spacing w:before="100" w:beforeAutospacing="1" w:after="100" w:afterAutospacing="1"/>
        <w:jc w:val="both"/>
        <w:outlineLvl w:val="0"/>
        <w:rPr>
          <w:sz w:val="24"/>
        </w:rPr>
      </w:pPr>
      <w:r w:rsidRPr="00D478F2">
        <w:rPr>
          <w:sz w:val="24"/>
        </w:rPr>
        <w:t>What security contingency plans have been put in place by his department to help fight the recent spate of crimes which are occurring at various hospitals where patients and doctors are robbed at gunpoint of their valuables, including cellphones and jewellery?</w:t>
      </w:r>
      <w:r w:rsidRPr="00D478F2">
        <w:rPr>
          <w:sz w:val="24"/>
        </w:rPr>
        <w:tab/>
      </w:r>
    </w:p>
    <w:p w:rsidR="00E238C2" w:rsidRDefault="007E6896" w:rsidP="00366E06">
      <w:pPr>
        <w:pStyle w:val="Heading6"/>
        <w:tabs>
          <w:tab w:val="clear" w:pos="660"/>
          <w:tab w:val="clear" w:pos="864"/>
          <w:tab w:val="clear" w:pos="1440"/>
        </w:tabs>
        <w:ind w:left="0" w:firstLine="0"/>
        <w:rPr>
          <w:u w:val="single"/>
        </w:rPr>
      </w:pPr>
      <w:r>
        <w:rPr>
          <w:color w:val="000000"/>
        </w:rPr>
        <w:t>N</w:t>
      </w:r>
      <w:r w:rsidR="001651E2">
        <w:rPr>
          <w:color w:val="000000"/>
        </w:rPr>
        <w:t>W</w:t>
      </w:r>
      <w:r w:rsidR="00570C0B">
        <w:rPr>
          <w:color w:val="000000"/>
        </w:rPr>
        <w:t>2</w:t>
      </w:r>
      <w:r w:rsidR="00B041BC">
        <w:rPr>
          <w:color w:val="000000"/>
        </w:rPr>
        <w:t>8</w:t>
      </w:r>
      <w:r w:rsidR="00D478F2">
        <w:rPr>
          <w:color w:val="000000"/>
        </w:rPr>
        <w:t>80</w:t>
      </w:r>
      <w:r w:rsidR="00187EBF">
        <w:rPr>
          <w:color w:val="000000"/>
        </w:rPr>
        <w:t>E</w:t>
      </w:r>
      <w:r w:rsidR="00E238C2">
        <w:rPr>
          <w:color w:val="000000"/>
          <w:szCs w:val="20"/>
        </w:rPr>
        <w:t xml:space="preserve"> </w:t>
      </w:r>
    </w:p>
    <w:p w:rsidR="00C95147" w:rsidRDefault="00C95147" w:rsidP="00C95147">
      <w:pPr>
        <w:rPr>
          <w:b/>
          <w:bCs/>
          <w:sz w:val="24"/>
          <w:u w:val="single"/>
          <w:lang w:val="en-US"/>
        </w:rPr>
      </w:pPr>
      <w:r w:rsidRPr="00C95147">
        <w:rPr>
          <w:b/>
          <w:bCs/>
          <w:sz w:val="24"/>
          <w:u w:val="single"/>
          <w:lang w:val="en-US"/>
        </w:rPr>
        <w:t>REPLY:</w:t>
      </w:r>
    </w:p>
    <w:p w:rsidR="00E9752D" w:rsidRDefault="00E9752D" w:rsidP="00E9752D">
      <w:pPr>
        <w:pStyle w:val="ListParagraph"/>
        <w:rPr>
          <w:sz w:val="24"/>
        </w:rPr>
      </w:pPr>
    </w:p>
    <w:p w:rsidR="00814543" w:rsidRPr="00814543" w:rsidRDefault="00814543" w:rsidP="00814543">
      <w:pPr>
        <w:pStyle w:val="ListParagraph"/>
        <w:widowControl w:val="0"/>
        <w:numPr>
          <w:ilvl w:val="0"/>
          <w:numId w:val="5"/>
        </w:numPr>
        <w:autoSpaceDE w:val="0"/>
        <w:autoSpaceDN w:val="0"/>
        <w:adjustRightInd w:val="0"/>
        <w:spacing w:line="276" w:lineRule="auto"/>
        <w:ind w:left="709"/>
        <w:jc w:val="both"/>
        <w:rPr>
          <w:sz w:val="24"/>
          <w:lang w:val="en-US"/>
        </w:rPr>
      </w:pPr>
      <w:r w:rsidRPr="00814543">
        <w:rPr>
          <w:sz w:val="24"/>
          <w:lang w:val="en-US"/>
        </w:rPr>
        <w:t>In 2018,</w:t>
      </w:r>
      <w:r w:rsidRPr="00814543">
        <w:rPr>
          <w:kern w:val="24"/>
          <w:sz w:val="24"/>
          <w:lang w:val="en-US" w:eastAsia="en-ZA"/>
        </w:rPr>
        <w:t xml:space="preserve"> Minister</w:t>
      </w:r>
      <w:r>
        <w:rPr>
          <w:kern w:val="24"/>
          <w:sz w:val="24"/>
          <w:lang w:val="en-US" w:eastAsia="en-ZA"/>
        </w:rPr>
        <w:t>s</w:t>
      </w:r>
      <w:r w:rsidRPr="00814543">
        <w:rPr>
          <w:kern w:val="24"/>
          <w:sz w:val="24"/>
          <w:lang w:val="en-US" w:eastAsia="en-ZA"/>
        </w:rPr>
        <w:t xml:space="preserve"> of Health and </w:t>
      </w:r>
      <w:r>
        <w:rPr>
          <w:kern w:val="24"/>
          <w:sz w:val="24"/>
          <w:lang w:val="en-US" w:eastAsia="en-ZA"/>
        </w:rPr>
        <w:t xml:space="preserve">of </w:t>
      </w:r>
      <w:r w:rsidRPr="00814543">
        <w:rPr>
          <w:kern w:val="24"/>
          <w:sz w:val="24"/>
          <w:lang w:val="en-US" w:eastAsia="en-ZA"/>
        </w:rPr>
        <w:t xml:space="preserve">Police met to discuss safety and security challenges emanating from the incident where a Dr was shot at in Limpopo at Letaba Hospital. It was resolved that an inter departmental task team should be established comprising SAPS, PSIRA, DLE, SSA and all Provincial Security Managers to develop a safety and security strategy to address security challenges. </w:t>
      </w:r>
    </w:p>
    <w:p w:rsidR="00814543" w:rsidRPr="00814543" w:rsidRDefault="00814543" w:rsidP="00814543">
      <w:pPr>
        <w:pStyle w:val="ListParagraph"/>
        <w:widowControl w:val="0"/>
        <w:autoSpaceDE w:val="0"/>
        <w:autoSpaceDN w:val="0"/>
        <w:adjustRightInd w:val="0"/>
        <w:spacing w:line="276" w:lineRule="auto"/>
        <w:ind w:left="709"/>
        <w:jc w:val="both"/>
        <w:rPr>
          <w:sz w:val="24"/>
          <w:lang w:val="en-US"/>
        </w:rPr>
      </w:pPr>
    </w:p>
    <w:p w:rsidR="00814543" w:rsidRPr="00814543" w:rsidRDefault="00814543" w:rsidP="00814543">
      <w:pPr>
        <w:pStyle w:val="ListParagraph"/>
        <w:widowControl w:val="0"/>
        <w:numPr>
          <w:ilvl w:val="0"/>
          <w:numId w:val="5"/>
        </w:numPr>
        <w:autoSpaceDE w:val="0"/>
        <w:autoSpaceDN w:val="0"/>
        <w:adjustRightInd w:val="0"/>
        <w:spacing w:line="276" w:lineRule="auto"/>
        <w:ind w:left="709"/>
        <w:jc w:val="both"/>
        <w:rPr>
          <w:sz w:val="24"/>
          <w:lang w:val="en-US"/>
        </w:rPr>
      </w:pPr>
      <w:r w:rsidRPr="00814543">
        <w:rPr>
          <w:sz w:val="24"/>
        </w:rPr>
        <w:t>In this regard, a Task Team through National Joint Operational and Intelligence Structure (NATJOINS) developed a plan with the following deliverables:</w:t>
      </w:r>
    </w:p>
    <w:p w:rsidR="00814543" w:rsidRPr="00814543" w:rsidRDefault="00814543" w:rsidP="00814543">
      <w:pPr>
        <w:widowControl w:val="0"/>
        <w:autoSpaceDE w:val="0"/>
        <w:autoSpaceDN w:val="0"/>
        <w:adjustRightInd w:val="0"/>
        <w:spacing w:line="276" w:lineRule="auto"/>
        <w:jc w:val="both"/>
        <w:rPr>
          <w:sz w:val="24"/>
          <w:lang w:val="en-US"/>
        </w:rPr>
      </w:pPr>
    </w:p>
    <w:p w:rsidR="00814543" w:rsidRPr="00814543" w:rsidRDefault="00814543" w:rsidP="00814543">
      <w:pPr>
        <w:numPr>
          <w:ilvl w:val="0"/>
          <w:numId w:val="7"/>
        </w:numPr>
        <w:autoSpaceDE w:val="0"/>
        <w:autoSpaceDN w:val="0"/>
        <w:adjustRightInd w:val="0"/>
        <w:spacing w:after="120"/>
        <w:ind w:left="1417" w:hanging="578"/>
        <w:jc w:val="both"/>
        <w:rPr>
          <w:color w:val="222222"/>
          <w:sz w:val="24"/>
          <w:lang w:val="en-ZA"/>
        </w:rPr>
      </w:pPr>
      <w:r w:rsidRPr="00814543">
        <w:rPr>
          <w:color w:val="222222"/>
          <w:sz w:val="24"/>
          <w:lang w:val="en-ZA"/>
        </w:rPr>
        <w:t>Development of security infrastructure norms and standards</w:t>
      </w:r>
    </w:p>
    <w:p w:rsidR="00814543" w:rsidRPr="00814543" w:rsidRDefault="00814543" w:rsidP="00814543">
      <w:pPr>
        <w:numPr>
          <w:ilvl w:val="0"/>
          <w:numId w:val="7"/>
        </w:numPr>
        <w:autoSpaceDE w:val="0"/>
        <w:autoSpaceDN w:val="0"/>
        <w:adjustRightInd w:val="0"/>
        <w:spacing w:after="120"/>
        <w:ind w:left="1417" w:hanging="578"/>
        <w:jc w:val="both"/>
        <w:rPr>
          <w:color w:val="222222"/>
          <w:sz w:val="24"/>
          <w:lang w:val="en-ZA"/>
        </w:rPr>
      </w:pPr>
      <w:r w:rsidRPr="00814543">
        <w:rPr>
          <w:color w:val="222222"/>
          <w:sz w:val="24"/>
          <w:lang w:val="en-ZA"/>
        </w:rPr>
        <w:t xml:space="preserve">Memorandum of Agreement (MoA) between SAPS and Department of Health </w:t>
      </w:r>
    </w:p>
    <w:p w:rsidR="00814543" w:rsidRPr="00814543" w:rsidRDefault="00814543" w:rsidP="00814543">
      <w:pPr>
        <w:numPr>
          <w:ilvl w:val="0"/>
          <w:numId w:val="7"/>
        </w:numPr>
        <w:autoSpaceDE w:val="0"/>
        <w:autoSpaceDN w:val="0"/>
        <w:adjustRightInd w:val="0"/>
        <w:spacing w:after="120"/>
        <w:ind w:left="1417" w:hanging="578"/>
        <w:jc w:val="both"/>
        <w:rPr>
          <w:color w:val="222222"/>
          <w:sz w:val="24"/>
          <w:lang w:val="en-ZA"/>
        </w:rPr>
      </w:pPr>
      <w:r w:rsidRPr="00814543">
        <w:rPr>
          <w:color w:val="222222"/>
          <w:sz w:val="24"/>
          <w:lang w:val="en-ZA"/>
        </w:rPr>
        <w:t xml:space="preserve">Deployment of Reservist at identified hot spot hospitals </w:t>
      </w:r>
    </w:p>
    <w:p w:rsidR="00814543" w:rsidRPr="00814543" w:rsidRDefault="00814543" w:rsidP="00814543">
      <w:pPr>
        <w:numPr>
          <w:ilvl w:val="0"/>
          <w:numId w:val="7"/>
        </w:numPr>
        <w:autoSpaceDE w:val="0"/>
        <w:autoSpaceDN w:val="0"/>
        <w:adjustRightInd w:val="0"/>
        <w:spacing w:after="120"/>
        <w:ind w:left="1417" w:hanging="578"/>
        <w:jc w:val="both"/>
        <w:rPr>
          <w:color w:val="222222"/>
          <w:sz w:val="24"/>
          <w:lang w:val="en-ZA"/>
        </w:rPr>
      </w:pPr>
      <w:r w:rsidRPr="00814543">
        <w:rPr>
          <w:color w:val="222222"/>
          <w:sz w:val="24"/>
          <w:lang w:val="en-ZA"/>
        </w:rPr>
        <w:t>Development of a Health Security Dispensation</w:t>
      </w:r>
    </w:p>
    <w:p w:rsidR="00814543" w:rsidRPr="00814543" w:rsidRDefault="00814543" w:rsidP="00814543">
      <w:pPr>
        <w:numPr>
          <w:ilvl w:val="0"/>
          <w:numId w:val="7"/>
        </w:numPr>
        <w:autoSpaceDE w:val="0"/>
        <w:autoSpaceDN w:val="0"/>
        <w:adjustRightInd w:val="0"/>
        <w:spacing w:after="120"/>
        <w:ind w:left="1417" w:hanging="578"/>
        <w:jc w:val="both"/>
        <w:rPr>
          <w:color w:val="222222"/>
          <w:sz w:val="24"/>
          <w:lang w:val="en-ZA"/>
        </w:rPr>
      </w:pPr>
      <w:r w:rsidRPr="00814543">
        <w:rPr>
          <w:color w:val="222222"/>
          <w:sz w:val="24"/>
          <w:lang w:val="en-ZA"/>
        </w:rPr>
        <w:t>Physical assessment of hot spot hospitals</w:t>
      </w:r>
    </w:p>
    <w:p w:rsidR="00814543" w:rsidRPr="00814543" w:rsidRDefault="00814543" w:rsidP="00814543">
      <w:pPr>
        <w:numPr>
          <w:ilvl w:val="0"/>
          <w:numId w:val="7"/>
        </w:numPr>
        <w:autoSpaceDE w:val="0"/>
        <w:autoSpaceDN w:val="0"/>
        <w:adjustRightInd w:val="0"/>
        <w:spacing w:after="120"/>
        <w:ind w:left="1417" w:hanging="578"/>
        <w:jc w:val="both"/>
        <w:rPr>
          <w:color w:val="222222"/>
          <w:sz w:val="24"/>
          <w:lang w:val="en-ZA"/>
        </w:rPr>
      </w:pPr>
      <w:r w:rsidRPr="00814543">
        <w:rPr>
          <w:color w:val="222222"/>
          <w:sz w:val="24"/>
          <w:lang w:val="en-ZA"/>
        </w:rPr>
        <w:t xml:space="preserve">Normalisation of hot spot hospitals and safety of EMS practitioners </w:t>
      </w:r>
    </w:p>
    <w:p w:rsidR="00814543" w:rsidRDefault="00814543" w:rsidP="00814543">
      <w:pPr>
        <w:spacing w:line="360" w:lineRule="auto"/>
        <w:jc w:val="both"/>
        <w:rPr>
          <w:sz w:val="24"/>
          <w:lang w:val="en-US"/>
        </w:rPr>
        <w:sectPr w:rsidR="00814543" w:rsidSect="00430D20">
          <w:footerReference w:type="even" r:id="rId7"/>
          <w:footerReference w:type="default" r:id="rId8"/>
          <w:pgSz w:w="11906" w:h="16838"/>
          <w:pgMar w:top="907" w:right="851" w:bottom="851" w:left="851" w:header="709" w:footer="709" w:gutter="0"/>
          <w:cols w:space="708"/>
          <w:titlePg/>
          <w:docGrid w:linePitch="360"/>
        </w:sectPr>
      </w:pPr>
    </w:p>
    <w:p w:rsidR="00814543" w:rsidRDefault="00814543" w:rsidP="00814543">
      <w:pPr>
        <w:widowControl w:val="0"/>
        <w:autoSpaceDE w:val="0"/>
        <w:autoSpaceDN w:val="0"/>
        <w:adjustRightInd w:val="0"/>
        <w:spacing w:line="276" w:lineRule="auto"/>
        <w:jc w:val="both"/>
        <w:rPr>
          <w:b/>
          <w:sz w:val="24"/>
          <w:lang w:val="en-US"/>
        </w:rPr>
      </w:pPr>
      <w:r w:rsidRPr="00814543">
        <w:rPr>
          <w:b/>
          <w:sz w:val="24"/>
          <w:lang w:val="en-US"/>
        </w:rPr>
        <w:lastRenderedPageBreak/>
        <w:t>Progress to date</w:t>
      </w:r>
    </w:p>
    <w:p w:rsidR="00814543" w:rsidRDefault="00814543" w:rsidP="00814543">
      <w:pPr>
        <w:widowControl w:val="0"/>
        <w:autoSpaceDE w:val="0"/>
        <w:autoSpaceDN w:val="0"/>
        <w:adjustRightInd w:val="0"/>
        <w:spacing w:line="276" w:lineRule="auto"/>
        <w:jc w:val="both"/>
        <w:rPr>
          <w:b/>
          <w:sz w:val="24"/>
          <w:lang w:val="en-US"/>
        </w:rPr>
      </w:pPr>
    </w:p>
    <w:p w:rsidR="00814543" w:rsidRPr="00814543" w:rsidRDefault="00814543" w:rsidP="00814543">
      <w:pPr>
        <w:widowControl w:val="0"/>
        <w:autoSpaceDE w:val="0"/>
        <w:autoSpaceDN w:val="0"/>
        <w:adjustRightInd w:val="0"/>
        <w:spacing w:line="276" w:lineRule="auto"/>
        <w:jc w:val="both"/>
        <w:rPr>
          <w:b/>
          <w:sz w:val="24"/>
          <w:lang w:val="en-US"/>
        </w:rPr>
      </w:pPr>
      <w:r>
        <w:rPr>
          <w:b/>
          <w:sz w:val="24"/>
          <w:lang w:val="en-US"/>
        </w:rPr>
        <w:t>The following table reflects progress to date</w:t>
      </w:r>
    </w:p>
    <w:p w:rsidR="00814543" w:rsidRPr="00814543" w:rsidRDefault="00814543" w:rsidP="00814543">
      <w:pPr>
        <w:spacing w:line="360" w:lineRule="auto"/>
        <w:jc w:val="both"/>
        <w:rPr>
          <w:sz w:val="24"/>
          <w:lang w:val="en-US"/>
        </w:rPr>
      </w:pPr>
    </w:p>
    <w:tbl>
      <w:tblPr>
        <w:tblW w:w="14798"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940"/>
        <w:gridCol w:w="10858"/>
      </w:tblGrid>
      <w:tr w:rsidR="00814543" w:rsidRPr="00814543" w:rsidTr="00814543">
        <w:tc>
          <w:tcPr>
            <w:tcW w:w="3940" w:type="dxa"/>
          </w:tcPr>
          <w:p w:rsidR="00814543" w:rsidRPr="00814543" w:rsidRDefault="00814543" w:rsidP="009D0846">
            <w:pPr>
              <w:spacing w:line="360" w:lineRule="auto"/>
              <w:jc w:val="both"/>
              <w:rPr>
                <w:b/>
                <w:szCs w:val="22"/>
                <w:lang w:val="en-US"/>
              </w:rPr>
            </w:pPr>
            <w:r w:rsidRPr="00814543">
              <w:rPr>
                <w:b/>
                <w:szCs w:val="22"/>
              </w:rPr>
              <w:t>Deliverables</w:t>
            </w:r>
          </w:p>
        </w:tc>
        <w:tc>
          <w:tcPr>
            <w:tcW w:w="10858" w:type="dxa"/>
          </w:tcPr>
          <w:p w:rsidR="00814543" w:rsidRPr="00814543" w:rsidRDefault="00814543" w:rsidP="009D0846">
            <w:pPr>
              <w:spacing w:line="360" w:lineRule="auto"/>
              <w:jc w:val="both"/>
              <w:rPr>
                <w:b/>
                <w:szCs w:val="22"/>
                <w:lang w:val="en-US"/>
              </w:rPr>
            </w:pPr>
            <w:r w:rsidRPr="00814543">
              <w:rPr>
                <w:b/>
                <w:szCs w:val="22"/>
                <w:lang w:val="en-US"/>
              </w:rPr>
              <w:t xml:space="preserve">Progress </w:t>
            </w:r>
          </w:p>
        </w:tc>
      </w:tr>
      <w:tr w:rsidR="00814543" w:rsidRPr="00814543" w:rsidTr="00814543">
        <w:tc>
          <w:tcPr>
            <w:tcW w:w="3940" w:type="dxa"/>
          </w:tcPr>
          <w:p w:rsidR="00814543" w:rsidRPr="00814543" w:rsidRDefault="00814543" w:rsidP="009D0846">
            <w:pPr>
              <w:autoSpaceDE w:val="0"/>
              <w:autoSpaceDN w:val="0"/>
              <w:adjustRightInd w:val="0"/>
              <w:spacing w:line="276" w:lineRule="auto"/>
              <w:jc w:val="both"/>
              <w:rPr>
                <w:szCs w:val="22"/>
                <w:lang w:val="en-US"/>
              </w:rPr>
            </w:pPr>
            <w:r w:rsidRPr="00814543">
              <w:rPr>
                <w:color w:val="222222"/>
                <w:szCs w:val="22"/>
                <w:lang w:val="en-ZA"/>
              </w:rPr>
              <w:t>Development of security infrastructure norms and standards</w:t>
            </w:r>
          </w:p>
        </w:tc>
        <w:tc>
          <w:tcPr>
            <w:tcW w:w="10858" w:type="dxa"/>
          </w:tcPr>
          <w:p w:rsidR="00814543" w:rsidRPr="00814543" w:rsidRDefault="00814543" w:rsidP="009D0846">
            <w:pPr>
              <w:widowControl w:val="0"/>
              <w:autoSpaceDE w:val="0"/>
              <w:autoSpaceDN w:val="0"/>
              <w:adjustRightInd w:val="0"/>
              <w:spacing w:line="276" w:lineRule="auto"/>
              <w:jc w:val="both"/>
              <w:rPr>
                <w:szCs w:val="22"/>
                <w:lang w:val="en-US"/>
              </w:rPr>
            </w:pPr>
            <w:r w:rsidRPr="00814543">
              <w:rPr>
                <w:b/>
                <w:szCs w:val="22"/>
                <w:lang w:val="en-US"/>
              </w:rPr>
              <w:t>Done:</w:t>
            </w:r>
            <w:r w:rsidRPr="00814543">
              <w:rPr>
                <w:szCs w:val="22"/>
                <w:lang w:val="en-US"/>
              </w:rPr>
              <w:t xml:space="preserve"> Infrastructure Unit Support Systems (IUSS) was developed and Gazetted. This is a document developed for health facilities and provides norms and standards, which include security services.</w:t>
            </w:r>
          </w:p>
        </w:tc>
      </w:tr>
      <w:tr w:rsidR="00814543" w:rsidRPr="00814543" w:rsidTr="00814543">
        <w:tc>
          <w:tcPr>
            <w:tcW w:w="3940" w:type="dxa"/>
          </w:tcPr>
          <w:p w:rsidR="00814543" w:rsidRPr="00814543" w:rsidRDefault="00814543" w:rsidP="009D0846">
            <w:pPr>
              <w:autoSpaceDE w:val="0"/>
              <w:autoSpaceDN w:val="0"/>
              <w:adjustRightInd w:val="0"/>
              <w:spacing w:line="276" w:lineRule="auto"/>
              <w:jc w:val="both"/>
              <w:rPr>
                <w:szCs w:val="22"/>
                <w:lang w:val="en-US"/>
              </w:rPr>
            </w:pPr>
            <w:r w:rsidRPr="00814543">
              <w:rPr>
                <w:color w:val="222222"/>
                <w:szCs w:val="22"/>
                <w:lang w:val="en-ZA"/>
              </w:rPr>
              <w:t xml:space="preserve">Memorandum of Agreement between SAPS and Department of Health </w:t>
            </w:r>
          </w:p>
        </w:tc>
        <w:tc>
          <w:tcPr>
            <w:tcW w:w="10858" w:type="dxa"/>
          </w:tcPr>
          <w:p w:rsidR="00814543" w:rsidRPr="00814543" w:rsidRDefault="00814543" w:rsidP="009D0846">
            <w:pPr>
              <w:spacing w:line="276" w:lineRule="auto"/>
              <w:jc w:val="both"/>
              <w:rPr>
                <w:szCs w:val="22"/>
                <w:lang w:val="en-US"/>
              </w:rPr>
            </w:pPr>
            <w:r w:rsidRPr="00814543">
              <w:rPr>
                <w:b/>
                <w:szCs w:val="22"/>
                <w:lang w:val="en-US"/>
              </w:rPr>
              <w:t>Done:</w:t>
            </w:r>
            <w:r w:rsidRPr="00814543">
              <w:rPr>
                <w:szCs w:val="22"/>
                <w:lang w:val="en-US"/>
              </w:rPr>
              <w:t xml:space="preserve"> MOA for collaboration was developed and signed by both the Director-General of Health and the National Commissioner of South African Police Services </w:t>
            </w:r>
          </w:p>
        </w:tc>
      </w:tr>
      <w:tr w:rsidR="00814543" w:rsidRPr="00814543" w:rsidTr="00814543">
        <w:tc>
          <w:tcPr>
            <w:tcW w:w="3940" w:type="dxa"/>
          </w:tcPr>
          <w:p w:rsidR="00814543" w:rsidRPr="00814543" w:rsidRDefault="00814543" w:rsidP="009D0846">
            <w:pPr>
              <w:autoSpaceDE w:val="0"/>
              <w:autoSpaceDN w:val="0"/>
              <w:adjustRightInd w:val="0"/>
              <w:spacing w:line="276" w:lineRule="auto"/>
              <w:jc w:val="both"/>
              <w:rPr>
                <w:szCs w:val="22"/>
                <w:lang w:val="en-US"/>
              </w:rPr>
            </w:pPr>
            <w:r w:rsidRPr="00814543">
              <w:rPr>
                <w:color w:val="222222"/>
                <w:szCs w:val="22"/>
                <w:lang w:val="en-ZA"/>
              </w:rPr>
              <w:t xml:space="preserve">Deployment of Reservist at identified hot spot hospitals </w:t>
            </w:r>
          </w:p>
        </w:tc>
        <w:tc>
          <w:tcPr>
            <w:tcW w:w="10858" w:type="dxa"/>
          </w:tcPr>
          <w:p w:rsidR="00814543" w:rsidRPr="00814543" w:rsidRDefault="00814543" w:rsidP="009D0846">
            <w:pPr>
              <w:spacing w:line="276" w:lineRule="auto"/>
              <w:jc w:val="both"/>
              <w:rPr>
                <w:szCs w:val="22"/>
                <w:lang w:val="en-US"/>
              </w:rPr>
            </w:pPr>
            <w:r w:rsidRPr="00814543">
              <w:rPr>
                <w:b/>
                <w:szCs w:val="22"/>
                <w:lang w:val="en-US"/>
              </w:rPr>
              <w:t>Work in progress</w:t>
            </w:r>
            <w:r w:rsidRPr="00814543">
              <w:rPr>
                <w:szCs w:val="22"/>
                <w:lang w:val="en-US"/>
              </w:rPr>
              <w:t xml:space="preserve">:  Costing for the development of police Reservists was done, waiting for provinces to request for deployment when required  </w:t>
            </w:r>
          </w:p>
        </w:tc>
      </w:tr>
      <w:tr w:rsidR="00814543" w:rsidRPr="00814543" w:rsidTr="00814543">
        <w:tc>
          <w:tcPr>
            <w:tcW w:w="3940" w:type="dxa"/>
          </w:tcPr>
          <w:p w:rsidR="00814543" w:rsidRPr="00814543" w:rsidRDefault="00814543" w:rsidP="009D0846">
            <w:pPr>
              <w:autoSpaceDE w:val="0"/>
              <w:autoSpaceDN w:val="0"/>
              <w:adjustRightInd w:val="0"/>
              <w:spacing w:line="276" w:lineRule="auto"/>
              <w:jc w:val="both"/>
              <w:rPr>
                <w:szCs w:val="22"/>
                <w:lang w:val="en-US"/>
              </w:rPr>
            </w:pPr>
            <w:r w:rsidRPr="00814543">
              <w:rPr>
                <w:color w:val="222222"/>
                <w:szCs w:val="22"/>
                <w:lang w:val="en-ZA"/>
              </w:rPr>
              <w:t>Development of a Health Security Dispensation (in-sourcing of security)</w:t>
            </w:r>
          </w:p>
        </w:tc>
        <w:tc>
          <w:tcPr>
            <w:tcW w:w="10858" w:type="dxa"/>
          </w:tcPr>
          <w:p w:rsidR="00814543" w:rsidRPr="00814543" w:rsidRDefault="00814543" w:rsidP="009D0846">
            <w:pPr>
              <w:autoSpaceDE w:val="0"/>
              <w:autoSpaceDN w:val="0"/>
              <w:adjustRightInd w:val="0"/>
              <w:spacing w:line="276" w:lineRule="auto"/>
              <w:jc w:val="both"/>
              <w:rPr>
                <w:szCs w:val="22"/>
                <w:lang w:val="en-US"/>
              </w:rPr>
            </w:pPr>
            <w:r w:rsidRPr="00814543">
              <w:rPr>
                <w:b/>
                <w:szCs w:val="22"/>
                <w:lang w:val="en-US"/>
              </w:rPr>
              <w:t>Work in progress:</w:t>
            </w:r>
            <w:r w:rsidRPr="00814543">
              <w:rPr>
                <w:szCs w:val="22"/>
                <w:lang w:val="en-US"/>
              </w:rPr>
              <w:t xml:space="preserve"> Dependent on inputs from provincial in-sourcing strategy and/or hybrid model, which would then be consolidated into a nation strategy. These are still outstanding.</w:t>
            </w:r>
          </w:p>
        </w:tc>
      </w:tr>
      <w:tr w:rsidR="00814543" w:rsidRPr="00814543" w:rsidTr="00814543">
        <w:tc>
          <w:tcPr>
            <w:tcW w:w="3940" w:type="dxa"/>
          </w:tcPr>
          <w:p w:rsidR="00814543" w:rsidRPr="00814543" w:rsidRDefault="00814543" w:rsidP="009D0846">
            <w:pPr>
              <w:autoSpaceDE w:val="0"/>
              <w:autoSpaceDN w:val="0"/>
              <w:adjustRightInd w:val="0"/>
              <w:spacing w:line="276" w:lineRule="auto"/>
              <w:jc w:val="both"/>
              <w:rPr>
                <w:color w:val="222222"/>
                <w:szCs w:val="22"/>
                <w:lang w:val="en-ZA"/>
              </w:rPr>
            </w:pPr>
            <w:r w:rsidRPr="00814543">
              <w:rPr>
                <w:color w:val="222222"/>
                <w:szCs w:val="22"/>
                <w:lang w:val="en-ZA"/>
              </w:rPr>
              <w:t>Physical assessment of hot spot hospitals</w:t>
            </w:r>
          </w:p>
          <w:p w:rsidR="00814543" w:rsidRPr="00814543" w:rsidRDefault="00814543" w:rsidP="009D0846">
            <w:pPr>
              <w:autoSpaceDE w:val="0"/>
              <w:autoSpaceDN w:val="0"/>
              <w:adjustRightInd w:val="0"/>
              <w:spacing w:line="276" w:lineRule="auto"/>
              <w:ind w:left="2160"/>
              <w:contextualSpacing/>
              <w:jc w:val="both"/>
              <w:rPr>
                <w:color w:val="222222"/>
                <w:szCs w:val="22"/>
                <w:lang w:val="en-ZA"/>
              </w:rPr>
            </w:pPr>
          </w:p>
        </w:tc>
        <w:tc>
          <w:tcPr>
            <w:tcW w:w="10858" w:type="dxa"/>
          </w:tcPr>
          <w:p w:rsidR="00814543" w:rsidRPr="00814543" w:rsidRDefault="00814543" w:rsidP="009D0846">
            <w:pPr>
              <w:autoSpaceDE w:val="0"/>
              <w:autoSpaceDN w:val="0"/>
              <w:adjustRightInd w:val="0"/>
              <w:spacing w:line="276" w:lineRule="auto"/>
              <w:jc w:val="both"/>
              <w:rPr>
                <w:color w:val="222222"/>
                <w:szCs w:val="22"/>
                <w:lang w:val="en-ZA"/>
              </w:rPr>
            </w:pPr>
            <w:r w:rsidRPr="00814543">
              <w:rPr>
                <w:b/>
                <w:color w:val="222222"/>
                <w:szCs w:val="22"/>
                <w:lang w:val="en-ZA"/>
              </w:rPr>
              <w:t>Done:</w:t>
            </w:r>
            <w:r w:rsidRPr="00814543">
              <w:rPr>
                <w:color w:val="222222"/>
                <w:szCs w:val="22"/>
                <w:lang w:val="en-ZA"/>
              </w:rPr>
              <w:t xml:space="preserve"> Assessments were conducted at all hot spot hospitals and recommendations were submitted to relevant HoDs for implementation. </w:t>
            </w:r>
          </w:p>
        </w:tc>
      </w:tr>
    </w:tbl>
    <w:p w:rsidR="00814543" w:rsidRPr="00814543" w:rsidRDefault="00814543" w:rsidP="00814543">
      <w:pPr>
        <w:autoSpaceDE w:val="0"/>
        <w:autoSpaceDN w:val="0"/>
        <w:adjustRightInd w:val="0"/>
        <w:spacing w:line="276" w:lineRule="auto"/>
        <w:jc w:val="both"/>
        <w:rPr>
          <w:color w:val="222222"/>
          <w:sz w:val="24"/>
          <w:lang w:val="en-ZA"/>
        </w:rPr>
      </w:pPr>
      <w:r w:rsidRPr="00814543">
        <w:rPr>
          <w:sz w:val="24"/>
        </w:rPr>
        <w:t xml:space="preserve">     </w:t>
      </w:r>
    </w:p>
    <w:p w:rsidR="00814543" w:rsidRDefault="00814543" w:rsidP="00814543">
      <w:pPr>
        <w:widowControl w:val="0"/>
        <w:autoSpaceDE w:val="0"/>
        <w:autoSpaceDN w:val="0"/>
        <w:adjustRightInd w:val="0"/>
        <w:spacing w:line="276" w:lineRule="auto"/>
        <w:jc w:val="both"/>
        <w:rPr>
          <w:sz w:val="24"/>
          <w:lang w:val="en-US"/>
        </w:rPr>
        <w:sectPr w:rsidR="00814543" w:rsidSect="00814543">
          <w:pgSz w:w="16838" w:h="11906" w:orient="landscape"/>
          <w:pgMar w:top="851" w:right="907" w:bottom="851" w:left="851" w:header="709" w:footer="709" w:gutter="0"/>
          <w:cols w:space="708"/>
          <w:titlePg/>
          <w:docGrid w:linePitch="360"/>
        </w:sectPr>
      </w:pPr>
    </w:p>
    <w:p w:rsidR="00814543" w:rsidRDefault="00814543" w:rsidP="00814543">
      <w:pPr>
        <w:pStyle w:val="ListParagraph"/>
        <w:widowControl w:val="0"/>
        <w:numPr>
          <w:ilvl w:val="0"/>
          <w:numId w:val="5"/>
        </w:numPr>
        <w:autoSpaceDE w:val="0"/>
        <w:autoSpaceDN w:val="0"/>
        <w:adjustRightInd w:val="0"/>
        <w:spacing w:line="276" w:lineRule="auto"/>
        <w:ind w:left="709"/>
        <w:jc w:val="both"/>
        <w:rPr>
          <w:sz w:val="24"/>
          <w:lang w:val="en-US"/>
        </w:rPr>
      </w:pPr>
      <w:r w:rsidRPr="00814543">
        <w:rPr>
          <w:sz w:val="24"/>
        </w:rPr>
        <w:t xml:space="preserve">In addition to the establishment of the task team by both Ministers (Health and SAPS), NDoH has established a team to facilitate the implementation of safety and security strategy emanating from NATJOINTS comprising  </w:t>
      </w:r>
      <w:r w:rsidRPr="00814543">
        <w:rPr>
          <w:sz w:val="24"/>
          <w:lang w:val="en-US"/>
        </w:rPr>
        <w:t>South African Medical Association (SAMA)</w:t>
      </w:r>
      <w:r w:rsidRPr="00814543">
        <w:rPr>
          <w:sz w:val="24"/>
        </w:rPr>
        <w:t xml:space="preserve">, </w:t>
      </w:r>
      <w:r w:rsidRPr="00814543">
        <w:rPr>
          <w:sz w:val="24"/>
          <w:lang w:val="en-US"/>
        </w:rPr>
        <w:t>Medical Women Association of South Africa (MWASA</w:t>
      </w:r>
      <w:r w:rsidRPr="00814543">
        <w:rPr>
          <w:b/>
          <w:sz w:val="24"/>
          <w:lang w:val="en-US"/>
        </w:rPr>
        <w:t xml:space="preserve">), </w:t>
      </w:r>
      <w:r w:rsidRPr="00814543">
        <w:rPr>
          <w:sz w:val="24"/>
          <w:lang w:val="en-US"/>
        </w:rPr>
        <w:t xml:space="preserve">Provincial Security Managers and Organised Labour. </w:t>
      </w:r>
    </w:p>
    <w:p w:rsidR="00814543" w:rsidRDefault="00814543" w:rsidP="00814543">
      <w:pPr>
        <w:pStyle w:val="ListParagraph"/>
        <w:widowControl w:val="0"/>
        <w:autoSpaceDE w:val="0"/>
        <w:autoSpaceDN w:val="0"/>
        <w:adjustRightInd w:val="0"/>
        <w:spacing w:line="276" w:lineRule="auto"/>
        <w:ind w:left="709"/>
        <w:jc w:val="both"/>
        <w:rPr>
          <w:sz w:val="24"/>
          <w:lang w:val="en-US"/>
        </w:rPr>
      </w:pPr>
    </w:p>
    <w:p w:rsidR="00814543" w:rsidRDefault="00814543" w:rsidP="00814543">
      <w:pPr>
        <w:pStyle w:val="ListParagraph"/>
        <w:widowControl w:val="0"/>
        <w:numPr>
          <w:ilvl w:val="0"/>
          <w:numId w:val="5"/>
        </w:numPr>
        <w:autoSpaceDE w:val="0"/>
        <w:autoSpaceDN w:val="0"/>
        <w:adjustRightInd w:val="0"/>
        <w:spacing w:line="276" w:lineRule="auto"/>
        <w:ind w:left="709"/>
        <w:jc w:val="both"/>
        <w:rPr>
          <w:sz w:val="24"/>
          <w:lang w:val="en-US"/>
        </w:rPr>
      </w:pPr>
      <w:r w:rsidRPr="00814543">
        <w:rPr>
          <w:sz w:val="24"/>
          <w:lang w:val="en-US"/>
        </w:rPr>
        <w:t>The N</w:t>
      </w:r>
      <w:r>
        <w:rPr>
          <w:sz w:val="24"/>
          <w:lang w:val="en-US"/>
        </w:rPr>
        <w:t xml:space="preserve">ational </w:t>
      </w:r>
      <w:r w:rsidRPr="00814543">
        <w:rPr>
          <w:sz w:val="24"/>
          <w:lang w:val="en-US"/>
        </w:rPr>
        <w:t>D</w:t>
      </w:r>
      <w:r>
        <w:rPr>
          <w:sz w:val="24"/>
          <w:lang w:val="en-US"/>
        </w:rPr>
        <w:t xml:space="preserve">epartment </w:t>
      </w:r>
      <w:r w:rsidRPr="00814543">
        <w:rPr>
          <w:sz w:val="24"/>
          <w:lang w:val="en-US"/>
        </w:rPr>
        <w:t>o</w:t>
      </w:r>
      <w:r>
        <w:rPr>
          <w:sz w:val="24"/>
          <w:lang w:val="en-US"/>
        </w:rPr>
        <w:t xml:space="preserve">f </w:t>
      </w:r>
      <w:r w:rsidRPr="00814543">
        <w:rPr>
          <w:sz w:val="24"/>
          <w:lang w:val="en-US"/>
        </w:rPr>
        <w:t>H</w:t>
      </w:r>
      <w:r>
        <w:rPr>
          <w:sz w:val="24"/>
          <w:lang w:val="en-US"/>
        </w:rPr>
        <w:t>ealth</w:t>
      </w:r>
      <w:r w:rsidRPr="00814543">
        <w:rPr>
          <w:sz w:val="24"/>
          <w:lang w:val="en-US"/>
        </w:rPr>
        <w:t xml:space="preserve"> internal team came up with the following action plan: </w:t>
      </w:r>
    </w:p>
    <w:p w:rsidR="00814543" w:rsidRPr="00814543" w:rsidRDefault="00814543" w:rsidP="00814543">
      <w:pPr>
        <w:pStyle w:val="ListParagraph"/>
        <w:rPr>
          <w:sz w:val="24"/>
          <w:lang w:val="en-US"/>
        </w:rPr>
      </w:pPr>
    </w:p>
    <w:p w:rsidR="00814543" w:rsidRDefault="00814543" w:rsidP="00814543">
      <w:pPr>
        <w:pStyle w:val="ListParagraph"/>
        <w:widowControl w:val="0"/>
        <w:numPr>
          <w:ilvl w:val="0"/>
          <w:numId w:val="8"/>
        </w:numPr>
        <w:autoSpaceDE w:val="0"/>
        <w:autoSpaceDN w:val="0"/>
        <w:adjustRightInd w:val="0"/>
        <w:spacing w:after="240"/>
        <w:ind w:left="1423" w:hanging="646"/>
        <w:contextualSpacing w:val="0"/>
        <w:jc w:val="both"/>
        <w:rPr>
          <w:sz w:val="24"/>
          <w:lang w:val="en-US"/>
        </w:rPr>
      </w:pPr>
      <w:r w:rsidRPr="00814543">
        <w:rPr>
          <w:sz w:val="24"/>
          <w:lang w:val="en-US"/>
        </w:rPr>
        <w:t>Expand membership of the Forum to incorporate other key stakeholders.</w:t>
      </w:r>
    </w:p>
    <w:p w:rsidR="00814543" w:rsidRDefault="00814543" w:rsidP="00814543">
      <w:pPr>
        <w:pStyle w:val="ListParagraph"/>
        <w:widowControl w:val="0"/>
        <w:numPr>
          <w:ilvl w:val="0"/>
          <w:numId w:val="8"/>
        </w:numPr>
        <w:autoSpaceDE w:val="0"/>
        <w:autoSpaceDN w:val="0"/>
        <w:adjustRightInd w:val="0"/>
        <w:spacing w:after="240"/>
        <w:ind w:left="1423" w:hanging="646"/>
        <w:contextualSpacing w:val="0"/>
        <w:jc w:val="both"/>
        <w:rPr>
          <w:sz w:val="24"/>
          <w:lang w:val="en-US"/>
        </w:rPr>
      </w:pPr>
      <w:r w:rsidRPr="00814543">
        <w:rPr>
          <w:sz w:val="24"/>
          <w:lang w:val="en-US"/>
        </w:rPr>
        <w:t>The Forum will be the sub-committee to the Technical NHC</w:t>
      </w:r>
    </w:p>
    <w:p w:rsidR="00814543" w:rsidRDefault="00814543" w:rsidP="00814543">
      <w:pPr>
        <w:pStyle w:val="ListParagraph"/>
        <w:widowControl w:val="0"/>
        <w:numPr>
          <w:ilvl w:val="0"/>
          <w:numId w:val="8"/>
        </w:numPr>
        <w:autoSpaceDE w:val="0"/>
        <w:autoSpaceDN w:val="0"/>
        <w:adjustRightInd w:val="0"/>
        <w:spacing w:after="240"/>
        <w:ind w:left="1423" w:hanging="646"/>
        <w:contextualSpacing w:val="0"/>
        <w:jc w:val="both"/>
        <w:rPr>
          <w:sz w:val="24"/>
          <w:lang w:val="en-US"/>
        </w:rPr>
      </w:pPr>
      <w:r w:rsidRPr="00814543">
        <w:rPr>
          <w:sz w:val="24"/>
          <w:lang w:val="en-US"/>
        </w:rPr>
        <w:t>Provinces must submit their needs for intervention and indicate hotspots hospitals for deployment of Reservists, number and period for deploying the Reservists and lastly indicate if funding is available.</w:t>
      </w:r>
    </w:p>
    <w:p w:rsidR="00814543" w:rsidRDefault="00814543" w:rsidP="00814543">
      <w:pPr>
        <w:pStyle w:val="ListParagraph"/>
        <w:widowControl w:val="0"/>
        <w:numPr>
          <w:ilvl w:val="0"/>
          <w:numId w:val="8"/>
        </w:numPr>
        <w:autoSpaceDE w:val="0"/>
        <w:autoSpaceDN w:val="0"/>
        <w:adjustRightInd w:val="0"/>
        <w:spacing w:after="240"/>
        <w:ind w:left="1423" w:hanging="646"/>
        <w:contextualSpacing w:val="0"/>
        <w:jc w:val="both"/>
        <w:rPr>
          <w:sz w:val="24"/>
          <w:lang w:val="en-US"/>
        </w:rPr>
      </w:pPr>
      <w:r w:rsidRPr="00814543">
        <w:rPr>
          <w:sz w:val="24"/>
          <w:lang w:val="en-US"/>
        </w:rPr>
        <w:t>Health Care Workers and  In-house Security Officers must be trained while Private Security should  be retrained every six months.</w:t>
      </w:r>
    </w:p>
    <w:p w:rsidR="00814543" w:rsidRDefault="00814543" w:rsidP="00814543">
      <w:pPr>
        <w:pStyle w:val="ListParagraph"/>
        <w:widowControl w:val="0"/>
        <w:numPr>
          <w:ilvl w:val="0"/>
          <w:numId w:val="8"/>
        </w:numPr>
        <w:autoSpaceDE w:val="0"/>
        <w:autoSpaceDN w:val="0"/>
        <w:adjustRightInd w:val="0"/>
        <w:spacing w:after="240"/>
        <w:ind w:left="1423" w:hanging="646"/>
        <w:contextualSpacing w:val="0"/>
        <w:jc w:val="both"/>
        <w:rPr>
          <w:sz w:val="24"/>
          <w:lang w:val="en-US"/>
        </w:rPr>
      </w:pPr>
      <w:r w:rsidRPr="00814543">
        <w:rPr>
          <w:sz w:val="24"/>
          <w:lang w:val="en-US"/>
        </w:rPr>
        <w:t>Provinces to provide copies of their current Service Level Agreement (SLA) to NDoH which will help the Forum to develop a universal SLA.</w:t>
      </w:r>
    </w:p>
    <w:p w:rsidR="00814543" w:rsidRDefault="00814543" w:rsidP="00814543">
      <w:pPr>
        <w:pStyle w:val="ListParagraph"/>
        <w:widowControl w:val="0"/>
        <w:numPr>
          <w:ilvl w:val="0"/>
          <w:numId w:val="8"/>
        </w:numPr>
        <w:autoSpaceDE w:val="0"/>
        <w:autoSpaceDN w:val="0"/>
        <w:adjustRightInd w:val="0"/>
        <w:spacing w:after="240"/>
        <w:ind w:left="1423" w:hanging="646"/>
        <w:contextualSpacing w:val="0"/>
        <w:jc w:val="both"/>
        <w:rPr>
          <w:sz w:val="24"/>
          <w:lang w:val="en-US"/>
        </w:rPr>
      </w:pPr>
      <w:r w:rsidRPr="00814543">
        <w:rPr>
          <w:sz w:val="24"/>
          <w:lang w:val="en-US"/>
        </w:rPr>
        <w:t>The Forum will develop standardized security services specifications.</w:t>
      </w:r>
    </w:p>
    <w:p w:rsidR="00814543" w:rsidRDefault="00814543" w:rsidP="00814543">
      <w:pPr>
        <w:pStyle w:val="ListParagraph"/>
        <w:widowControl w:val="0"/>
        <w:numPr>
          <w:ilvl w:val="0"/>
          <w:numId w:val="8"/>
        </w:numPr>
        <w:autoSpaceDE w:val="0"/>
        <w:autoSpaceDN w:val="0"/>
        <w:adjustRightInd w:val="0"/>
        <w:spacing w:after="240"/>
        <w:ind w:left="1423" w:hanging="646"/>
        <w:contextualSpacing w:val="0"/>
        <w:jc w:val="both"/>
        <w:rPr>
          <w:sz w:val="24"/>
          <w:lang w:val="en-US"/>
        </w:rPr>
      </w:pPr>
      <w:r w:rsidRPr="00814543">
        <w:rPr>
          <w:sz w:val="24"/>
          <w:lang w:val="en-US"/>
        </w:rPr>
        <w:t>Provinces to conduct and provide capacity and competency database audits and submit to NDoH.</w:t>
      </w:r>
    </w:p>
    <w:p w:rsidR="00814543" w:rsidRPr="00814543" w:rsidRDefault="00814543" w:rsidP="00814543">
      <w:pPr>
        <w:pStyle w:val="ListParagraph"/>
        <w:widowControl w:val="0"/>
        <w:numPr>
          <w:ilvl w:val="0"/>
          <w:numId w:val="8"/>
        </w:numPr>
        <w:autoSpaceDE w:val="0"/>
        <w:autoSpaceDN w:val="0"/>
        <w:adjustRightInd w:val="0"/>
        <w:spacing w:after="240"/>
        <w:ind w:left="1423" w:hanging="646"/>
        <w:contextualSpacing w:val="0"/>
        <w:jc w:val="both"/>
        <w:rPr>
          <w:sz w:val="24"/>
          <w:lang w:val="en-US"/>
        </w:rPr>
      </w:pPr>
      <w:r w:rsidRPr="00814543">
        <w:rPr>
          <w:sz w:val="24"/>
          <w:lang w:val="en-US"/>
        </w:rPr>
        <w:t>Provinces must report security breaches to NDoH promptly on a continuous basis.</w:t>
      </w:r>
    </w:p>
    <w:p w:rsidR="00814543" w:rsidRPr="00814543" w:rsidRDefault="00814543" w:rsidP="00814543">
      <w:pPr>
        <w:spacing w:line="276" w:lineRule="auto"/>
        <w:jc w:val="both"/>
        <w:rPr>
          <w:sz w:val="24"/>
          <w:lang w:val="en-ZA"/>
        </w:rPr>
      </w:pPr>
    </w:p>
    <w:p w:rsidR="00814543" w:rsidRPr="00814543" w:rsidRDefault="00814543" w:rsidP="00814543">
      <w:pPr>
        <w:pStyle w:val="ListParagraph"/>
        <w:widowControl w:val="0"/>
        <w:numPr>
          <w:ilvl w:val="0"/>
          <w:numId w:val="5"/>
        </w:numPr>
        <w:autoSpaceDE w:val="0"/>
        <w:autoSpaceDN w:val="0"/>
        <w:adjustRightInd w:val="0"/>
        <w:spacing w:line="276" w:lineRule="auto"/>
        <w:ind w:left="709"/>
        <w:jc w:val="both"/>
        <w:outlineLvl w:val="0"/>
        <w:rPr>
          <w:sz w:val="24"/>
          <w:lang w:val="en-US"/>
        </w:rPr>
      </w:pPr>
      <w:r w:rsidRPr="00814543">
        <w:rPr>
          <w:sz w:val="24"/>
          <w:lang w:val="en-US"/>
        </w:rPr>
        <w:t xml:space="preserve">CONCLUSION </w:t>
      </w:r>
    </w:p>
    <w:p w:rsidR="00814543" w:rsidRDefault="00814543" w:rsidP="00814543">
      <w:pPr>
        <w:widowControl w:val="0"/>
        <w:tabs>
          <w:tab w:val="left" w:pos="1440"/>
        </w:tabs>
        <w:autoSpaceDE w:val="0"/>
        <w:autoSpaceDN w:val="0"/>
        <w:adjustRightInd w:val="0"/>
        <w:spacing w:line="276" w:lineRule="auto"/>
        <w:ind w:left="1440" w:hanging="900"/>
        <w:jc w:val="both"/>
        <w:outlineLvl w:val="0"/>
        <w:rPr>
          <w:b/>
          <w:sz w:val="24"/>
          <w:lang w:val="en-US"/>
        </w:rPr>
      </w:pPr>
    </w:p>
    <w:p w:rsidR="00814543" w:rsidRPr="00814543" w:rsidRDefault="00814543" w:rsidP="00814543">
      <w:pPr>
        <w:widowControl w:val="0"/>
        <w:autoSpaceDE w:val="0"/>
        <w:autoSpaceDN w:val="0"/>
        <w:adjustRightInd w:val="0"/>
        <w:spacing w:line="276" w:lineRule="auto"/>
        <w:ind w:left="709" w:hanging="169"/>
        <w:jc w:val="both"/>
        <w:outlineLvl w:val="0"/>
        <w:rPr>
          <w:sz w:val="24"/>
          <w:lang w:val="en-US"/>
        </w:rPr>
      </w:pPr>
      <w:r>
        <w:rPr>
          <w:b/>
          <w:sz w:val="24"/>
          <w:lang w:val="en-US"/>
        </w:rPr>
        <w:tab/>
      </w:r>
      <w:r w:rsidRPr="00814543">
        <w:rPr>
          <w:sz w:val="24"/>
          <w:lang w:val="en-US"/>
        </w:rPr>
        <w:t xml:space="preserve">Both NATJOINTS task team led by SAPS and internal stakeholder’s security committee are meeting on continuous basis with the view to ensure that all provinces implement the strategy. </w:t>
      </w:r>
    </w:p>
    <w:p w:rsidR="005E46E1" w:rsidRPr="00814543" w:rsidRDefault="005E46E1" w:rsidP="005E46E1">
      <w:pPr>
        <w:pStyle w:val="BodyText"/>
        <w:rPr>
          <w:sz w:val="24"/>
        </w:rPr>
      </w:pPr>
      <w:r w:rsidRPr="00814543">
        <w:rPr>
          <w:sz w:val="24"/>
        </w:rPr>
        <w:t xml:space="preserve"> </w:t>
      </w:r>
    </w:p>
    <w:p w:rsidR="00E9752D" w:rsidRPr="00814543" w:rsidRDefault="00E9752D" w:rsidP="005E46E1">
      <w:pPr>
        <w:pStyle w:val="BodyText"/>
        <w:rPr>
          <w:bCs/>
          <w:sz w:val="24"/>
          <w:lang w:val="en-GB"/>
        </w:rPr>
      </w:pPr>
      <w:bookmarkStart w:id="0" w:name="_GoBack"/>
      <w:bookmarkEnd w:id="0"/>
      <w:r w:rsidRPr="00814543">
        <w:rPr>
          <w:bCs/>
          <w:sz w:val="24"/>
          <w:lang w:val="en-GB"/>
        </w:rPr>
        <w:t>END.</w:t>
      </w:r>
    </w:p>
    <w:sectPr w:rsidR="00E9752D" w:rsidRPr="00814543" w:rsidSect="00814543">
      <w:pgSz w:w="11906" w:h="16838"/>
      <w:pgMar w:top="907" w:right="851" w:bottom="851"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5CB1" w:rsidRDefault="008C5CB1">
      <w:r>
        <w:separator/>
      </w:r>
    </w:p>
  </w:endnote>
  <w:endnote w:type="continuationSeparator" w:id="0">
    <w:p w:rsidR="008C5CB1" w:rsidRDefault="008C5CB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F60" w:rsidRDefault="003852B0">
    <w:pPr>
      <w:pStyle w:val="Footer"/>
      <w:framePr w:wrap="around" w:vAnchor="text" w:hAnchor="margin" w:xAlign="center" w:y="1"/>
      <w:rPr>
        <w:rStyle w:val="PageNumber"/>
      </w:rPr>
    </w:pPr>
    <w:r>
      <w:rPr>
        <w:rStyle w:val="PageNumber"/>
      </w:rPr>
      <w:fldChar w:fldCharType="begin"/>
    </w:r>
    <w:r w:rsidR="00B37F60">
      <w:rPr>
        <w:rStyle w:val="PageNumber"/>
      </w:rPr>
      <w:instrText xml:space="preserve">PAGE  </w:instrText>
    </w:r>
    <w:r>
      <w:rPr>
        <w:rStyle w:val="PageNumber"/>
      </w:rPr>
      <w:fldChar w:fldCharType="end"/>
    </w:r>
  </w:p>
  <w:p w:rsidR="00B37F60" w:rsidRDefault="00B37F6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F60" w:rsidRDefault="003852B0">
    <w:pPr>
      <w:pStyle w:val="Footer"/>
      <w:framePr w:wrap="around" w:vAnchor="text" w:hAnchor="margin" w:xAlign="center" w:y="1"/>
      <w:rPr>
        <w:rStyle w:val="PageNumber"/>
      </w:rPr>
    </w:pPr>
    <w:r>
      <w:rPr>
        <w:rStyle w:val="PageNumber"/>
        <w:lang w:val="en-US"/>
      </w:rPr>
      <w:fldChar w:fldCharType="begin"/>
    </w:r>
    <w:r w:rsidR="00B37F60">
      <w:rPr>
        <w:rStyle w:val="PageNumber"/>
        <w:lang w:val="en-US"/>
      </w:rPr>
      <w:instrText xml:space="preserve"> PAGE </w:instrText>
    </w:r>
    <w:r>
      <w:rPr>
        <w:rStyle w:val="PageNumber"/>
        <w:lang w:val="en-US"/>
      </w:rPr>
      <w:fldChar w:fldCharType="separate"/>
    </w:r>
    <w:r w:rsidR="00814543">
      <w:rPr>
        <w:rStyle w:val="PageNumber"/>
        <w:noProof/>
        <w:lang w:val="en-US"/>
      </w:rPr>
      <w:t>3</w:t>
    </w:r>
    <w:r>
      <w:rPr>
        <w:rStyle w:val="PageNumber"/>
        <w:lang w:val="en-US"/>
      </w:rPr>
      <w:fldChar w:fldCharType="end"/>
    </w:r>
  </w:p>
  <w:p w:rsidR="00B37F60" w:rsidRDefault="00B37F6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5CB1" w:rsidRDefault="008C5CB1">
      <w:r>
        <w:separator/>
      </w:r>
    </w:p>
  </w:footnote>
  <w:footnote w:type="continuationSeparator" w:id="0">
    <w:p w:rsidR="008C5CB1" w:rsidRDefault="008C5CB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05D3D"/>
    <w:multiLevelType w:val="hybridMultilevel"/>
    <w:tmpl w:val="D0549D96"/>
    <w:lvl w:ilvl="0" w:tplc="FB6E5480">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20A463CD"/>
    <w:multiLevelType w:val="hybridMultilevel"/>
    <w:tmpl w:val="FAEA9FCE"/>
    <w:lvl w:ilvl="0" w:tplc="99749A7C">
      <w:start w:val="1"/>
      <w:numFmt w:val="decimal"/>
      <w:lvlText w:val="(%1)"/>
      <w:lvlJc w:val="left"/>
      <w:pPr>
        <w:ind w:left="1080" w:hanging="360"/>
      </w:pPr>
      <w:rPr>
        <w:rFonts w:ascii="Arial" w:eastAsia="Times New Roman" w:hAnsi="Arial" w:cs="Arial" w:hint="default"/>
        <w:b w:val="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33532C2"/>
    <w:multiLevelType w:val="hybridMultilevel"/>
    <w:tmpl w:val="ADE6F6E8"/>
    <w:lvl w:ilvl="0" w:tplc="DD28F2A4">
      <w:start w:val="1"/>
      <w:numFmt w:val="lowerRoman"/>
      <w:lvlText w:val="(%1)"/>
      <w:lvlJc w:val="right"/>
      <w:pPr>
        <w:ind w:left="1571" w:hanging="360"/>
      </w:pPr>
      <w:rPr>
        <w:rFonts w:ascii="Arial" w:eastAsia="Times New Roman" w:hAnsi="Arial" w:cs="Arial"/>
        <w:b w:val="0"/>
      </w:rPr>
    </w:lvl>
    <w:lvl w:ilvl="1" w:tplc="1C090019" w:tentative="1">
      <w:start w:val="1"/>
      <w:numFmt w:val="lowerLetter"/>
      <w:lvlText w:val="%2."/>
      <w:lvlJc w:val="left"/>
      <w:pPr>
        <w:ind w:left="2291" w:hanging="360"/>
      </w:pPr>
    </w:lvl>
    <w:lvl w:ilvl="2" w:tplc="1C09001B" w:tentative="1">
      <w:start w:val="1"/>
      <w:numFmt w:val="lowerRoman"/>
      <w:lvlText w:val="%3."/>
      <w:lvlJc w:val="right"/>
      <w:pPr>
        <w:ind w:left="3011" w:hanging="180"/>
      </w:pPr>
    </w:lvl>
    <w:lvl w:ilvl="3" w:tplc="1C09000F" w:tentative="1">
      <w:start w:val="1"/>
      <w:numFmt w:val="decimal"/>
      <w:lvlText w:val="%4."/>
      <w:lvlJc w:val="left"/>
      <w:pPr>
        <w:ind w:left="3731" w:hanging="360"/>
      </w:pPr>
    </w:lvl>
    <w:lvl w:ilvl="4" w:tplc="1C090019" w:tentative="1">
      <w:start w:val="1"/>
      <w:numFmt w:val="lowerLetter"/>
      <w:lvlText w:val="%5."/>
      <w:lvlJc w:val="left"/>
      <w:pPr>
        <w:ind w:left="4451" w:hanging="360"/>
      </w:pPr>
    </w:lvl>
    <w:lvl w:ilvl="5" w:tplc="1C09001B" w:tentative="1">
      <w:start w:val="1"/>
      <w:numFmt w:val="lowerRoman"/>
      <w:lvlText w:val="%6."/>
      <w:lvlJc w:val="right"/>
      <w:pPr>
        <w:ind w:left="5171" w:hanging="180"/>
      </w:pPr>
    </w:lvl>
    <w:lvl w:ilvl="6" w:tplc="1C09000F" w:tentative="1">
      <w:start w:val="1"/>
      <w:numFmt w:val="decimal"/>
      <w:lvlText w:val="%7."/>
      <w:lvlJc w:val="left"/>
      <w:pPr>
        <w:ind w:left="5891" w:hanging="360"/>
      </w:pPr>
    </w:lvl>
    <w:lvl w:ilvl="7" w:tplc="1C090019" w:tentative="1">
      <w:start w:val="1"/>
      <w:numFmt w:val="lowerLetter"/>
      <w:lvlText w:val="%8."/>
      <w:lvlJc w:val="left"/>
      <w:pPr>
        <w:ind w:left="6611" w:hanging="360"/>
      </w:pPr>
    </w:lvl>
    <w:lvl w:ilvl="8" w:tplc="1C09001B" w:tentative="1">
      <w:start w:val="1"/>
      <w:numFmt w:val="lowerRoman"/>
      <w:lvlText w:val="%9."/>
      <w:lvlJc w:val="right"/>
      <w:pPr>
        <w:ind w:left="7331" w:hanging="180"/>
      </w:pPr>
    </w:lvl>
  </w:abstractNum>
  <w:abstractNum w:abstractNumId="3">
    <w:nsid w:val="436F422E"/>
    <w:multiLevelType w:val="hybridMultilevel"/>
    <w:tmpl w:val="426EE45A"/>
    <w:lvl w:ilvl="0" w:tplc="ECD2B70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4C442239"/>
    <w:multiLevelType w:val="multilevel"/>
    <w:tmpl w:val="5F5476B6"/>
    <w:lvl w:ilvl="0">
      <w:start w:val="1"/>
      <w:numFmt w:val="bullet"/>
      <w:lvlText w:val=""/>
      <w:lvlJc w:val="left"/>
      <w:pPr>
        <w:ind w:left="2160" w:hanging="720"/>
      </w:pPr>
      <w:rPr>
        <w:rFonts w:ascii="Wingdings" w:hAnsi="Wingdings" w:hint="default"/>
        <w:b w:val="0"/>
      </w:rPr>
    </w:lvl>
    <w:lvl w:ilvl="1">
      <w:start w:val="1"/>
      <w:numFmt w:val="decimal"/>
      <w:isLgl/>
      <w:lvlText w:val="%1.%2"/>
      <w:lvlJc w:val="left"/>
      <w:pPr>
        <w:ind w:left="2150" w:hanging="360"/>
      </w:pPr>
      <w:rPr>
        <w:rFonts w:ascii="Arial" w:hAnsi="Arial" w:cs="Arial" w:hint="default"/>
        <w:b w:val="0"/>
        <w:color w:val="auto"/>
      </w:rPr>
    </w:lvl>
    <w:lvl w:ilvl="2">
      <w:start w:val="1"/>
      <w:numFmt w:val="decimal"/>
      <w:isLgl/>
      <w:lvlText w:val="%1.%2.%3"/>
      <w:lvlJc w:val="left"/>
      <w:pPr>
        <w:ind w:left="2510" w:hanging="720"/>
      </w:pPr>
      <w:rPr>
        <w:rFonts w:hint="default"/>
        <w:b w:val="0"/>
        <w:color w:val="auto"/>
      </w:rPr>
    </w:lvl>
    <w:lvl w:ilvl="3">
      <w:start w:val="1"/>
      <w:numFmt w:val="decimal"/>
      <w:isLgl/>
      <w:lvlText w:val="%1.%2.%3.%4"/>
      <w:lvlJc w:val="left"/>
      <w:pPr>
        <w:ind w:left="252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240" w:hanging="1800"/>
      </w:pPr>
      <w:rPr>
        <w:rFonts w:hint="default"/>
      </w:rPr>
    </w:lvl>
    <w:lvl w:ilvl="8">
      <w:start w:val="1"/>
      <w:numFmt w:val="decimal"/>
      <w:isLgl/>
      <w:lvlText w:val="%1.%2.%3.%4.%5.%6.%7.%8.%9"/>
      <w:lvlJc w:val="left"/>
      <w:pPr>
        <w:ind w:left="3240" w:hanging="1800"/>
      </w:pPr>
      <w:rPr>
        <w:rFonts w:hint="default"/>
      </w:rPr>
    </w:lvl>
  </w:abstractNum>
  <w:abstractNum w:abstractNumId="5">
    <w:nsid w:val="52BA6262"/>
    <w:multiLevelType w:val="multilevel"/>
    <w:tmpl w:val="8E90BF78"/>
    <w:lvl w:ilvl="0">
      <w:start w:val="1"/>
      <w:numFmt w:val="decimal"/>
      <w:lvlText w:val="%1."/>
      <w:lvlJc w:val="left"/>
      <w:pPr>
        <w:ind w:left="1080" w:hanging="720"/>
      </w:pPr>
      <w:rPr>
        <w:rFonts w:hint="default"/>
        <w:b w:val="0"/>
      </w:rPr>
    </w:lvl>
    <w:lvl w:ilvl="1">
      <w:start w:val="1"/>
      <w:numFmt w:val="decimal"/>
      <w:isLgl/>
      <w:lvlText w:val="%1.%2"/>
      <w:lvlJc w:val="left"/>
      <w:pPr>
        <w:ind w:left="1070" w:hanging="360"/>
      </w:pPr>
      <w:rPr>
        <w:rFonts w:ascii="Arial" w:hAnsi="Arial" w:cs="Arial" w:hint="default"/>
        <w:b w:val="0"/>
        <w:color w:val="auto"/>
      </w:rPr>
    </w:lvl>
    <w:lvl w:ilvl="2">
      <w:start w:val="1"/>
      <w:numFmt w:val="decimal"/>
      <w:isLgl/>
      <w:lvlText w:val="%1.%2.%3"/>
      <w:lvlJc w:val="left"/>
      <w:pPr>
        <w:ind w:left="1430" w:hanging="720"/>
      </w:pPr>
      <w:rPr>
        <w:rFonts w:hint="default"/>
        <w:b w:val="0"/>
        <w:color w:val="auto"/>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nsid w:val="52C35358"/>
    <w:multiLevelType w:val="hybridMultilevel"/>
    <w:tmpl w:val="71A403BC"/>
    <w:lvl w:ilvl="0" w:tplc="5B14946C">
      <w:start w:val="1"/>
      <w:numFmt w:val="bullet"/>
      <w:lvlText w:val=""/>
      <w:lvlJc w:val="left"/>
      <w:pPr>
        <w:ind w:left="1069" w:hanging="360"/>
      </w:pPr>
      <w:rPr>
        <w:rFonts w:ascii="Symbol" w:eastAsia="Calibri" w:hAnsi="Symbol" w:cs="Arial" w:hint="default"/>
      </w:rPr>
    </w:lvl>
    <w:lvl w:ilvl="1" w:tplc="1C090003" w:tentative="1">
      <w:start w:val="1"/>
      <w:numFmt w:val="bullet"/>
      <w:lvlText w:val="o"/>
      <w:lvlJc w:val="left"/>
      <w:pPr>
        <w:ind w:left="1789" w:hanging="360"/>
      </w:pPr>
      <w:rPr>
        <w:rFonts w:ascii="Courier New" w:hAnsi="Courier New" w:cs="Courier New" w:hint="default"/>
      </w:rPr>
    </w:lvl>
    <w:lvl w:ilvl="2" w:tplc="1C090005" w:tentative="1">
      <w:start w:val="1"/>
      <w:numFmt w:val="bullet"/>
      <w:lvlText w:val=""/>
      <w:lvlJc w:val="left"/>
      <w:pPr>
        <w:ind w:left="2509" w:hanging="360"/>
      </w:pPr>
      <w:rPr>
        <w:rFonts w:ascii="Wingdings" w:hAnsi="Wingdings" w:hint="default"/>
      </w:rPr>
    </w:lvl>
    <w:lvl w:ilvl="3" w:tplc="1C090001" w:tentative="1">
      <w:start w:val="1"/>
      <w:numFmt w:val="bullet"/>
      <w:lvlText w:val=""/>
      <w:lvlJc w:val="left"/>
      <w:pPr>
        <w:ind w:left="3229" w:hanging="360"/>
      </w:pPr>
      <w:rPr>
        <w:rFonts w:ascii="Symbol" w:hAnsi="Symbol" w:hint="default"/>
      </w:rPr>
    </w:lvl>
    <w:lvl w:ilvl="4" w:tplc="1C090003" w:tentative="1">
      <w:start w:val="1"/>
      <w:numFmt w:val="bullet"/>
      <w:lvlText w:val="o"/>
      <w:lvlJc w:val="left"/>
      <w:pPr>
        <w:ind w:left="3949" w:hanging="360"/>
      </w:pPr>
      <w:rPr>
        <w:rFonts w:ascii="Courier New" w:hAnsi="Courier New" w:cs="Courier New" w:hint="default"/>
      </w:rPr>
    </w:lvl>
    <w:lvl w:ilvl="5" w:tplc="1C090005" w:tentative="1">
      <w:start w:val="1"/>
      <w:numFmt w:val="bullet"/>
      <w:lvlText w:val=""/>
      <w:lvlJc w:val="left"/>
      <w:pPr>
        <w:ind w:left="4669" w:hanging="360"/>
      </w:pPr>
      <w:rPr>
        <w:rFonts w:ascii="Wingdings" w:hAnsi="Wingdings" w:hint="default"/>
      </w:rPr>
    </w:lvl>
    <w:lvl w:ilvl="6" w:tplc="1C090001" w:tentative="1">
      <w:start w:val="1"/>
      <w:numFmt w:val="bullet"/>
      <w:lvlText w:val=""/>
      <w:lvlJc w:val="left"/>
      <w:pPr>
        <w:ind w:left="5389" w:hanging="360"/>
      </w:pPr>
      <w:rPr>
        <w:rFonts w:ascii="Symbol" w:hAnsi="Symbol" w:hint="default"/>
      </w:rPr>
    </w:lvl>
    <w:lvl w:ilvl="7" w:tplc="1C090003" w:tentative="1">
      <w:start w:val="1"/>
      <w:numFmt w:val="bullet"/>
      <w:lvlText w:val="o"/>
      <w:lvlJc w:val="left"/>
      <w:pPr>
        <w:ind w:left="6109" w:hanging="360"/>
      </w:pPr>
      <w:rPr>
        <w:rFonts w:ascii="Courier New" w:hAnsi="Courier New" w:cs="Courier New" w:hint="default"/>
      </w:rPr>
    </w:lvl>
    <w:lvl w:ilvl="8" w:tplc="1C090005" w:tentative="1">
      <w:start w:val="1"/>
      <w:numFmt w:val="bullet"/>
      <w:lvlText w:val=""/>
      <w:lvlJc w:val="left"/>
      <w:pPr>
        <w:ind w:left="6829" w:hanging="360"/>
      </w:pPr>
      <w:rPr>
        <w:rFonts w:ascii="Wingdings" w:hAnsi="Wingdings" w:hint="default"/>
      </w:rPr>
    </w:lvl>
  </w:abstractNum>
  <w:abstractNum w:abstractNumId="7">
    <w:nsid w:val="620D5B9E"/>
    <w:multiLevelType w:val="hybridMultilevel"/>
    <w:tmpl w:val="EBB8A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7"/>
  </w:num>
  <w:num w:numId="5">
    <w:abstractNumId w:val="5"/>
  </w:num>
  <w:num w:numId="6">
    <w:abstractNumId w:val="2"/>
  </w:num>
  <w:num w:numId="7">
    <w:abstractNumId w:val="4"/>
  </w:num>
  <w:num w:numId="8">
    <w:abstractNumId w:val="6"/>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10"/>
  <w:displayHorizontalDrawingGridEvery w:val="2"/>
  <w:displayVerticalDrawingGridEvery w:val="2"/>
  <w:noPunctuationKerning/>
  <w:characterSpacingControl w:val="doNotCompress"/>
  <w:savePreviewPicture/>
  <w:footnotePr>
    <w:footnote w:id="-1"/>
    <w:footnote w:id="0"/>
  </w:footnotePr>
  <w:endnotePr>
    <w:endnote w:id="-1"/>
    <w:endnote w:id="0"/>
  </w:endnotePr>
  <w:compat/>
  <w:rsids>
    <w:rsidRoot w:val="00300051"/>
    <w:rsid w:val="00007027"/>
    <w:rsid w:val="00007447"/>
    <w:rsid w:val="00010FD6"/>
    <w:rsid w:val="00012AE9"/>
    <w:rsid w:val="000153FE"/>
    <w:rsid w:val="00023BF4"/>
    <w:rsid w:val="00025DC9"/>
    <w:rsid w:val="00026C83"/>
    <w:rsid w:val="000279D9"/>
    <w:rsid w:val="000303C4"/>
    <w:rsid w:val="0004183B"/>
    <w:rsid w:val="00042D5E"/>
    <w:rsid w:val="00044EFC"/>
    <w:rsid w:val="00056AD2"/>
    <w:rsid w:val="0005758A"/>
    <w:rsid w:val="00067DAB"/>
    <w:rsid w:val="00072404"/>
    <w:rsid w:val="0007341B"/>
    <w:rsid w:val="00074955"/>
    <w:rsid w:val="00080B74"/>
    <w:rsid w:val="00081C61"/>
    <w:rsid w:val="00081C7A"/>
    <w:rsid w:val="000843CA"/>
    <w:rsid w:val="0008767D"/>
    <w:rsid w:val="00090523"/>
    <w:rsid w:val="00092F24"/>
    <w:rsid w:val="00094A35"/>
    <w:rsid w:val="000960D7"/>
    <w:rsid w:val="00096CD4"/>
    <w:rsid w:val="000A20B0"/>
    <w:rsid w:val="000B099C"/>
    <w:rsid w:val="000B109B"/>
    <w:rsid w:val="000B120A"/>
    <w:rsid w:val="000B182C"/>
    <w:rsid w:val="000B3983"/>
    <w:rsid w:val="000B4AB8"/>
    <w:rsid w:val="000C4D1B"/>
    <w:rsid w:val="000C7770"/>
    <w:rsid w:val="000C7B21"/>
    <w:rsid w:val="000D429A"/>
    <w:rsid w:val="000F059B"/>
    <w:rsid w:val="000F2F2D"/>
    <w:rsid w:val="000F3BF5"/>
    <w:rsid w:val="000F452A"/>
    <w:rsid w:val="000F50B5"/>
    <w:rsid w:val="000F6083"/>
    <w:rsid w:val="00102E43"/>
    <w:rsid w:val="00103056"/>
    <w:rsid w:val="00103544"/>
    <w:rsid w:val="001053A7"/>
    <w:rsid w:val="00107743"/>
    <w:rsid w:val="001102B2"/>
    <w:rsid w:val="0011153B"/>
    <w:rsid w:val="001126D2"/>
    <w:rsid w:val="00125A56"/>
    <w:rsid w:val="001338AB"/>
    <w:rsid w:val="00134634"/>
    <w:rsid w:val="00136BF0"/>
    <w:rsid w:val="00145C76"/>
    <w:rsid w:val="00150261"/>
    <w:rsid w:val="00150F90"/>
    <w:rsid w:val="001511FE"/>
    <w:rsid w:val="00152B91"/>
    <w:rsid w:val="00157836"/>
    <w:rsid w:val="00160BDE"/>
    <w:rsid w:val="00162641"/>
    <w:rsid w:val="00163A17"/>
    <w:rsid w:val="001646AE"/>
    <w:rsid w:val="001651D4"/>
    <w:rsid w:val="001651E2"/>
    <w:rsid w:val="0016798A"/>
    <w:rsid w:val="001738F3"/>
    <w:rsid w:val="00186E43"/>
    <w:rsid w:val="00187EBF"/>
    <w:rsid w:val="001934EC"/>
    <w:rsid w:val="001976A7"/>
    <w:rsid w:val="001A1404"/>
    <w:rsid w:val="001A5759"/>
    <w:rsid w:val="001A5BBB"/>
    <w:rsid w:val="001B62F5"/>
    <w:rsid w:val="001B67CA"/>
    <w:rsid w:val="001B7AA5"/>
    <w:rsid w:val="001C0252"/>
    <w:rsid w:val="001C1591"/>
    <w:rsid w:val="001C2FB1"/>
    <w:rsid w:val="001C433A"/>
    <w:rsid w:val="001C4B60"/>
    <w:rsid w:val="001C61BC"/>
    <w:rsid w:val="001C6528"/>
    <w:rsid w:val="001D2E01"/>
    <w:rsid w:val="001D714B"/>
    <w:rsid w:val="001E0CFF"/>
    <w:rsid w:val="001E53FE"/>
    <w:rsid w:val="001E590B"/>
    <w:rsid w:val="001E5E5C"/>
    <w:rsid w:val="001E6713"/>
    <w:rsid w:val="001E7247"/>
    <w:rsid w:val="001F507B"/>
    <w:rsid w:val="002027C2"/>
    <w:rsid w:val="00202CF5"/>
    <w:rsid w:val="00207DDB"/>
    <w:rsid w:val="00210112"/>
    <w:rsid w:val="002172D9"/>
    <w:rsid w:val="0021799A"/>
    <w:rsid w:val="002242A9"/>
    <w:rsid w:val="00233C3B"/>
    <w:rsid w:val="0024216E"/>
    <w:rsid w:val="00247DF0"/>
    <w:rsid w:val="002519F4"/>
    <w:rsid w:val="00256B3F"/>
    <w:rsid w:val="00257F2C"/>
    <w:rsid w:val="0026258B"/>
    <w:rsid w:val="0026455A"/>
    <w:rsid w:val="0026455E"/>
    <w:rsid w:val="00267FDF"/>
    <w:rsid w:val="00271665"/>
    <w:rsid w:val="002832F3"/>
    <w:rsid w:val="00285FC3"/>
    <w:rsid w:val="00294557"/>
    <w:rsid w:val="00295C7B"/>
    <w:rsid w:val="002A0E7D"/>
    <w:rsid w:val="002A5288"/>
    <w:rsid w:val="002B20CB"/>
    <w:rsid w:val="002B32D0"/>
    <w:rsid w:val="002B366B"/>
    <w:rsid w:val="002B63E0"/>
    <w:rsid w:val="002C38B1"/>
    <w:rsid w:val="002C677D"/>
    <w:rsid w:val="002C7F1D"/>
    <w:rsid w:val="002E3FA9"/>
    <w:rsid w:val="002E48E3"/>
    <w:rsid w:val="002E5A4E"/>
    <w:rsid w:val="002E6DEC"/>
    <w:rsid w:val="002F439B"/>
    <w:rsid w:val="002F63C9"/>
    <w:rsid w:val="002F747D"/>
    <w:rsid w:val="00300051"/>
    <w:rsid w:val="003036CB"/>
    <w:rsid w:val="0030381C"/>
    <w:rsid w:val="00311920"/>
    <w:rsid w:val="003138BE"/>
    <w:rsid w:val="003157A0"/>
    <w:rsid w:val="0031728A"/>
    <w:rsid w:val="0031798D"/>
    <w:rsid w:val="003261BA"/>
    <w:rsid w:val="00330A1B"/>
    <w:rsid w:val="0034705D"/>
    <w:rsid w:val="003548B4"/>
    <w:rsid w:val="00355BB7"/>
    <w:rsid w:val="00357A10"/>
    <w:rsid w:val="00360D5F"/>
    <w:rsid w:val="00361CB8"/>
    <w:rsid w:val="0036433B"/>
    <w:rsid w:val="00364BFB"/>
    <w:rsid w:val="00366B08"/>
    <w:rsid w:val="00366E06"/>
    <w:rsid w:val="0036751E"/>
    <w:rsid w:val="00371538"/>
    <w:rsid w:val="003715DB"/>
    <w:rsid w:val="00382D92"/>
    <w:rsid w:val="003852B0"/>
    <w:rsid w:val="0039184B"/>
    <w:rsid w:val="003936A3"/>
    <w:rsid w:val="003A18DC"/>
    <w:rsid w:val="003A1B0E"/>
    <w:rsid w:val="003B0C88"/>
    <w:rsid w:val="003B5848"/>
    <w:rsid w:val="003C29E4"/>
    <w:rsid w:val="003C3FF7"/>
    <w:rsid w:val="003C4801"/>
    <w:rsid w:val="003C68AC"/>
    <w:rsid w:val="003D2B6A"/>
    <w:rsid w:val="003D4A76"/>
    <w:rsid w:val="003D5634"/>
    <w:rsid w:val="003D6B80"/>
    <w:rsid w:val="003D7B69"/>
    <w:rsid w:val="003E0AC8"/>
    <w:rsid w:val="003E5508"/>
    <w:rsid w:val="003F000C"/>
    <w:rsid w:val="003F3650"/>
    <w:rsid w:val="003F3EB8"/>
    <w:rsid w:val="003F4036"/>
    <w:rsid w:val="003F693D"/>
    <w:rsid w:val="003F6F06"/>
    <w:rsid w:val="0040781B"/>
    <w:rsid w:val="00413E11"/>
    <w:rsid w:val="004149EE"/>
    <w:rsid w:val="004163EA"/>
    <w:rsid w:val="00417B3E"/>
    <w:rsid w:val="00430D20"/>
    <w:rsid w:val="00431756"/>
    <w:rsid w:val="00432928"/>
    <w:rsid w:val="00432AF7"/>
    <w:rsid w:val="0043313B"/>
    <w:rsid w:val="00434530"/>
    <w:rsid w:val="0043501B"/>
    <w:rsid w:val="00435FC4"/>
    <w:rsid w:val="004427F2"/>
    <w:rsid w:val="004434B5"/>
    <w:rsid w:val="004456A9"/>
    <w:rsid w:val="0047454A"/>
    <w:rsid w:val="004755C3"/>
    <w:rsid w:val="004759B3"/>
    <w:rsid w:val="0048302D"/>
    <w:rsid w:val="00483FEE"/>
    <w:rsid w:val="00485BCB"/>
    <w:rsid w:val="00487E16"/>
    <w:rsid w:val="00490BF9"/>
    <w:rsid w:val="0049154E"/>
    <w:rsid w:val="00495DDF"/>
    <w:rsid w:val="004A26E8"/>
    <w:rsid w:val="004A3479"/>
    <w:rsid w:val="004B0A3E"/>
    <w:rsid w:val="004B1268"/>
    <w:rsid w:val="004B3491"/>
    <w:rsid w:val="004B457B"/>
    <w:rsid w:val="004B4D18"/>
    <w:rsid w:val="004C5286"/>
    <w:rsid w:val="004C5B1F"/>
    <w:rsid w:val="004C63E4"/>
    <w:rsid w:val="004C740F"/>
    <w:rsid w:val="004D1DA0"/>
    <w:rsid w:val="004D4DBF"/>
    <w:rsid w:val="004D6845"/>
    <w:rsid w:val="004E163D"/>
    <w:rsid w:val="004E4D5C"/>
    <w:rsid w:val="004F2D44"/>
    <w:rsid w:val="004F42DD"/>
    <w:rsid w:val="004F4D91"/>
    <w:rsid w:val="004F6DCB"/>
    <w:rsid w:val="004F7C1A"/>
    <w:rsid w:val="0050347C"/>
    <w:rsid w:val="00503EB5"/>
    <w:rsid w:val="00510229"/>
    <w:rsid w:val="0051126E"/>
    <w:rsid w:val="005117E9"/>
    <w:rsid w:val="00512E2B"/>
    <w:rsid w:val="00513CF0"/>
    <w:rsid w:val="00514D5A"/>
    <w:rsid w:val="005238B9"/>
    <w:rsid w:val="00525127"/>
    <w:rsid w:val="0052723E"/>
    <w:rsid w:val="0053174B"/>
    <w:rsid w:val="0053270A"/>
    <w:rsid w:val="0053416A"/>
    <w:rsid w:val="00540171"/>
    <w:rsid w:val="0054370C"/>
    <w:rsid w:val="005444C6"/>
    <w:rsid w:val="005446A0"/>
    <w:rsid w:val="00545D42"/>
    <w:rsid w:val="00545E2C"/>
    <w:rsid w:val="00547112"/>
    <w:rsid w:val="005500AE"/>
    <w:rsid w:val="00550CF9"/>
    <w:rsid w:val="0055331A"/>
    <w:rsid w:val="00557CEE"/>
    <w:rsid w:val="005616C3"/>
    <w:rsid w:val="00561747"/>
    <w:rsid w:val="00561810"/>
    <w:rsid w:val="0056205A"/>
    <w:rsid w:val="005652FB"/>
    <w:rsid w:val="00570065"/>
    <w:rsid w:val="00570C0B"/>
    <w:rsid w:val="00574AA4"/>
    <w:rsid w:val="005759DC"/>
    <w:rsid w:val="00576020"/>
    <w:rsid w:val="00586AC5"/>
    <w:rsid w:val="00591330"/>
    <w:rsid w:val="005937C8"/>
    <w:rsid w:val="005A32BC"/>
    <w:rsid w:val="005A39D4"/>
    <w:rsid w:val="005A6911"/>
    <w:rsid w:val="005C1494"/>
    <w:rsid w:val="005C171D"/>
    <w:rsid w:val="005C4284"/>
    <w:rsid w:val="005C491B"/>
    <w:rsid w:val="005D0D19"/>
    <w:rsid w:val="005D55C6"/>
    <w:rsid w:val="005D7A2A"/>
    <w:rsid w:val="005E1FBC"/>
    <w:rsid w:val="005E2F5D"/>
    <w:rsid w:val="005E46E1"/>
    <w:rsid w:val="005E5D63"/>
    <w:rsid w:val="005E7BF6"/>
    <w:rsid w:val="005F6FC5"/>
    <w:rsid w:val="00602574"/>
    <w:rsid w:val="00605DFB"/>
    <w:rsid w:val="00610BC7"/>
    <w:rsid w:val="00616273"/>
    <w:rsid w:val="006175C7"/>
    <w:rsid w:val="00621BA0"/>
    <w:rsid w:val="00623C5C"/>
    <w:rsid w:val="00623E12"/>
    <w:rsid w:val="00624FAF"/>
    <w:rsid w:val="006329EF"/>
    <w:rsid w:val="00635745"/>
    <w:rsid w:val="00635890"/>
    <w:rsid w:val="00637291"/>
    <w:rsid w:val="00637567"/>
    <w:rsid w:val="0063794C"/>
    <w:rsid w:val="00646F50"/>
    <w:rsid w:val="006664AE"/>
    <w:rsid w:val="00670B4C"/>
    <w:rsid w:val="00675F2C"/>
    <w:rsid w:val="006779D4"/>
    <w:rsid w:val="006810DE"/>
    <w:rsid w:val="00683343"/>
    <w:rsid w:val="006847A0"/>
    <w:rsid w:val="00685792"/>
    <w:rsid w:val="0068741C"/>
    <w:rsid w:val="00687BCE"/>
    <w:rsid w:val="00690332"/>
    <w:rsid w:val="006930ED"/>
    <w:rsid w:val="00697378"/>
    <w:rsid w:val="006A34EA"/>
    <w:rsid w:val="006B00F5"/>
    <w:rsid w:val="006B1A27"/>
    <w:rsid w:val="006B5E48"/>
    <w:rsid w:val="006B750D"/>
    <w:rsid w:val="006C38DB"/>
    <w:rsid w:val="006C3B39"/>
    <w:rsid w:val="006C4A26"/>
    <w:rsid w:val="006C67FA"/>
    <w:rsid w:val="006D617D"/>
    <w:rsid w:val="006E2082"/>
    <w:rsid w:val="006E6C41"/>
    <w:rsid w:val="006E77B3"/>
    <w:rsid w:val="006E7C45"/>
    <w:rsid w:val="006F1231"/>
    <w:rsid w:val="006F221E"/>
    <w:rsid w:val="006F22C4"/>
    <w:rsid w:val="006F4912"/>
    <w:rsid w:val="006F501B"/>
    <w:rsid w:val="006F5FC7"/>
    <w:rsid w:val="006F7E16"/>
    <w:rsid w:val="007019E2"/>
    <w:rsid w:val="00702B10"/>
    <w:rsid w:val="00713A4E"/>
    <w:rsid w:val="0071681E"/>
    <w:rsid w:val="00721839"/>
    <w:rsid w:val="0072460C"/>
    <w:rsid w:val="00724719"/>
    <w:rsid w:val="007260C3"/>
    <w:rsid w:val="007277C0"/>
    <w:rsid w:val="0073094D"/>
    <w:rsid w:val="00732E16"/>
    <w:rsid w:val="00735915"/>
    <w:rsid w:val="00737356"/>
    <w:rsid w:val="00740BE5"/>
    <w:rsid w:val="00750A50"/>
    <w:rsid w:val="00761191"/>
    <w:rsid w:val="00762416"/>
    <w:rsid w:val="00766322"/>
    <w:rsid w:val="00766F57"/>
    <w:rsid w:val="0077035F"/>
    <w:rsid w:val="00770C17"/>
    <w:rsid w:val="00771EB2"/>
    <w:rsid w:val="00773A22"/>
    <w:rsid w:val="00786C98"/>
    <w:rsid w:val="00796A87"/>
    <w:rsid w:val="007A0D02"/>
    <w:rsid w:val="007A3E1B"/>
    <w:rsid w:val="007A4252"/>
    <w:rsid w:val="007A50CF"/>
    <w:rsid w:val="007A6FF8"/>
    <w:rsid w:val="007C1F51"/>
    <w:rsid w:val="007C7F3F"/>
    <w:rsid w:val="007D50BF"/>
    <w:rsid w:val="007D69C3"/>
    <w:rsid w:val="007E4682"/>
    <w:rsid w:val="007E6493"/>
    <w:rsid w:val="007E6896"/>
    <w:rsid w:val="007F19E9"/>
    <w:rsid w:val="007F547F"/>
    <w:rsid w:val="007F6D34"/>
    <w:rsid w:val="008007EF"/>
    <w:rsid w:val="00802311"/>
    <w:rsid w:val="008027EE"/>
    <w:rsid w:val="008067F9"/>
    <w:rsid w:val="0081272C"/>
    <w:rsid w:val="00814543"/>
    <w:rsid w:val="00815128"/>
    <w:rsid w:val="00815BE6"/>
    <w:rsid w:val="00816881"/>
    <w:rsid w:val="00823CF4"/>
    <w:rsid w:val="00827A03"/>
    <w:rsid w:val="00830564"/>
    <w:rsid w:val="00834371"/>
    <w:rsid w:val="00835648"/>
    <w:rsid w:val="008363B5"/>
    <w:rsid w:val="0084076E"/>
    <w:rsid w:val="00846CD4"/>
    <w:rsid w:val="00852234"/>
    <w:rsid w:val="008603CC"/>
    <w:rsid w:val="00860B56"/>
    <w:rsid w:val="00861E3A"/>
    <w:rsid w:val="0086637B"/>
    <w:rsid w:val="00876166"/>
    <w:rsid w:val="0087704D"/>
    <w:rsid w:val="0087729E"/>
    <w:rsid w:val="008909CC"/>
    <w:rsid w:val="00891B7A"/>
    <w:rsid w:val="00893EA4"/>
    <w:rsid w:val="0089783C"/>
    <w:rsid w:val="008A051E"/>
    <w:rsid w:val="008A2BAB"/>
    <w:rsid w:val="008A34C5"/>
    <w:rsid w:val="008A5661"/>
    <w:rsid w:val="008A757D"/>
    <w:rsid w:val="008B0003"/>
    <w:rsid w:val="008B3241"/>
    <w:rsid w:val="008B3A95"/>
    <w:rsid w:val="008B7C94"/>
    <w:rsid w:val="008C0456"/>
    <w:rsid w:val="008C18CB"/>
    <w:rsid w:val="008C3326"/>
    <w:rsid w:val="008C3371"/>
    <w:rsid w:val="008C5CB1"/>
    <w:rsid w:val="008D0716"/>
    <w:rsid w:val="008D2430"/>
    <w:rsid w:val="008D329B"/>
    <w:rsid w:val="008D4034"/>
    <w:rsid w:val="008D437A"/>
    <w:rsid w:val="008D464A"/>
    <w:rsid w:val="008D56EB"/>
    <w:rsid w:val="008D749E"/>
    <w:rsid w:val="008E0C74"/>
    <w:rsid w:val="008E2CFF"/>
    <w:rsid w:val="008E4746"/>
    <w:rsid w:val="008F081F"/>
    <w:rsid w:val="008F0B14"/>
    <w:rsid w:val="008F1C96"/>
    <w:rsid w:val="008F37A9"/>
    <w:rsid w:val="00900173"/>
    <w:rsid w:val="0090105B"/>
    <w:rsid w:val="009103B2"/>
    <w:rsid w:val="009112C9"/>
    <w:rsid w:val="0091259B"/>
    <w:rsid w:val="00914EB1"/>
    <w:rsid w:val="00916E6C"/>
    <w:rsid w:val="00921664"/>
    <w:rsid w:val="00923623"/>
    <w:rsid w:val="0092641E"/>
    <w:rsid w:val="00927732"/>
    <w:rsid w:val="00932B0B"/>
    <w:rsid w:val="009342E8"/>
    <w:rsid w:val="00934798"/>
    <w:rsid w:val="00940326"/>
    <w:rsid w:val="00947AB8"/>
    <w:rsid w:val="0095131B"/>
    <w:rsid w:val="00952EC0"/>
    <w:rsid w:val="0095543A"/>
    <w:rsid w:val="00960541"/>
    <w:rsid w:val="009642BC"/>
    <w:rsid w:val="009756B6"/>
    <w:rsid w:val="0097616E"/>
    <w:rsid w:val="009770A5"/>
    <w:rsid w:val="009855D2"/>
    <w:rsid w:val="009873B3"/>
    <w:rsid w:val="009922DD"/>
    <w:rsid w:val="00993155"/>
    <w:rsid w:val="00995D42"/>
    <w:rsid w:val="00997270"/>
    <w:rsid w:val="00997EC4"/>
    <w:rsid w:val="009A2424"/>
    <w:rsid w:val="009A39FB"/>
    <w:rsid w:val="009A3AEC"/>
    <w:rsid w:val="009A3F64"/>
    <w:rsid w:val="009A6F10"/>
    <w:rsid w:val="009A7D01"/>
    <w:rsid w:val="009C00C3"/>
    <w:rsid w:val="009D2E42"/>
    <w:rsid w:val="009D3DA5"/>
    <w:rsid w:val="009D62A1"/>
    <w:rsid w:val="009D7850"/>
    <w:rsid w:val="009E05A5"/>
    <w:rsid w:val="009E6D1C"/>
    <w:rsid w:val="009F075E"/>
    <w:rsid w:val="009F0BA7"/>
    <w:rsid w:val="00A041C1"/>
    <w:rsid w:val="00A0613D"/>
    <w:rsid w:val="00A072A4"/>
    <w:rsid w:val="00A078D4"/>
    <w:rsid w:val="00A11952"/>
    <w:rsid w:val="00A13522"/>
    <w:rsid w:val="00A13AC5"/>
    <w:rsid w:val="00A13D92"/>
    <w:rsid w:val="00A143B4"/>
    <w:rsid w:val="00A17235"/>
    <w:rsid w:val="00A17A8A"/>
    <w:rsid w:val="00A24207"/>
    <w:rsid w:val="00A24CAA"/>
    <w:rsid w:val="00A251E7"/>
    <w:rsid w:val="00A2655A"/>
    <w:rsid w:val="00A346DA"/>
    <w:rsid w:val="00A368DE"/>
    <w:rsid w:val="00A400BD"/>
    <w:rsid w:val="00A4066B"/>
    <w:rsid w:val="00A40B9B"/>
    <w:rsid w:val="00A41FC8"/>
    <w:rsid w:val="00A42F9C"/>
    <w:rsid w:val="00A431D7"/>
    <w:rsid w:val="00A444DC"/>
    <w:rsid w:val="00A50E3A"/>
    <w:rsid w:val="00A51CEC"/>
    <w:rsid w:val="00A57CB8"/>
    <w:rsid w:val="00A60052"/>
    <w:rsid w:val="00A6048F"/>
    <w:rsid w:val="00A7509E"/>
    <w:rsid w:val="00A76B2C"/>
    <w:rsid w:val="00A80E0F"/>
    <w:rsid w:val="00A80F10"/>
    <w:rsid w:val="00A82887"/>
    <w:rsid w:val="00A82D5D"/>
    <w:rsid w:val="00A87CFA"/>
    <w:rsid w:val="00A92C5C"/>
    <w:rsid w:val="00A93CDF"/>
    <w:rsid w:val="00AA6504"/>
    <w:rsid w:val="00AA7AC6"/>
    <w:rsid w:val="00AB0EAC"/>
    <w:rsid w:val="00AB1AB1"/>
    <w:rsid w:val="00AB206D"/>
    <w:rsid w:val="00AB3C74"/>
    <w:rsid w:val="00AC37C9"/>
    <w:rsid w:val="00AC48AC"/>
    <w:rsid w:val="00AC6AC3"/>
    <w:rsid w:val="00AD200E"/>
    <w:rsid w:val="00AD5F10"/>
    <w:rsid w:val="00AD6B02"/>
    <w:rsid w:val="00AE109D"/>
    <w:rsid w:val="00AE300C"/>
    <w:rsid w:val="00AE3C22"/>
    <w:rsid w:val="00AF28CA"/>
    <w:rsid w:val="00B041BC"/>
    <w:rsid w:val="00B0762E"/>
    <w:rsid w:val="00B2106D"/>
    <w:rsid w:val="00B2423A"/>
    <w:rsid w:val="00B2718E"/>
    <w:rsid w:val="00B30C79"/>
    <w:rsid w:val="00B30D8D"/>
    <w:rsid w:val="00B33E9A"/>
    <w:rsid w:val="00B34C0F"/>
    <w:rsid w:val="00B353AB"/>
    <w:rsid w:val="00B37F60"/>
    <w:rsid w:val="00B4046A"/>
    <w:rsid w:val="00B41548"/>
    <w:rsid w:val="00B47550"/>
    <w:rsid w:val="00B519E0"/>
    <w:rsid w:val="00B561F9"/>
    <w:rsid w:val="00B6102B"/>
    <w:rsid w:val="00B612C9"/>
    <w:rsid w:val="00B6157A"/>
    <w:rsid w:val="00B61A27"/>
    <w:rsid w:val="00B63015"/>
    <w:rsid w:val="00B63222"/>
    <w:rsid w:val="00B63926"/>
    <w:rsid w:val="00B64EBD"/>
    <w:rsid w:val="00B653C4"/>
    <w:rsid w:val="00B66485"/>
    <w:rsid w:val="00B7448A"/>
    <w:rsid w:val="00B83E50"/>
    <w:rsid w:val="00B84CFA"/>
    <w:rsid w:val="00B85B77"/>
    <w:rsid w:val="00B87D92"/>
    <w:rsid w:val="00B9163D"/>
    <w:rsid w:val="00BA0ED3"/>
    <w:rsid w:val="00BA29AA"/>
    <w:rsid w:val="00BB0549"/>
    <w:rsid w:val="00BB1DD0"/>
    <w:rsid w:val="00BB5A2A"/>
    <w:rsid w:val="00BB727B"/>
    <w:rsid w:val="00BC04F9"/>
    <w:rsid w:val="00BC353B"/>
    <w:rsid w:val="00BC4703"/>
    <w:rsid w:val="00BC489A"/>
    <w:rsid w:val="00BC6E9C"/>
    <w:rsid w:val="00BC7E1F"/>
    <w:rsid w:val="00BD3990"/>
    <w:rsid w:val="00BD4034"/>
    <w:rsid w:val="00BE5AF9"/>
    <w:rsid w:val="00BF35AB"/>
    <w:rsid w:val="00BF5E3F"/>
    <w:rsid w:val="00BF7ACB"/>
    <w:rsid w:val="00BF7F80"/>
    <w:rsid w:val="00C0227C"/>
    <w:rsid w:val="00C063AA"/>
    <w:rsid w:val="00C21219"/>
    <w:rsid w:val="00C26148"/>
    <w:rsid w:val="00C3756F"/>
    <w:rsid w:val="00C41194"/>
    <w:rsid w:val="00C4585E"/>
    <w:rsid w:val="00C461AD"/>
    <w:rsid w:val="00C47DA6"/>
    <w:rsid w:val="00C50944"/>
    <w:rsid w:val="00C52573"/>
    <w:rsid w:val="00C5710B"/>
    <w:rsid w:val="00C61949"/>
    <w:rsid w:val="00C640DD"/>
    <w:rsid w:val="00C71939"/>
    <w:rsid w:val="00C723FE"/>
    <w:rsid w:val="00C76B3C"/>
    <w:rsid w:val="00C82762"/>
    <w:rsid w:val="00C9010E"/>
    <w:rsid w:val="00C91D4D"/>
    <w:rsid w:val="00C95147"/>
    <w:rsid w:val="00CA0154"/>
    <w:rsid w:val="00CA0E36"/>
    <w:rsid w:val="00CB41D7"/>
    <w:rsid w:val="00CB7B23"/>
    <w:rsid w:val="00CC0580"/>
    <w:rsid w:val="00CC285B"/>
    <w:rsid w:val="00CE0161"/>
    <w:rsid w:val="00CE3F3B"/>
    <w:rsid w:val="00CE7BB1"/>
    <w:rsid w:val="00CE7EF4"/>
    <w:rsid w:val="00CF0AD4"/>
    <w:rsid w:val="00CF3D41"/>
    <w:rsid w:val="00CF60D1"/>
    <w:rsid w:val="00D034F1"/>
    <w:rsid w:val="00D04106"/>
    <w:rsid w:val="00D05EA8"/>
    <w:rsid w:val="00D05FA5"/>
    <w:rsid w:val="00D06D6D"/>
    <w:rsid w:val="00D07FF1"/>
    <w:rsid w:val="00D13B48"/>
    <w:rsid w:val="00D21320"/>
    <w:rsid w:val="00D218C7"/>
    <w:rsid w:val="00D21DC3"/>
    <w:rsid w:val="00D22145"/>
    <w:rsid w:val="00D223AF"/>
    <w:rsid w:val="00D23E84"/>
    <w:rsid w:val="00D271FB"/>
    <w:rsid w:val="00D32EBD"/>
    <w:rsid w:val="00D45BA5"/>
    <w:rsid w:val="00D478F2"/>
    <w:rsid w:val="00D50BCC"/>
    <w:rsid w:val="00D5344B"/>
    <w:rsid w:val="00D5360E"/>
    <w:rsid w:val="00D6164E"/>
    <w:rsid w:val="00D6575F"/>
    <w:rsid w:val="00D67753"/>
    <w:rsid w:val="00D7008E"/>
    <w:rsid w:val="00D73A46"/>
    <w:rsid w:val="00D75166"/>
    <w:rsid w:val="00D77B35"/>
    <w:rsid w:val="00D81183"/>
    <w:rsid w:val="00D821B8"/>
    <w:rsid w:val="00D82FF4"/>
    <w:rsid w:val="00D84AEC"/>
    <w:rsid w:val="00D91564"/>
    <w:rsid w:val="00D94626"/>
    <w:rsid w:val="00D96ED7"/>
    <w:rsid w:val="00DA30C1"/>
    <w:rsid w:val="00DA3E25"/>
    <w:rsid w:val="00DA6F68"/>
    <w:rsid w:val="00DB15A8"/>
    <w:rsid w:val="00DB3E0A"/>
    <w:rsid w:val="00DC1DD2"/>
    <w:rsid w:val="00DC2CAF"/>
    <w:rsid w:val="00DC2D05"/>
    <w:rsid w:val="00DC6ECC"/>
    <w:rsid w:val="00DC7AE6"/>
    <w:rsid w:val="00DD089C"/>
    <w:rsid w:val="00DD5010"/>
    <w:rsid w:val="00DE1045"/>
    <w:rsid w:val="00DE233C"/>
    <w:rsid w:val="00DE4636"/>
    <w:rsid w:val="00DE787B"/>
    <w:rsid w:val="00DE7F51"/>
    <w:rsid w:val="00DF0073"/>
    <w:rsid w:val="00DF02FF"/>
    <w:rsid w:val="00DF6212"/>
    <w:rsid w:val="00E040FD"/>
    <w:rsid w:val="00E05D8B"/>
    <w:rsid w:val="00E066C4"/>
    <w:rsid w:val="00E11BD3"/>
    <w:rsid w:val="00E161FB"/>
    <w:rsid w:val="00E20597"/>
    <w:rsid w:val="00E238C2"/>
    <w:rsid w:val="00E256E5"/>
    <w:rsid w:val="00E34F6B"/>
    <w:rsid w:val="00E371B8"/>
    <w:rsid w:val="00E3792E"/>
    <w:rsid w:val="00E37A82"/>
    <w:rsid w:val="00E42417"/>
    <w:rsid w:val="00E43571"/>
    <w:rsid w:val="00E61438"/>
    <w:rsid w:val="00E61656"/>
    <w:rsid w:val="00E6419C"/>
    <w:rsid w:val="00E70BD1"/>
    <w:rsid w:val="00E77B76"/>
    <w:rsid w:val="00E81AC1"/>
    <w:rsid w:val="00E82767"/>
    <w:rsid w:val="00E82ED2"/>
    <w:rsid w:val="00E85240"/>
    <w:rsid w:val="00E9752D"/>
    <w:rsid w:val="00EA464E"/>
    <w:rsid w:val="00EB211A"/>
    <w:rsid w:val="00EB241F"/>
    <w:rsid w:val="00EC3927"/>
    <w:rsid w:val="00EC3A2E"/>
    <w:rsid w:val="00EC54B2"/>
    <w:rsid w:val="00ED47BB"/>
    <w:rsid w:val="00ED527A"/>
    <w:rsid w:val="00EE00E5"/>
    <w:rsid w:val="00EE52DA"/>
    <w:rsid w:val="00EE56A6"/>
    <w:rsid w:val="00EE7B7D"/>
    <w:rsid w:val="00EE7C2B"/>
    <w:rsid w:val="00EF37D5"/>
    <w:rsid w:val="00EF7817"/>
    <w:rsid w:val="00EF7FEE"/>
    <w:rsid w:val="00F006CF"/>
    <w:rsid w:val="00F022EF"/>
    <w:rsid w:val="00F03360"/>
    <w:rsid w:val="00F068CE"/>
    <w:rsid w:val="00F07923"/>
    <w:rsid w:val="00F14236"/>
    <w:rsid w:val="00F2300D"/>
    <w:rsid w:val="00F24479"/>
    <w:rsid w:val="00F2508B"/>
    <w:rsid w:val="00F3238C"/>
    <w:rsid w:val="00F41A56"/>
    <w:rsid w:val="00F450DC"/>
    <w:rsid w:val="00F46585"/>
    <w:rsid w:val="00F467DC"/>
    <w:rsid w:val="00F50DC8"/>
    <w:rsid w:val="00F50E33"/>
    <w:rsid w:val="00F54CEC"/>
    <w:rsid w:val="00F579E4"/>
    <w:rsid w:val="00F614F0"/>
    <w:rsid w:val="00F6642C"/>
    <w:rsid w:val="00F67D07"/>
    <w:rsid w:val="00F70EBE"/>
    <w:rsid w:val="00F7399B"/>
    <w:rsid w:val="00F76353"/>
    <w:rsid w:val="00F766FE"/>
    <w:rsid w:val="00F83BDA"/>
    <w:rsid w:val="00F84286"/>
    <w:rsid w:val="00F86457"/>
    <w:rsid w:val="00F87777"/>
    <w:rsid w:val="00F90E4A"/>
    <w:rsid w:val="00F9290C"/>
    <w:rsid w:val="00F966C3"/>
    <w:rsid w:val="00FA0CEF"/>
    <w:rsid w:val="00FA20AC"/>
    <w:rsid w:val="00FA71B1"/>
    <w:rsid w:val="00FA7DE3"/>
    <w:rsid w:val="00FB1361"/>
    <w:rsid w:val="00FB4984"/>
    <w:rsid w:val="00FB5A74"/>
    <w:rsid w:val="00FC3D23"/>
    <w:rsid w:val="00FC68A2"/>
    <w:rsid w:val="00FC6A90"/>
    <w:rsid w:val="00FD42B3"/>
    <w:rsid w:val="00FD6E22"/>
    <w:rsid w:val="00FE00A3"/>
    <w:rsid w:val="00FE233F"/>
    <w:rsid w:val="00FF3095"/>
    <w:rsid w:val="00FF4860"/>
    <w:rsid w:val="00FF6F8A"/>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page number" w:uiPriority="99"/>
    <w:lsdException w:name="List Number" w:semiHidden="0" w:unhideWhenUsed="0"/>
    <w:lsdException w:name="List 4" w:semiHidden="0" w:unhideWhenUsed="0"/>
    <w:lsdException w:name="List 5" w:semiHidden="0" w:unhideWhenUsed="0"/>
    <w:lsdException w:name="Title" w:semiHidden="0" w:uiPriority="99"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541"/>
    <w:rPr>
      <w:rFonts w:ascii="Arial" w:hAnsi="Arial" w:cs="Arial"/>
      <w:sz w:val="22"/>
      <w:szCs w:val="24"/>
      <w:lang w:val="en-GB" w:eastAsia="en-US"/>
    </w:rPr>
  </w:style>
  <w:style w:type="paragraph" w:styleId="Heading1">
    <w:name w:val="heading 1"/>
    <w:basedOn w:val="Normal"/>
    <w:next w:val="Normal"/>
    <w:link w:val="Heading1Char"/>
    <w:qFormat/>
    <w:rsid w:val="00960541"/>
    <w:pPr>
      <w:keepNext/>
      <w:jc w:val="right"/>
      <w:outlineLvl w:val="0"/>
    </w:pPr>
    <w:rPr>
      <w:b/>
      <w:bCs/>
      <w:sz w:val="12"/>
      <w:lang w:val="en-US"/>
    </w:rPr>
  </w:style>
  <w:style w:type="paragraph" w:styleId="Heading2">
    <w:name w:val="heading 2"/>
    <w:basedOn w:val="Normal"/>
    <w:next w:val="Normal"/>
    <w:qFormat/>
    <w:rsid w:val="00960541"/>
    <w:pPr>
      <w:keepNext/>
      <w:outlineLvl w:val="1"/>
    </w:pPr>
    <w:rPr>
      <w:b/>
      <w:bCs/>
      <w:sz w:val="20"/>
      <w:u w:val="single"/>
    </w:rPr>
  </w:style>
  <w:style w:type="paragraph" w:styleId="Heading3">
    <w:name w:val="heading 3"/>
    <w:basedOn w:val="Normal"/>
    <w:next w:val="Normal"/>
    <w:qFormat/>
    <w:rsid w:val="00960541"/>
    <w:pPr>
      <w:keepNext/>
      <w:autoSpaceDE w:val="0"/>
      <w:autoSpaceDN w:val="0"/>
      <w:adjustRightInd w:val="0"/>
      <w:jc w:val="both"/>
      <w:outlineLvl w:val="2"/>
    </w:pPr>
    <w:rPr>
      <w:b/>
      <w:bCs/>
      <w:szCs w:val="16"/>
    </w:rPr>
  </w:style>
  <w:style w:type="paragraph" w:styleId="Heading4">
    <w:name w:val="heading 4"/>
    <w:basedOn w:val="Normal"/>
    <w:next w:val="Normal"/>
    <w:qFormat/>
    <w:rsid w:val="00960541"/>
    <w:pPr>
      <w:keepNext/>
      <w:ind w:left="720" w:hanging="720"/>
      <w:jc w:val="right"/>
      <w:outlineLvl w:val="3"/>
    </w:pPr>
    <w:rPr>
      <w:b/>
      <w:bCs/>
      <w:sz w:val="12"/>
    </w:rPr>
  </w:style>
  <w:style w:type="paragraph" w:styleId="Heading5">
    <w:name w:val="heading 5"/>
    <w:basedOn w:val="Normal"/>
    <w:next w:val="Normal"/>
    <w:qFormat/>
    <w:rsid w:val="00960541"/>
    <w:pPr>
      <w:keepNext/>
      <w:jc w:val="both"/>
      <w:outlineLvl w:val="4"/>
    </w:pPr>
    <w:rPr>
      <w:b/>
      <w:bCs/>
      <w:sz w:val="24"/>
    </w:rPr>
  </w:style>
  <w:style w:type="paragraph" w:styleId="Heading6">
    <w:name w:val="heading 6"/>
    <w:basedOn w:val="Normal"/>
    <w:next w:val="Normal"/>
    <w:qFormat/>
    <w:rsid w:val="00960541"/>
    <w:pPr>
      <w:keepNext/>
      <w:tabs>
        <w:tab w:val="left" w:pos="660"/>
        <w:tab w:val="left" w:pos="864"/>
        <w:tab w:val="left" w:pos="1440"/>
      </w:tabs>
      <w:spacing w:before="100" w:beforeAutospacing="1" w:after="100" w:afterAutospacing="1"/>
      <w:ind w:left="660" w:hanging="660"/>
      <w:jc w:val="right"/>
      <w:outlineLvl w:val="5"/>
    </w:pPr>
    <w:rPr>
      <w:b/>
      <w:bCs/>
      <w:sz w:val="12"/>
    </w:rPr>
  </w:style>
  <w:style w:type="paragraph" w:styleId="Heading7">
    <w:name w:val="heading 7"/>
    <w:basedOn w:val="Normal"/>
    <w:next w:val="Normal"/>
    <w:qFormat/>
    <w:rsid w:val="00960541"/>
    <w:pPr>
      <w:keepNext/>
      <w:ind w:left="660"/>
      <w:jc w:val="both"/>
      <w:outlineLvl w:val="6"/>
    </w:pPr>
    <w:rPr>
      <w:b/>
      <w:bCs/>
      <w:szCs w:val="22"/>
    </w:rPr>
  </w:style>
  <w:style w:type="paragraph" w:styleId="Heading8">
    <w:name w:val="heading 8"/>
    <w:basedOn w:val="Normal"/>
    <w:next w:val="Normal"/>
    <w:qFormat/>
    <w:rsid w:val="00960541"/>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outlineLvl w:val="7"/>
    </w:pPr>
    <w:rPr>
      <w:b/>
      <w:bCs/>
      <w:sz w:val="24"/>
    </w:rPr>
  </w:style>
  <w:style w:type="paragraph" w:styleId="Heading9">
    <w:name w:val="heading 9"/>
    <w:basedOn w:val="Normal"/>
    <w:next w:val="Normal"/>
    <w:qFormat/>
    <w:rsid w:val="00960541"/>
    <w:pPr>
      <w:keepNext/>
      <w:outlineLvl w:val="8"/>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60541"/>
    <w:pPr>
      <w:jc w:val="both"/>
    </w:pPr>
    <w:rPr>
      <w:lang w:val="en-US"/>
    </w:rPr>
  </w:style>
  <w:style w:type="paragraph" w:styleId="BodyTextIndent">
    <w:name w:val="Body Text Indent"/>
    <w:basedOn w:val="Normal"/>
    <w:rsid w:val="00960541"/>
    <w:pPr>
      <w:ind w:left="770" w:hanging="50"/>
      <w:jc w:val="both"/>
    </w:pPr>
    <w:rPr>
      <w:sz w:val="20"/>
    </w:rPr>
  </w:style>
  <w:style w:type="paragraph" w:styleId="BodyTextIndent3">
    <w:name w:val="Body Text Indent 3"/>
    <w:basedOn w:val="Normal"/>
    <w:rsid w:val="00960541"/>
    <w:pPr>
      <w:ind w:left="720" w:hanging="720"/>
    </w:pPr>
    <w:rPr>
      <w:rFonts w:cs="Times New Roman"/>
      <w:sz w:val="24"/>
      <w:szCs w:val="20"/>
    </w:rPr>
  </w:style>
  <w:style w:type="paragraph" w:styleId="BodyText2">
    <w:name w:val="Body Text 2"/>
    <w:basedOn w:val="Normal"/>
    <w:rsid w:val="00960541"/>
    <w:pPr>
      <w:jc w:val="both"/>
    </w:pPr>
    <w:rPr>
      <w:sz w:val="20"/>
    </w:rPr>
  </w:style>
  <w:style w:type="paragraph" w:styleId="BlockText">
    <w:name w:val="Block Text"/>
    <w:basedOn w:val="Normal"/>
    <w:rsid w:val="00960541"/>
    <w:pPr>
      <w:widowControl w:val="0"/>
      <w:tabs>
        <w:tab w:val="num" w:pos="1357"/>
        <w:tab w:val="right" w:pos="1859"/>
        <w:tab w:val="left" w:pos="2257"/>
        <w:tab w:val="left" w:pos="3599"/>
        <w:tab w:val="left" w:pos="5039"/>
        <w:tab w:val="right" w:pos="6679"/>
        <w:tab w:val="left" w:pos="6962"/>
        <w:tab w:val="right" w:pos="9364"/>
      </w:tabs>
      <w:ind w:left="997" w:right="-532"/>
      <w:jc w:val="both"/>
    </w:pPr>
    <w:rPr>
      <w:rFonts w:ascii="Times New Roman" w:hAnsi="Times New Roman" w:cs="Times New Roman"/>
      <w:b/>
      <w:snapToGrid w:val="0"/>
      <w:sz w:val="24"/>
      <w:szCs w:val="20"/>
    </w:rPr>
  </w:style>
  <w:style w:type="paragraph" w:styleId="BodyTextIndent2">
    <w:name w:val="Body Text Indent 2"/>
    <w:basedOn w:val="Normal"/>
    <w:link w:val="BodyTextIndent2Char"/>
    <w:rsid w:val="00960541"/>
    <w:pPr>
      <w:autoSpaceDE w:val="0"/>
      <w:autoSpaceDN w:val="0"/>
      <w:adjustRightInd w:val="0"/>
      <w:ind w:left="2160"/>
      <w:jc w:val="both"/>
    </w:pPr>
    <w:rPr>
      <w:szCs w:val="16"/>
    </w:rPr>
  </w:style>
  <w:style w:type="paragraph" w:styleId="Footer">
    <w:name w:val="footer"/>
    <w:basedOn w:val="Normal"/>
    <w:link w:val="FooterChar"/>
    <w:rsid w:val="00960541"/>
    <w:pPr>
      <w:tabs>
        <w:tab w:val="center" w:pos="4153"/>
        <w:tab w:val="right" w:pos="8306"/>
      </w:tabs>
    </w:pPr>
  </w:style>
  <w:style w:type="character" w:styleId="PageNumber">
    <w:name w:val="page number"/>
    <w:basedOn w:val="DefaultParagraphFont"/>
    <w:uiPriority w:val="99"/>
    <w:rsid w:val="00960541"/>
  </w:style>
  <w:style w:type="paragraph" w:styleId="Header">
    <w:name w:val="header"/>
    <w:basedOn w:val="Normal"/>
    <w:rsid w:val="00960541"/>
    <w:pPr>
      <w:tabs>
        <w:tab w:val="center" w:pos="4153"/>
        <w:tab w:val="right" w:pos="8306"/>
      </w:tabs>
    </w:pPr>
  </w:style>
  <w:style w:type="character" w:styleId="FootnoteReference">
    <w:name w:val="footnote reference"/>
    <w:basedOn w:val="DefaultParagraphFont"/>
    <w:uiPriority w:val="99"/>
    <w:semiHidden/>
    <w:rsid w:val="00960541"/>
    <w:rPr>
      <w:vertAlign w:val="superscript"/>
    </w:rPr>
  </w:style>
  <w:style w:type="paragraph" w:styleId="BodyText3">
    <w:name w:val="Body Text 3"/>
    <w:basedOn w:val="Normal"/>
    <w:rsid w:val="00960541"/>
    <w:pPr>
      <w:spacing w:line="360" w:lineRule="auto"/>
      <w:jc w:val="both"/>
    </w:pPr>
    <w:rPr>
      <w:rFonts w:ascii="Times New Roman" w:hAnsi="Times New Roman" w:cs="Times New Roman"/>
      <w:sz w:val="24"/>
      <w:lang w:val="en-US"/>
    </w:rPr>
  </w:style>
  <w:style w:type="paragraph" w:styleId="Title">
    <w:name w:val="Title"/>
    <w:basedOn w:val="Normal"/>
    <w:link w:val="TitleChar"/>
    <w:uiPriority w:val="99"/>
    <w:qFormat/>
    <w:rsid w:val="00960541"/>
    <w:pPr>
      <w:jc w:val="center"/>
    </w:pPr>
    <w:rPr>
      <w:rFonts w:cs="Times New Roman"/>
      <w:b/>
      <w:bCs/>
      <w:sz w:val="24"/>
    </w:rPr>
  </w:style>
  <w:style w:type="paragraph" w:styleId="BalloonText">
    <w:name w:val="Balloon Text"/>
    <w:basedOn w:val="Normal"/>
    <w:semiHidden/>
    <w:rsid w:val="00B2423A"/>
    <w:rPr>
      <w:rFonts w:ascii="Tahoma" w:hAnsi="Tahoma" w:cs="Tahoma"/>
      <w:sz w:val="16"/>
      <w:szCs w:val="16"/>
    </w:rPr>
  </w:style>
  <w:style w:type="paragraph" w:customStyle="1" w:styleId="Char1CharCharCharCharChar1CharCharCharChar">
    <w:name w:val="Char1 Char Char Char Char Char1 Char Char Char Char"/>
    <w:basedOn w:val="Normal"/>
    <w:rsid w:val="00BE5AF9"/>
    <w:pPr>
      <w:spacing w:after="160" w:line="240" w:lineRule="exact"/>
      <w:jc w:val="both"/>
    </w:pPr>
    <w:rPr>
      <w:rFonts w:cs="Times New Roman"/>
      <w:lang w:val="en-ZA"/>
    </w:rPr>
  </w:style>
  <w:style w:type="table" w:styleId="TableGrid">
    <w:name w:val="Table Grid"/>
    <w:basedOn w:val="TableNormal"/>
    <w:rsid w:val="00B353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References"/>
    <w:basedOn w:val="Normal"/>
    <w:link w:val="ListParagraphChar"/>
    <w:uiPriority w:val="34"/>
    <w:qFormat/>
    <w:rsid w:val="00F966C3"/>
    <w:pPr>
      <w:ind w:left="720"/>
      <w:contextualSpacing/>
    </w:pPr>
    <w:rPr>
      <w:rFonts w:eastAsia="Calibri"/>
    </w:rPr>
  </w:style>
  <w:style w:type="paragraph" w:customStyle="1" w:styleId="GroupWiseView">
    <w:name w:val="GroupWiseView"/>
    <w:rsid w:val="007E6896"/>
    <w:pPr>
      <w:widowControl w:val="0"/>
      <w:autoSpaceDE w:val="0"/>
      <w:autoSpaceDN w:val="0"/>
      <w:adjustRightInd w:val="0"/>
    </w:pPr>
    <w:rPr>
      <w:rFonts w:ascii="Tahoma" w:hAnsi="Tahoma"/>
      <w:sz w:val="16"/>
      <w:szCs w:val="16"/>
      <w:lang w:val="en-US" w:eastAsia="en-US"/>
    </w:rPr>
  </w:style>
  <w:style w:type="character" w:styleId="Strong">
    <w:name w:val="Strong"/>
    <w:basedOn w:val="DefaultParagraphFont"/>
    <w:qFormat/>
    <w:rsid w:val="007E6896"/>
    <w:rPr>
      <w:b/>
      <w:bCs/>
    </w:rPr>
  </w:style>
  <w:style w:type="paragraph" w:styleId="NormalWeb">
    <w:name w:val="Normal (Web)"/>
    <w:basedOn w:val="Normal"/>
    <w:unhideWhenUsed/>
    <w:rsid w:val="0007341B"/>
    <w:pPr>
      <w:spacing w:before="100" w:beforeAutospacing="1" w:after="100" w:afterAutospacing="1"/>
    </w:pPr>
    <w:rPr>
      <w:rFonts w:ascii="Times New Roman" w:hAnsi="Times New Roman" w:cs="Times New Roman"/>
      <w:sz w:val="24"/>
      <w:lang w:val="en-US"/>
    </w:rPr>
  </w:style>
  <w:style w:type="paragraph" w:customStyle="1" w:styleId="xl39">
    <w:name w:val="xl39"/>
    <w:basedOn w:val="Normal"/>
    <w:rsid w:val="0007341B"/>
    <w:pPr>
      <w:spacing w:before="100" w:beforeAutospacing="1" w:after="100" w:afterAutospacing="1"/>
    </w:pPr>
    <w:rPr>
      <w:rFonts w:eastAsia="Arial Unicode MS"/>
      <w:b/>
      <w:bCs/>
      <w:sz w:val="24"/>
      <w:u w:val="single"/>
    </w:rPr>
  </w:style>
  <w:style w:type="character" w:styleId="Emphasis">
    <w:name w:val="Emphasis"/>
    <w:basedOn w:val="DefaultParagraphFont"/>
    <w:uiPriority w:val="20"/>
    <w:qFormat/>
    <w:rsid w:val="00A17235"/>
    <w:rPr>
      <w:b/>
      <w:bCs/>
      <w:i w:val="0"/>
      <w:iCs w:val="0"/>
    </w:rPr>
  </w:style>
  <w:style w:type="character" w:customStyle="1" w:styleId="st1">
    <w:name w:val="st1"/>
    <w:basedOn w:val="DefaultParagraphFont"/>
    <w:rsid w:val="00A17235"/>
  </w:style>
  <w:style w:type="character" w:styleId="Hyperlink">
    <w:name w:val="Hyperlink"/>
    <w:basedOn w:val="DefaultParagraphFont"/>
    <w:rsid w:val="00A17A8A"/>
    <w:rPr>
      <w:strike w:val="0"/>
      <w:dstrike w:val="0"/>
      <w:color w:val="0033CC"/>
      <w:u w:val="none"/>
      <w:effect w:val="none"/>
    </w:rPr>
  </w:style>
  <w:style w:type="character" w:customStyle="1" w:styleId="FooterChar">
    <w:name w:val="Footer Char"/>
    <w:basedOn w:val="DefaultParagraphFont"/>
    <w:link w:val="Footer"/>
    <w:rsid w:val="00646F50"/>
    <w:rPr>
      <w:rFonts w:ascii="Arial" w:hAnsi="Arial" w:cs="Arial"/>
      <w:sz w:val="22"/>
      <w:szCs w:val="24"/>
      <w:lang w:val="en-GB" w:eastAsia="en-US"/>
    </w:rPr>
  </w:style>
  <w:style w:type="character" w:customStyle="1" w:styleId="TitleChar">
    <w:name w:val="Title Char"/>
    <w:link w:val="Title"/>
    <w:locked/>
    <w:rsid w:val="00A6048F"/>
    <w:rPr>
      <w:rFonts w:ascii="Arial" w:hAnsi="Arial" w:cs="Arial"/>
      <w:b/>
      <w:bCs/>
      <w:sz w:val="24"/>
      <w:szCs w:val="24"/>
      <w:lang w:val="en-GB" w:eastAsia="en-US"/>
    </w:rPr>
  </w:style>
  <w:style w:type="character" w:customStyle="1" w:styleId="Heading3Char">
    <w:name w:val="Heading 3 Char"/>
    <w:basedOn w:val="DefaultParagraphFont"/>
    <w:rsid w:val="0063794C"/>
    <w:rPr>
      <w:rFonts w:ascii="Cambria" w:eastAsia="Times New Roman" w:hAnsi="Cambria" w:cs="Times New Roman"/>
      <w:b/>
      <w:bCs/>
      <w:color w:val="4F81BD"/>
      <w:sz w:val="24"/>
      <w:szCs w:val="24"/>
      <w:lang w:val="en-US"/>
    </w:rPr>
  </w:style>
  <w:style w:type="character" w:customStyle="1" w:styleId="Heading1Char">
    <w:name w:val="Heading 1 Char"/>
    <w:basedOn w:val="DefaultParagraphFont"/>
    <w:link w:val="Heading1"/>
    <w:uiPriority w:val="99"/>
    <w:rsid w:val="00EE00E5"/>
    <w:rPr>
      <w:rFonts w:ascii="Arial" w:hAnsi="Arial" w:cs="Arial"/>
      <w:b/>
      <w:bCs/>
      <w:sz w:val="12"/>
      <w:szCs w:val="24"/>
      <w:lang w:val="en-US" w:eastAsia="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qFormat/>
    <w:locked/>
    <w:rsid w:val="00EE00E5"/>
    <w:rPr>
      <w:rFonts w:ascii="Arial" w:eastAsia="Calibri" w:hAnsi="Arial" w:cs="Arial"/>
      <w:sz w:val="22"/>
      <w:szCs w:val="24"/>
      <w:lang w:val="en-GB" w:eastAsia="en-US"/>
    </w:rPr>
  </w:style>
  <w:style w:type="character" w:customStyle="1" w:styleId="BodyTextChar">
    <w:name w:val="Body Text Char"/>
    <w:basedOn w:val="DefaultParagraphFont"/>
    <w:link w:val="BodyText"/>
    <w:rsid w:val="00713A4E"/>
    <w:rPr>
      <w:rFonts w:ascii="Arial" w:hAnsi="Arial" w:cs="Arial"/>
      <w:sz w:val="22"/>
      <w:szCs w:val="24"/>
      <w:lang w:val="en-US" w:eastAsia="en-US"/>
    </w:rPr>
  </w:style>
  <w:style w:type="character" w:customStyle="1" w:styleId="BodyTextIndent2Char">
    <w:name w:val="Body Text Indent 2 Char"/>
    <w:basedOn w:val="DefaultParagraphFont"/>
    <w:link w:val="BodyTextIndent2"/>
    <w:rsid w:val="00713A4E"/>
    <w:rPr>
      <w:rFonts w:ascii="Arial" w:hAnsi="Arial" w:cs="Arial"/>
      <w:sz w:val="22"/>
      <w:szCs w:val="16"/>
      <w:lang w:val="en-GB" w:eastAsia="en-US"/>
    </w:rPr>
  </w:style>
  <w:style w:type="paragraph" w:styleId="PlainText">
    <w:name w:val="Plain Text"/>
    <w:basedOn w:val="Normal"/>
    <w:link w:val="PlainTextChar"/>
    <w:uiPriority w:val="99"/>
    <w:unhideWhenUsed/>
    <w:rsid w:val="00561810"/>
    <w:rPr>
      <w:rFonts w:ascii="Calibri" w:eastAsiaTheme="minorHAnsi" w:hAnsi="Calibri" w:cstheme="minorBidi"/>
      <w:szCs w:val="21"/>
      <w:lang w:val="en-US"/>
    </w:rPr>
  </w:style>
  <w:style w:type="character" w:customStyle="1" w:styleId="PlainTextChar">
    <w:name w:val="Plain Text Char"/>
    <w:basedOn w:val="DefaultParagraphFont"/>
    <w:link w:val="PlainText"/>
    <w:uiPriority w:val="99"/>
    <w:rsid w:val="00561810"/>
    <w:rPr>
      <w:rFonts w:ascii="Calibri" w:eastAsiaTheme="minorHAnsi" w:hAnsi="Calibri" w:cstheme="minorBidi"/>
      <w:sz w:val="22"/>
      <w:szCs w:val="21"/>
      <w:lang w:val="en-US" w:eastAsia="en-US"/>
    </w:rPr>
  </w:style>
  <w:style w:type="character" w:customStyle="1" w:styleId="TitleChar1">
    <w:name w:val="Title Char1"/>
    <w:uiPriority w:val="99"/>
    <w:locked/>
    <w:rsid w:val="00B83E50"/>
    <w:rPr>
      <w:rFonts w:ascii="Times New Roman" w:eastAsia="Calibri" w:hAnsi="Times New Roman" w:cs="Times New Roman"/>
      <w:b/>
      <w:i/>
      <w:sz w:val="24"/>
      <w:szCs w:val="20"/>
      <w:lang w:val="en-US"/>
    </w:rPr>
  </w:style>
  <w:style w:type="paragraph" w:customStyle="1" w:styleId="Default">
    <w:name w:val="Default"/>
    <w:rsid w:val="00EE52DA"/>
    <w:pPr>
      <w:widowControl w:val="0"/>
      <w:autoSpaceDE w:val="0"/>
      <w:autoSpaceDN w:val="0"/>
      <w:adjustRightInd w:val="0"/>
    </w:pPr>
    <w:rPr>
      <w:rFonts w:ascii="Arial" w:hAnsi="Arial" w:cs="Arial"/>
      <w:color w:val="000000"/>
      <w:sz w:val="24"/>
      <w:szCs w:val="24"/>
      <w:lang w:val="en-US" w:eastAsia="en-US"/>
    </w:rPr>
  </w:style>
  <w:style w:type="character" w:customStyle="1" w:styleId="tgc">
    <w:name w:val="_tgc"/>
    <w:basedOn w:val="DefaultParagraphFont"/>
    <w:rsid w:val="0072460C"/>
  </w:style>
  <w:style w:type="paragraph" w:styleId="FootnoteText">
    <w:name w:val="footnote text"/>
    <w:basedOn w:val="Normal"/>
    <w:link w:val="FootnoteTextChar"/>
    <w:uiPriority w:val="99"/>
    <w:semiHidden/>
    <w:unhideWhenUsed/>
    <w:rsid w:val="000279D9"/>
    <w:rPr>
      <w:rFonts w:ascii="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0279D9"/>
    <w:rPr>
      <w:lang w:val="en-GB" w:eastAsia="en-US"/>
    </w:rPr>
  </w:style>
  <w:style w:type="character" w:customStyle="1" w:styleId="markedcontent">
    <w:name w:val="markedcontent"/>
    <w:basedOn w:val="DefaultParagraphFont"/>
    <w:rsid w:val="006F5FC7"/>
  </w:style>
</w:styles>
</file>

<file path=word/webSettings.xml><?xml version="1.0" encoding="utf-8"?>
<w:webSettings xmlns:r="http://schemas.openxmlformats.org/officeDocument/2006/relationships" xmlns:w="http://schemas.openxmlformats.org/wordprocessingml/2006/main">
  <w:divs>
    <w:div w:id="281154944">
      <w:bodyDiv w:val="1"/>
      <w:marLeft w:val="0"/>
      <w:marRight w:val="0"/>
      <w:marTop w:val="0"/>
      <w:marBottom w:val="0"/>
      <w:divBdr>
        <w:top w:val="none" w:sz="0" w:space="0" w:color="auto"/>
        <w:left w:val="none" w:sz="0" w:space="0" w:color="auto"/>
        <w:bottom w:val="none" w:sz="0" w:space="0" w:color="auto"/>
        <w:right w:val="none" w:sz="0" w:space="0" w:color="auto"/>
      </w:divBdr>
    </w:div>
    <w:div w:id="526262170">
      <w:bodyDiv w:val="1"/>
      <w:marLeft w:val="0"/>
      <w:marRight w:val="0"/>
      <w:marTop w:val="0"/>
      <w:marBottom w:val="0"/>
      <w:divBdr>
        <w:top w:val="none" w:sz="0" w:space="0" w:color="auto"/>
        <w:left w:val="none" w:sz="0" w:space="0" w:color="auto"/>
        <w:bottom w:val="none" w:sz="0" w:space="0" w:color="auto"/>
        <w:right w:val="none" w:sz="0" w:space="0" w:color="auto"/>
      </w:divBdr>
    </w:div>
    <w:div w:id="563217885">
      <w:bodyDiv w:val="1"/>
      <w:marLeft w:val="0"/>
      <w:marRight w:val="0"/>
      <w:marTop w:val="0"/>
      <w:marBottom w:val="0"/>
      <w:divBdr>
        <w:top w:val="none" w:sz="0" w:space="0" w:color="auto"/>
        <w:left w:val="none" w:sz="0" w:space="0" w:color="auto"/>
        <w:bottom w:val="none" w:sz="0" w:space="0" w:color="auto"/>
        <w:right w:val="none" w:sz="0" w:space="0" w:color="auto"/>
      </w:divBdr>
    </w:div>
    <w:div w:id="727607473">
      <w:bodyDiv w:val="1"/>
      <w:marLeft w:val="0"/>
      <w:marRight w:val="0"/>
      <w:marTop w:val="0"/>
      <w:marBottom w:val="0"/>
      <w:divBdr>
        <w:top w:val="none" w:sz="0" w:space="0" w:color="auto"/>
        <w:left w:val="none" w:sz="0" w:space="0" w:color="auto"/>
        <w:bottom w:val="none" w:sz="0" w:space="0" w:color="auto"/>
        <w:right w:val="none" w:sz="0" w:space="0" w:color="auto"/>
      </w:divBdr>
    </w:div>
    <w:div w:id="808329442">
      <w:bodyDiv w:val="1"/>
      <w:marLeft w:val="0"/>
      <w:marRight w:val="0"/>
      <w:marTop w:val="0"/>
      <w:marBottom w:val="0"/>
      <w:divBdr>
        <w:top w:val="none" w:sz="0" w:space="0" w:color="auto"/>
        <w:left w:val="none" w:sz="0" w:space="0" w:color="auto"/>
        <w:bottom w:val="none" w:sz="0" w:space="0" w:color="auto"/>
        <w:right w:val="none" w:sz="0" w:space="0" w:color="auto"/>
      </w:divBdr>
    </w:div>
    <w:div w:id="1086338296">
      <w:bodyDiv w:val="1"/>
      <w:marLeft w:val="0"/>
      <w:marRight w:val="0"/>
      <w:marTop w:val="0"/>
      <w:marBottom w:val="0"/>
      <w:divBdr>
        <w:top w:val="none" w:sz="0" w:space="0" w:color="auto"/>
        <w:left w:val="none" w:sz="0" w:space="0" w:color="auto"/>
        <w:bottom w:val="none" w:sz="0" w:space="0" w:color="auto"/>
        <w:right w:val="none" w:sz="0" w:space="0" w:color="auto"/>
      </w:divBdr>
    </w:div>
    <w:div w:id="1175657126">
      <w:bodyDiv w:val="1"/>
      <w:marLeft w:val="0"/>
      <w:marRight w:val="0"/>
      <w:marTop w:val="0"/>
      <w:marBottom w:val="0"/>
      <w:divBdr>
        <w:top w:val="none" w:sz="0" w:space="0" w:color="auto"/>
        <w:left w:val="none" w:sz="0" w:space="0" w:color="auto"/>
        <w:bottom w:val="none" w:sz="0" w:space="0" w:color="auto"/>
        <w:right w:val="none" w:sz="0" w:space="0" w:color="auto"/>
      </w:divBdr>
    </w:div>
    <w:div w:id="1246307115">
      <w:bodyDiv w:val="1"/>
      <w:marLeft w:val="0"/>
      <w:marRight w:val="0"/>
      <w:marTop w:val="0"/>
      <w:marBottom w:val="0"/>
      <w:divBdr>
        <w:top w:val="none" w:sz="0" w:space="0" w:color="auto"/>
        <w:left w:val="none" w:sz="0" w:space="0" w:color="auto"/>
        <w:bottom w:val="none" w:sz="0" w:space="0" w:color="auto"/>
        <w:right w:val="none" w:sz="0" w:space="0" w:color="auto"/>
      </w:divBdr>
    </w:div>
    <w:div w:id="1284072999">
      <w:bodyDiv w:val="1"/>
      <w:marLeft w:val="0"/>
      <w:marRight w:val="0"/>
      <w:marTop w:val="0"/>
      <w:marBottom w:val="0"/>
      <w:divBdr>
        <w:top w:val="none" w:sz="0" w:space="0" w:color="auto"/>
        <w:left w:val="none" w:sz="0" w:space="0" w:color="auto"/>
        <w:bottom w:val="none" w:sz="0" w:space="0" w:color="auto"/>
        <w:right w:val="none" w:sz="0" w:space="0" w:color="auto"/>
      </w:divBdr>
    </w:div>
    <w:div w:id="1388534668">
      <w:bodyDiv w:val="1"/>
      <w:marLeft w:val="0"/>
      <w:marRight w:val="0"/>
      <w:marTop w:val="0"/>
      <w:marBottom w:val="0"/>
      <w:divBdr>
        <w:top w:val="none" w:sz="0" w:space="0" w:color="auto"/>
        <w:left w:val="none" w:sz="0" w:space="0" w:color="auto"/>
        <w:bottom w:val="none" w:sz="0" w:space="0" w:color="auto"/>
        <w:right w:val="none" w:sz="0" w:space="0" w:color="auto"/>
      </w:divBdr>
    </w:div>
    <w:div w:id="1507162938">
      <w:bodyDiv w:val="1"/>
      <w:marLeft w:val="0"/>
      <w:marRight w:val="0"/>
      <w:marTop w:val="0"/>
      <w:marBottom w:val="0"/>
      <w:divBdr>
        <w:top w:val="none" w:sz="0" w:space="0" w:color="auto"/>
        <w:left w:val="none" w:sz="0" w:space="0" w:color="auto"/>
        <w:bottom w:val="none" w:sz="0" w:space="0" w:color="auto"/>
        <w:right w:val="none" w:sz="0" w:space="0" w:color="auto"/>
      </w:divBdr>
    </w:div>
    <w:div w:id="1571845140">
      <w:bodyDiv w:val="1"/>
      <w:marLeft w:val="0"/>
      <w:marRight w:val="0"/>
      <w:marTop w:val="0"/>
      <w:marBottom w:val="0"/>
      <w:divBdr>
        <w:top w:val="none" w:sz="0" w:space="0" w:color="auto"/>
        <w:left w:val="none" w:sz="0" w:space="0" w:color="auto"/>
        <w:bottom w:val="none" w:sz="0" w:space="0" w:color="auto"/>
        <w:right w:val="none" w:sz="0" w:space="0" w:color="auto"/>
      </w:divBdr>
    </w:div>
    <w:div w:id="1658807163">
      <w:bodyDiv w:val="1"/>
      <w:marLeft w:val="0"/>
      <w:marRight w:val="0"/>
      <w:marTop w:val="0"/>
      <w:marBottom w:val="0"/>
      <w:divBdr>
        <w:top w:val="none" w:sz="0" w:space="0" w:color="auto"/>
        <w:left w:val="none" w:sz="0" w:space="0" w:color="auto"/>
        <w:bottom w:val="none" w:sz="0" w:space="0" w:color="auto"/>
        <w:right w:val="none" w:sz="0" w:space="0" w:color="auto"/>
      </w:divBdr>
    </w:div>
    <w:div w:id="1696730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611</Words>
  <Characters>3489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NATIONAL ASSEMBLY</vt:lpstr>
    </vt:vector>
  </TitlesOfParts>
  <Company>Microsoft</Company>
  <LinksUpToDate>false</LinksUpToDate>
  <CharactersWithSpaces>4092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OEM PreLoad</dc:creator>
  <cp:lastModifiedBy>USER</cp:lastModifiedBy>
  <cp:revision>2</cp:revision>
  <cp:lastPrinted>2020-02-19T15:26:00Z</cp:lastPrinted>
  <dcterms:created xsi:type="dcterms:W3CDTF">2021-12-06T11:49:00Z</dcterms:created>
  <dcterms:modified xsi:type="dcterms:W3CDTF">2021-12-06T11:49:00Z</dcterms:modified>
</cp:coreProperties>
</file>