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3" w:rsidRPr="00F44547" w:rsidRDefault="00DE3783" w:rsidP="00F44547">
      <w:pPr>
        <w:pBdr>
          <w:bottom w:val="single" w:sz="12" w:space="1" w:color="000000"/>
        </w:pBdr>
        <w:jc w:val="both"/>
        <w:rPr>
          <w:b/>
          <w:sz w:val="20"/>
          <w:szCs w:val="20"/>
        </w:rPr>
      </w:pPr>
    </w:p>
    <w:p w:rsidR="00DE3783" w:rsidRPr="00F44547" w:rsidRDefault="00714233" w:rsidP="00F44547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F44547">
        <w:rPr>
          <w:rFonts w:ascii="Arial" w:eastAsia="Arial" w:hAnsi="Arial" w:cs="Arial"/>
          <w:b/>
          <w:sz w:val="20"/>
          <w:szCs w:val="20"/>
        </w:rPr>
        <w:tab/>
      </w:r>
    </w:p>
    <w:p w:rsidR="00DE3783" w:rsidRPr="00F44547" w:rsidRDefault="00DE3783" w:rsidP="00F4454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E3783" w:rsidRPr="00F44547" w:rsidRDefault="00714233" w:rsidP="00F4454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F44547">
        <w:rPr>
          <w:rFonts w:ascii="Arial" w:eastAsia="Arial" w:hAnsi="Arial" w:cs="Arial"/>
          <w:b/>
          <w:sz w:val="20"/>
          <w:szCs w:val="20"/>
        </w:rPr>
        <w:t>NATIONAL ASSEMBLY</w:t>
      </w:r>
    </w:p>
    <w:p w:rsidR="00DE3783" w:rsidRPr="00F44547" w:rsidRDefault="00DE378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F44547" w:rsidRDefault="0071423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44547">
        <w:rPr>
          <w:rFonts w:ascii="Arial" w:eastAsia="Arial" w:hAnsi="Arial" w:cs="Arial"/>
          <w:b/>
          <w:sz w:val="20"/>
          <w:szCs w:val="20"/>
          <w:u w:val="single"/>
        </w:rPr>
        <w:t>FOR WRITTEN REPLY</w:t>
      </w:r>
    </w:p>
    <w:p w:rsidR="00DE3783" w:rsidRPr="00F44547" w:rsidRDefault="00DE378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F44547" w:rsidRDefault="0071423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44547">
        <w:rPr>
          <w:rFonts w:ascii="Arial" w:eastAsia="Arial" w:hAnsi="Arial" w:cs="Arial"/>
          <w:b/>
          <w:sz w:val="20"/>
          <w:szCs w:val="20"/>
          <w:u w:val="single"/>
        </w:rPr>
        <w:t xml:space="preserve">QUESTION NO </w:t>
      </w:r>
      <w:r w:rsidR="00040136" w:rsidRPr="00F44547"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="00DD358B" w:rsidRPr="00F44547">
        <w:rPr>
          <w:rFonts w:ascii="Arial" w:eastAsia="Arial" w:hAnsi="Arial" w:cs="Arial"/>
          <w:b/>
          <w:sz w:val="20"/>
          <w:szCs w:val="20"/>
          <w:u w:val="single"/>
        </w:rPr>
        <w:t>461</w:t>
      </w:r>
    </w:p>
    <w:p w:rsidR="00DE3783" w:rsidRPr="00F44547" w:rsidRDefault="00DE378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F44547" w:rsidRDefault="0071423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44547">
        <w:rPr>
          <w:rFonts w:ascii="Arial" w:eastAsia="Arial" w:hAnsi="Arial" w:cs="Arial"/>
          <w:b/>
          <w:sz w:val="20"/>
          <w:szCs w:val="20"/>
          <w:u w:val="single"/>
        </w:rPr>
        <w:t xml:space="preserve">DATE OF PUBLICATION IN INTERNAL QUESTION PAPER: </w:t>
      </w:r>
      <w:r w:rsidR="00DD358B" w:rsidRPr="00F44547">
        <w:rPr>
          <w:rFonts w:ascii="Arial" w:eastAsia="Arial" w:hAnsi="Arial" w:cs="Arial"/>
          <w:b/>
          <w:sz w:val="20"/>
          <w:szCs w:val="20"/>
          <w:u w:val="single"/>
        </w:rPr>
        <w:t>15</w:t>
      </w:r>
      <w:r w:rsidR="00F304A6" w:rsidRPr="00F44547">
        <w:rPr>
          <w:rFonts w:ascii="Arial" w:eastAsia="Arial" w:hAnsi="Arial" w:cs="Arial"/>
          <w:b/>
          <w:sz w:val="20"/>
          <w:szCs w:val="20"/>
          <w:u w:val="single"/>
        </w:rPr>
        <w:t xml:space="preserve"> JUNE</w:t>
      </w:r>
      <w:r w:rsidRPr="00F44547">
        <w:rPr>
          <w:rFonts w:ascii="Arial" w:eastAsia="Arial" w:hAnsi="Arial" w:cs="Arial"/>
          <w:b/>
          <w:sz w:val="20"/>
          <w:szCs w:val="20"/>
          <w:u w:val="single"/>
        </w:rPr>
        <w:t xml:space="preserve"> 2023</w:t>
      </w:r>
    </w:p>
    <w:p w:rsidR="00DE3783" w:rsidRPr="00F44547" w:rsidRDefault="00714233" w:rsidP="00F44547">
      <w:pPr>
        <w:tabs>
          <w:tab w:val="left" w:pos="1418"/>
        </w:tabs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44547">
        <w:rPr>
          <w:rFonts w:ascii="Arial" w:eastAsia="Arial" w:hAnsi="Arial" w:cs="Arial"/>
          <w:b/>
          <w:sz w:val="20"/>
          <w:szCs w:val="20"/>
          <w:u w:val="single"/>
        </w:rPr>
        <w:t xml:space="preserve">(INTERNAL QUESTION PAPER NO. </w:t>
      </w:r>
      <w:r w:rsidR="00F304A6" w:rsidRPr="00F44547"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="00DD358B" w:rsidRPr="00F44547">
        <w:rPr>
          <w:rFonts w:ascii="Arial" w:eastAsia="Arial" w:hAnsi="Arial" w:cs="Arial"/>
          <w:b/>
          <w:sz w:val="20"/>
          <w:szCs w:val="20"/>
          <w:u w:val="single"/>
        </w:rPr>
        <w:t>4</w:t>
      </w:r>
      <w:r w:rsidRPr="00F44547">
        <w:rPr>
          <w:rFonts w:ascii="Arial" w:eastAsia="Arial" w:hAnsi="Arial" w:cs="Arial"/>
          <w:b/>
          <w:sz w:val="20"/>
          <w:szCs w:val="20"/>
          <w:u w:val="single"/>
        </w:rPr>
        <w:t>)</w:t>
      </w:r>
    </w:p>
    <w:p w:rsidR="00DE3783" w:rsidRPr="00F44547" w:rsidRDefault="00DE3783" w:rsidP="00F4454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D358B" w:rsidRPr="00F44547" w:rsidRDefault="00DD358B" w:rsidP="00F44547">
      <w:pPr>
        <w:ind w:left="709" w:hanging="709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44547">
        <w:rPr>
          <w:rFonts w:ascii="Arial" w:hAnsi="Arial" w:cs="Arial"/>
          <w:b/>
          <w:bCs/>
          <w:sz w:val="20"/>
          <w:szCs w:val="20"/>
        </w:rPr>
        <w:t>2461</w:t>
      </w:r>
      <w:r w:rsidRPr="00F44547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F4454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44547">
        <w:rPr>
          <w:rFonts w:ascii="Arial" w:hAnsi="Arial" w:cs="Arial"/>
          <w:b/>
          <w:bCs/>
          <w:sz w:val="20"/>
          <w:szCs w:val="20"/>
          <w:lang w:val="en-US"/>
        </w:rPr>
        <w:t>Ms A M M Weber (DA) to ask the Minister of Water and Sanitation</w:t>
      </w:r>
      <w:r w:rsidR="007D62B2" w:rsidRPr="00F44547">
        <w:rPr>
          <w:rFonts w:ascii="Arial" w:hAnsi="Arial" w:cs="Arial"/>
          <w:b/>
          <w:bCs/>
          <w:sz w:val="20"/>
          <w:szCs w:val="20"/>
          <w:lang w:val="en-US"/>
        </w:rPr>
        <w:fldChar w:fldCharType="begin"/>
      </w:r>
      <w:r w:rsidRPr="00F44547">
        <w:rPr>
          <w:rFonts w:ascii="Arial" w:hAnsi="Arial" w:cs="Arial"/>
          <w:sz w:val="20"/>
          <w:szCs w:val="20"/>
        </w:rPr>
        <w:instrText xml:space="preserve"> XE "</w:instrText>
      </w:r>
      <w:r w:rsidRPr="00F44547">
        <w:rPr>
          <w:rFonts w:ascii="Arial" w:hAnsi="Arial" w:cs="Arial"/>
          <w:b/>
          <w:bCs/>
          <w:sz w:val="20"/>
          <w:szCs w:val="20"/>
        </w:rPr>
        <w:instrText>Minister of Water and Sanitation</w:instrText>
      </w:r>
      <w:r w:rsidRPr="00F44547">
        <w:rPr>
          <w:rFonts w:ascii="Arial" w:hAnsi="Arial" w:cs="Arial"/>
          <w:sz w:val="20"/>
          <w:szCs w:val="20"/>
        </w:rPr>
        <w:instrText xml:space="preserve">" </w:instrText>
      </w:r>
      <w:r w:rsidR="007D62B2" w:rsidRPr="00F44547">
        <w:rPr>
          <w:rFonts w:ascii="Arial" w:hAnsi="Arial" w:cs="Arial"/>
          <w:b/>
          <w:bCs/>
          <w:sz w:val="20"/>
          <w:szCs w:val="20"/>
          <w:lang w:val="en-US"/>
        </w:rPr>
        <w:fldChar w:fldCharType="end"/>
      </w:r>
      <w:r w:rsidRPr="00F44547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DD358B" w:rsidRPr="00F44547" w:rsidRDefault="00DD358B" w:rsidP="00F44547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F44547">
        <w:rPr>
          <w:rFonts w:ascii="Arial" w:hAnsi="Arial" w:cs="Arial"/>
          <w:sz w:val="20"/>
          <w:szCs w:val="20"/>
        </w:rPr>
        <w:t>(1)</w:t>
      </w:r>
      <w:r w:rsidRPr="00F44547">
        <w:rPr>
          <w:rFonts w:ascii="Arial" w:hAnsi="Arial" w:cs="Arial"/>
          <w:sz w:val="20"/>
          <w:szCs w:val="20"/>
        </w:rPr>
        <w:tab/>
        <w:t>Whether his department received the application for a Water Use Licence General Authorisation (WULGA) for the Kusile Wetland Offset Plan from Eskom Holdings SOC Ltd; if not, what is the position in this regard; if so, what is the date of the specified application;</w:t>
      </w:r>
    </w:p>
    <w:p w:rsidR="005F5D19" w:rsidRPr="00F44547" w:rsidRDefault="00DD358B" w:rsidP="00F44547">
      <w:pPr>
        <w:ind w:left="144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F44547">
        <w:rPr>
          <w:rFonts w:ascii="Arial" w:hAnsi="Arial" w:cs="Arial"/>
          <w:sz w:val="20"/>
          <w:szCs w:val="20"/>
          <w:lang w:val="en-US"/>
        </w:rPr>
        <w:t>(2)</w:t>
      </w:r>
      <w:r w:rsidRPr="00F44547">
        <w:rPr>
          <w:rFonts w:ascii="Arial" w:hAnsi="Arial" w:cs="Arial"/>
          <w:sz w:val="20"/>
          <w:szCs w:val="20"/>
          <w:lang w:val="en-US"/>
        </w:rPr>
        <w:tab/>
        <w:t xml:space="preserve">Whether he will furnish Ms A M M Weber with the details of whether Eskom Holdings Pty (Ltd) has received the WULGA license for the Kusile Wetland Offset plan; if not, why </w:t>
      </w:r>
      <w:r w:rsidRPr="00F44547">
        <w:rPr>
          <w:rFonts w:ascii="Arial" w:hAnsi="Arial" w:cs="Arial"/>
          <w:sz w:val="20"/>
          <w:szCs w:val="20"/>
        </w:rPr>
        <w:t>not</w:t>
      </w:r>
      <w:r w:rsidRPr="00F44547">
        <w:rPr>
          <w:rFonts w:ascii="Arial" w:hAnsi="Arial" w:cs="Arial"/>
          <w:sz w:val="20"/>
          <w:szCs w:val="20"/>
          <w:lang w:val="en-US"/>
        </w:rPr>
        <w:t>; if so what are the relevant details?</w:t>
      </w:r>
      <w:r w:rsidRPr="00F44547">
        <w:rPr>
          <w:rFonts w:ascii="Arial" w:hAnsi="Arial" w:cs="Arial"/>
          <w:sz w:val="20"/>
          <w:szCs w:val="20"/>
          <w:lang w:val="en-US"/>
        </w:rPr>
        <w:tab/>
      </w:r>
    </w:p>
    <w:p w:rsidR="00DD358B" w:rsidRPr="00F44547" w:rsidRDefault="00DD358B" w:rsidP="00F44547">
      <w:pPr>
        <w:ind w:left="79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44547">
        <w:rPr>
          <w:rFonts w:ascii="Arial" w:hAnsi="Arial" w:cs="Arial"/>
          <w:sz w:val="20"/>
          <w:szCs w:val="20"/>
          <w:lang w:val="en-US"/>
        </w:rPr>
        <w:t>NW2802E</w:t>
      </w:r>
    </w:p>
    <w:p w:rsidR="00BF6E5C" w:rsidRPr="00F44547" w:rsidRDefault="00BF6E5C" w:rsidP="00F44547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r w:rsidRPr="00F44547">
        <w:rPr>
          <w:rFonts w:ascii="Arial" w:eastAsia="Arial" w:hAnsi="Arial" w:cs="Arial"/>
          <w:sz w:val="20"/>
          <w:szCs w:val="20"/>
        </w:rPr>
        <w:t>---00O00---</w:t>
      </w:r>
    </w:p>
    <w:p w:rsidR="0023701A" w:rsidRPr="00F44547" w:rsidRDefault="0023701A" w:rsidP="00F44547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:rsidR="0023701A" w:rsidRPr="00F44547" w:rsidRDefault="0023701A" w:rsidP="00F44547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:rsidR="0023701A" w:rsidRPr="00F44547" w:rsidRDefault="0023701A" w:rsidP="00F44547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:rsidR="0023701A" w:rsidRPr="00F44547" w:rsidRDefault="0023701A" w:rsidP="00F44547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:rsidR="0023701A" w:rsidRPr="00F44547" w:rsidRDefault="0023701A" w:rsidP="00F44547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:rsidR="00BF6E5C" w:rsidRPr="00F44547" w:rsidRDefault="00BF6E5C" w:rsidP="00F44547">
      <w:pPr>
        <w:ind w:left="1418" w:hanging="709"/>
        <w:jc w:val="both"/>
        <w:rPr>
          <w:rFonts w:ascii="Arial" w:eastAsia="Arial" w:hAnsi="Arial" w:cs="Arial"/>
          <w:b/>
          <w:sz w:val="20"/>
          <w:szCs w:val="20"/>
        </w:rPr>
      </w:pPr>
    </w:p>
    <w:p w:rsidR="00BF6E5C" w:rsidRPr="00F44547" w:rsidRDefault="00BF6E5C" w:rsidP="00F44547">
      <w:pPr>
        <w:ind w:left="1418" w:hanging="709"/>
        <w:jc w:val="both"/>
        <w:rPr>
          <w:rFonts w:ascii="Arial" w:eastAsia="Arial" w:hAnsi="Arial" w:cs="Arial"/>
          <w:b/>
          <w:sz w:val="20"/>
          <w:szCs w:val="20"/>
        </w:rPr>
      </w:pPr>
      <w:r w:rsidRPr="00F44547">
        <w:rPr>
          <w:rFonts w:ascii="Arial" w:eastAsia="Arial" w:hAnsi="Arial" w:cs="Arial"/>
          <w:b/>
          <w:sz w:val="20"/>
          <w:szCs w:val="20"/>
        </w:rPr>
        <w:t xml:space="preserve">MINISTER OF WATER AND SANITATION </w:t>
      </w:r>
    </w:p>
    <w:p w:rsidR="00C42F09" w:rsidRPr="00F44547" w:rsidRDefault="00C42F09" w:rsidP="00F44547">
      <w:pPr>
        <w:pStyle w:val="ListParagraph"/>
        <w:numPr>
          <w:ilvl w:val="0"/>
          <w:numId w:val="25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 w:rsidRPr="00F44547">
        <w:rPr>
          <w:rFonts w:ascii="Arial" w:hAnsi="Arial" w:cs="Arial"/>
          <w:sz w:val="20"/>
          <w:szCs w:val="20"/>
        </w:rPr>
        <w:t xml:space="preserve">Eskom Holdings SOC Ltd </w:t>
      </w:r>
      <w:r w:rsidR="005F5D19" w:rsidRPr="00F44547">
        <w:rPr>
          <w:rFonts w:ascii="Arial" w:hAnsi="Arial" w:cs="Arial"/>
          <w:sz w:val="20"/>
          <w:szCs w:val="20"/>
        </w:rPr>
        <w:t>lodged</w:t>
      </w:r>
      <w:r w:rsidRPr="00F44547">
        <w:rPr>
          <w:rFonts w:ascii="Arial" w:hAnsi="Arial" w:cs="Arial"/>
          <w:sz w:val="20"/>
          <w:szCs w:val="20"/>
        </w:rPr>
        <w:t xml:space="preserve"> a water use licence application for the rehabilitation of wetlands identified in Kusile Wetland offset plan (Ref No. WU8831) on 24 July 2018 which was closed and re-opened 3 times on eWULAAS between December 2018 and November 2020, due to non-submission of technical information by the Applicant. Phase 3 of the application process was re-opened again on 01 December 2020 on eWULAAS and the Applicant submitted the technical information on 08 March 2021. </w:t>
      </w:r>
    </w:p>
    <w:p w:rsidR="00C42F09" w:rsidRPr="00F44547" w:rsidRDefault="00C42F09" w:rsidP="00F44547">
      <w:pPr>
        <w:ind w:left="1440"/>
        <w:jc w:val="both"/>
        <w:rPr>
          <w:rFonts w:ascii="Arial" w:hAnsi="Arial" w:cs="Arial"/>
          <w:sz w:val="20"/>
          <w:szCs w:val="20"/>
        </w:rPr>
      </w:pPr>
      <w:r w:rsidRPr="00F44547">
        <w:rPr>
          <w:rFonts w:ascii="Arial" w:hAnsi="Arial" w:cs="Arial"/>
          <w:sz w:val="20"/>
          <w:szCs w:val="20"/>
        </w:rPr>
        <w:t>The Applicant was subsequently requested to submit outstanding technical information on 22 March 2022 (</w:t>
      </w:r>
      <w:r w:rsidR="00F168CE" w:rsidRPr="00F44547">
        <w:rPr>
          <w:rFonts w:ascii="Arial" w:hAnsi="Arial" w:cs="Arial"/>
          <w:sz w:val="20"/>
          <w:szCs w:val="20"/>
        </w:rPr>
        <w:t>see</w:t>
      </w:r>
      <w:r w:rsidRPr="00F44547">
        <w:rPr>
          <w:rFonts w:ascii="Arial" w:hAnsi="Arial" w:cs="Arial"/>
          <w:sz w:val="20"/>
          <w:szCs w:val="20"/>
        </w:rPr>
        <w:t xml:space="preserve"> letter attached hereto) </w:t>
      </w:r>
      <w:r w:rsidR="00F168CE" w:rsidRPr="00F44547">
        <w:rPr>
          <w:rFonts w:ascii="Arial" w:hAnsi="Arial" w:cs="Arial"/>
          <w:sz w:val="20"/>
          <w:szCs w:val="20"/>
        </w:rPr>
        <w:t>then</w:t>
      </w:r>
      <w:r w:rsidRPr="00F44547">
        <w:rPr>
          <w:rFonts w:ascii="Arial" w:hAnsi="Arial" w:cs="Arial"/>
          <w:sz w:val="20"/>
          <w:szCs w:val="20"/>
        </w:rPr>
        <w:t xml:space="preserve"> opted to withdraw the water use licence application on 02 April 2022 (Withdrawal notification attached hereto).</w:t>
      </w:r>
    </w:p>
    <w:p w:rsidR="00C42F09" w:rsidRPr="00F44547" w:rsidRDefault="00C42F09" w:rsidP="00F44547">
      <w:pPr>
        <w:ind w:left="1418" w:hanging="709"/>
        <w:jc w:val="both"/>
        <w:rPr>
          <w:rFonts w:ascii="Arial" w:eastAsia="Arial" w:hAnsi="Arial" w:cs="Arial"/>
          <w:b/>
          <w:sz w:val="20"/>
          <w:szCs w:val="20"/>
        </w:rPr>
      </w:pPr>
    </w:p>
    <w:p w:rsidR="00C42F09" w:rsidRPr="00F44547" w:rsidRDefault="00C42F09" w:rsidP="00F44547">
      <w:pPr>
        <w:ind w:left="1418" w:hanging="709"/>
        <w:jc w:val="both"/>
        <w:rPr>
          <w:rFonts w:ascii="Arial" w:eastAsia="Arial" w:hAnsi="Arial" w:cs="Arial"/>
          <w:b/>
          <w:sz w:val="20"/>
          <w:szCs w:val="20"/>
        </w:rPr>
      </w:pPr>
    </w:p>
    <w:p w:rsidR="00C42F09" w:rsidRPr="00F44547" w:rsidRDefault="00865E5E" w:rsidP="00F44547">
      <w:pPr>
        <w:pStyle w:val="ListParagraph"/>
        <w:numPr>
          <w:ilvl w:val="0"/>
          <w:numId w:val="25"/>
        </w:numPr>
        <w:ind w:left="1418" w:hanging="709"/>
        <w:jc w:val="both"/>
        <w:rPr>
          <w:rFonts w:ascii="Arial" w:eastAsia="Arial" w:hAnsi="Arial" w:cs="Arial"/>
          <w:bCs/>
          <w:sz w:val="20"/>
          <w:szCs w:val="20"/>
        </w:rPr>
      </w:pPr>
      <w:r w:rsidRPr="00F44547">
        <w:rPr>
          <w:rFonts w:ascii="Arial" w:eastAsia="Arial" w:hAnsi="Arial" w:cs="Arial"/>
          <w:bCs/>
          <w:sz w:val="20"/>
          <w:szCs w:val="20"/>
        </w:rPr>
        <w:t>Eskom Holdings Pty (Ltd) withdrew the water use licence application on 02 April</w:t>
      </w:r>
      <w:r w:rsidR="005F5D19" w:rsidRPr="00F44547">
        <w:rPr>
          <w:rFonts w:ascii="Arial" w:eastAsia="Arial" w:hAnsi="Arial" w:cs="Arial"/>
          <w:bCs/>
          <w:sz w:val="20"/>
          <w:szCs w:val="20"/>
        </w:rPr>
        <w:t xml:space="preserve"> 2022 as indicated above.</w:t>
      </w:r>
    </w:p>
    <w:p w:rsidR="005F5D19" w:rsidRPr="00F44547" w:rsidRDefault="005F5D19" w:rsidP="00F44547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0D08AF" w:rsidRPr="00F44547" w:rsidRDefault="000D08AF" w:rsidP="00F44547">
      <w:pPr>
        <w:ind w:left="1440" w:hanging="720"/>
        <w:jc w:val="center"/>
        <w:outlineLvl w:val="0"/>
        <w:rPr>
          <w:rFonts w:ascii="Arial" w:eastAsia="Arial" w:hAnsi="Arial" w:cs="Arial"/>
          <w:sz w:val="20"/>
          <w:szCs w:val="20"/>
        </w:rPr>
      </w:pPr>
      <w:bookmarkStart w:id="0" w:name="_Hlk132195375"/>
      <w:r w:rsidRPr="00F44547">
        <w:rPr>
          <w:rFonts w:ascii="Arial" w:eastAsia="Arial" w:hAnsi="Arial" w:cs="Arial"/>
          <w:sz w:val="20"/>
          <w:szCs w:val="20"/>
        </w:rPr>
        <w:t>---00O00---</w:t>
      </w:r>
    </w:p>
    <w:bookmarkEnd w:id="0"/>
    <w:p w:rsidR="000D08AF" w:rsidRPr="00F44547" w:rsidRDefault="000D08AF" w:rsidP="00F44547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sectPr w:rsidR="000D08AF" w:rsidRPr="00F44547" w:rsidSect="0031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41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EB" w:rsidRDefault="00DF05EB">
      <w:r>
        <w:separator/>
      </w:r>
    </w:p>
  </w:endnote>
  <w:endnote w:type="continuationSeparator" w:id="0">
    <w:p w:rsidR="00DF05EB" w:rsidRDefault="00DF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 xml:space="preserve">QUESTION </w:t>
    </w:r>
    <w:r w:rsidR="00040136">
      <w:rPr>
        <w:rFonts w:ascii="Arial" w:eastAsia="Arial" w:hAnsi="Arial" w:cs="Arial"/>
        <w:color w:val="000000"/>
        <w:sz w:val="16"/>
        <w:szCs w:val="16"/>
      </w:rPr>
      <w:t>2</w:t>
    </w:r>
    <w:r w:rsidR="00DD358B">
      <w:rPr>
        <w:rFonts w:ascii="Arial" w:eastAsia="Arial" w:hAnsi="Arial" w:cs="Arial"/>
        <w:color w:val="000000"/>
        <w:sz w:val="16"/>
        <w:szCs w:val="16"/>
      </w:rPr>
      <w:t>461</w:t>
    </w:r>
    <w:r>
      <w:rPr>
        <w:rFonts w:ascii="Arial" w:eastAsia="Arial" w:hAnsi="Arial" w:cs="Arial"/>
        <w:color w:val="000000"/>
        <w:sz w:val="16"/>
        <w:szCs w:val="16"/>
      </w:rPr>
      <w:tab/>
      <w:t>NW</w:t>
    </w:r>
    <w:r w:rsidR="00040136">
      <w:rPr>
        <w:rFonts w:ascii="Arial" w:eastAsia="Arial" w:hAnsi="Arial" w:cs="Arial"/>
        <w:color w:val="000000"/>
        <w:sz w:val="16"/>
        <w:szCs w:val="16"/>
      </w:rPr>
      <w:t>2</w:t>
    </w:r>
    <w:r w:rsidR="00DD358B">
      <w:rPr>
        <w:rFonts w:ascii="Arial" w:eastAsia="Arial" w:hAnsi="Arial" w:cs="Arial"/>
        <w:color w:val="000000"/>
        <w:sz w:val="16"/>
        <w:szCs w:val="16"/>
      </w:rPr>
      <w:t>802</w:t>
    </w:r>
    <w:r>
      <w:rPr>
        <w:rFonts w:ascii="Arial" w:eastAsia="Arial" w:hAnsi="Arial" w:cs="Arial"/>
        <w:color w:val="000000"/>
        <w:sz w:val="16"/>
        <w:szCs w:val="16"/>
      </w:rPr>
      <w:t>E</w:t>
    </w:r>
  </w:p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EB" w:rsidRDefault="00DF05EB">
      <w:r>
        <w:separator/>
      </w:r>
    </w:p>
  </w:footnote>
  <w:footnote w:type="continuationSeparator" w:id="0">
    <w:p w:rsidR="00DF05EB" w:rsidRDefault="00DF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1E"/>
    <w:multiLevelType w:val="hybridMultilevel"/>
    <w:tmpl w:val="65C00258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‒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53D0B"/>
    <w:multiLevelType w:val="hybridMultilevel"/>
    <w:tmpl w:val="15C45B0A"/>
    <w:lvl w:ilvl="0" w:tplc="2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7266045"/>
    <w:multiLevelType w:val="hybridMultilevel"/>
    <w:tmpl w:val="095EA7CA"/>
    <w:lvl w:ilvl="0" w:tplc="2000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4">
    <w:nsid w:val="099E3471"/>
    <w:multiLevelType w:val="hybridMultilevel"/>
    <w:tmpl w:val="3D426CD4"/>
    <w:lvl w:ilvl="0" w:tplc="97AE953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9ECAF62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B590F954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B596BC7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474263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11B25708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4AC0039C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D430F2C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5CFCC20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5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A41993"/>
    <w:multiLevelType w:val="hybridMultilevel"/>
    <w:tmpl w:val="2B06FA34"/>
    <w:lvl w:ilvl="0" w:tplc="E800072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E0B9C"/>
    <w:multiLevelType w:val="hybridMultilevel"/>
    <w:tmpl w:val="167AA1D0"/>
    <w:lvl w:ilvl="0" w:tplc="3600237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2F252B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250C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1102A7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B9EBF2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9DC1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45C80E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4F6682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13C5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FC06A5"/>
    <w:multiLevelType w:val="hybridMultilevel"/>
    <w:tmpl w:val="BE46226A"/>
    <w:lvl w:ilvl="0" w:tplc="942E279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038D3"/>
    <w:multiLevelType w:val="hybridMultilevel"/>
    <w:tmpl w:val="BA2A4F0C"/>
    <w:lvl w:ilvl="0" w:tplc="EC004AD6">
      <w:start w:val="1"/>
      <w:numFmt w:val="lowerLetter"/>
      <w:lvlText w:val="(%1)"/>
      <w:lvlJc w:val="left"/>
      <w:pPr>
        <w:ind w:left="1004" w:hanging="360"/>
      </w:pPr>
      <w:rPr>
        <w:rFonts w:ascii="Arial" w:eastAsia="Arial" w:hAnsi="Arial" w:cs="Arial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872A32"/>
    <w:multiLevelType w:val="hybridMultilevel"/>
    <w:tmpl w:val="EEC211B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44140"/>
    <w:multiLevelType w:val="hybridMultilevel"/>
    <w:tmpl w:val="FB601394"/>
    <w:lvl w:ilvl="0" w:tplc="51FC8CB8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E68E8C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95E0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7FEC8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B2404D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12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82A354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0020E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A9CD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B20CA3"/>
    <w:multiLevelType w:val="hybridMultilevel"/>
    <w:tmpl w:val="EA9E3BE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730666"/>
    <w:multiLevelType w:val="hybridMultilevel"/>
    <w:tmpl w:val="50DC577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60124C"/>
    <w:multiLevelType w:val="hybridMultilevel"/>
    <w:tmpl w:val="3050EC1E"/>
    <w:lvl w:ilvl="0" w:tplc="1C090001">
      <w:start w:val="1"/>
      <w:numFmt w:val="bullet"/>
      <w:lvlText w:val=""/>
      <w:lvlJc w:val="left"/>
      <w:pPr>
        <w:ind w:left="-272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-20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-12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-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</w:abstractNum>
  <w:abstractNum w:abstractNumId="15">
    <w:nsid w:val="46A434E5"/>
    <w:multiLevelType w:val="hybridMultilevel"/>
    <w:tmpl w:val="DFFE906E"/>
    <w:lvl w:ilvl="0" w:tplc="5A2A861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A3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E6BF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83D3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D39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68B0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59E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0BFC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C2B7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F76FB3"/>
    <w:multiLevelType w:val="hybridMultilevel"/>
    <w:tmpl w:val="BA5E1C4C"/>
    <w:lvl w:ilvl="0" w:tplc="B1F82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A40FC"/>
    <w:multiLevelType w:val="hybridMultilevel"/>
    <w:tmpl w:val="4344DAC4"/>
    <w:lvl w:ilvl="0" w:tplc="E6F605F8">
      <w:start w:val="1"/>
      <w:numFmt w:val="lowerRoman"/>
      <w:lvlText w:val="(%1)"/>
      <w:lvlJc w:val="left"/>
      <w:pPr>
        <w:ind w:left="1800" w:hanging="1080"/>
      </w:pPr>
      <w:rPr>
        <w:rFonts w:ascii="Arial" w:hAnsi="Arial" w:cs="Arial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093C6B"/>
    <w:multiLevelType w:val="hybridMultilevel"/>
    <w:tmpl w:val="373E9C4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950C2C"/>
    <w:multiLevelType w:val="hybridMultilevel"/>
    <w:tmpl w:val="E9ECC128"/>
    <w:lvl w:ilvl="0" w:tplc="4F7CE1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B030F"/>
    <w:multiLevelType w:val="hybridMultilevel"/>
    <w:tmpl w:val="2EB8BB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E04E5D"/>
    <w:multiLevelType w:val="hybridMultilevel"/>
    <w:tmpl w:val="471694D6"/>
    <w:lvl w:ilvl="0" w:tplc="7F04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489D"/>
    <w:multiLevelType w:val="hybridMultilevel"/>
    <w:tmpl w:val="D79AB0B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090991"/>
    <w:multiLevelType w:val="hybridMultilevel"/>
    <w:tmpl w:val="82404D1E"/>
    <w:lvl w:ilvl="0" w:tplc="FFFFFFFF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‒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5"/>
  </w:num>
  <w:num w:numId="9">
    <w:abstractNumId w:val="24"/>
  </w:num>
  <w:num w:numId="10">
    <w:abstractNumId w:val="0"/>
  </w:num>
  <w:num w:numId="11">
    <w:abstractNumId w:val="20"/>
  </w:num>
  <w:num w:numId="12">
    <w:abstractNumId w:val="7"/>
  </w:num>
  <w:num w:numId="13">
    <w:abstractNumId w:val="11"/>
  </w:num>
  <w:num w:numId="14">
    <w:abstractNumId w:val="17"/>
  </w:num>
  <w:num w:numId="15">
    <w:abstractNumId w:val="6"/>
  </w:num>
  <w:num w:numId="16">
    <w:abstractNumId w:val="12"/>
  </w:num>
  <w:num w:numId="17">
    <w:abstractNumId w:val="2"/>
  </w:num>
  <w:num w:numId="18">
    <w:abstractNumId w:val="23"/>
  </w:num>
  <w:num w:numId="19">
    <w:abstractNumId w:val="18"/>
  </w:num>
  <w:num w:numId="20">
    <w:abstractNumId w:val="10"/>
  </w:num>
  <w:num w:numId="21">
    <w:abstractNumId w:val="13"/>
  </w:num>
  <w:num w:numId="22">
    <w:abstractNumId w:val="14"/>
  </w:num>
  <w:num w:numId="23">
    <w:abstractNumId w:val="9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83"/>
    <w:rsid w:val="00022DEE"/>
    <w:rsid w:val="00035098"/>
    <w:rsid w:val="00040136"/>
    <w:rsid w:val="000844CD"/>
    <w:rsid w:val="000C6543"/>
    <w:rsid w:val="000D08AF"/>
    <w:rsid w:val="00103F00"/>
    <w:rsid w:val="0010679C"/>
    <w:rsid w:val="001419AD"/>
    <w:rsid w:val="00143852"/>
    <w:rsid w:val="001466F6"/>
    <w:rsid w:val="00183900"/>
    <w:rsid w:val="001A4634"/>
    <w:rsid w:val="001A64F0"/>
    <w:rsid w:val="001A7F8F"/>
    <w:rsid w:val="001B0549"/>
    <w:rsid w:val="001C2C51"/>
    <w:rsid w:val="001D24DF"/>
    <w:rsid w:val="001D61F5"/>
    <w:rsid w:val="001E3F52"/>
    <w:rsid w:val="001F1151"/>
    <w:rsid w:val="00201C8A"/>
    <w:rsid w:val="00216721"/>
    <w:rsid w:val="00220C86"/>
    <w:rsid w:val="00230480"/>
    <w:rsid w:val="0023701A"/>
    <w:rsid w:val="00241156"/>
    <w:rsid w:val="002D1DE2"/>
    <w:rsid w:val="00302CF8"/>
    <w:rsid w:val="0031021F"/>
    <w:rsid w:val="00325911"/>
    <w:rsid w:val="00363C6C"/>
    <w:rsid w:val="00385233"/>
    <w:rsid w:val="00385B4A"/>
    <w:rsid w:val="003D4318"/>
    <w:rsid w:val="003F2FE8"/>
    <w:rsid w:val="003F30DE"/>
    <w:rsid w:val="00457475"/>
    <w:rsid w:val="00470999"/>
    <w:rsid w:val="004719B7"/>
    <w:rsid w:val="004E3B16"/>
    <w:rsid w:val="004F7CF3"/>
    <w:rsid w:val="00505BC9"/>
    <w:rsid w:val="005216C0"/>
    <w:rsid w:val="00531E3F"/>
    <w:rsid w:val="005327F3"/>
    <w:rsid w:val="00585AA2"/>
    <w:rsid w:val="005B08EE"/>
    <w:rsid w:val="005D3932"/>
    <w:rsid w:val="005D551D"/>
    <w:rsid w:val="005D5A77"/>
    <w:rsid w:val="005E2F3D"/>
    <w:rsid w:val="005E6CA3"/>
    <w:rsid w:val="005F5D19"/>
    <w:rsid w:val="00604CF9"/>
    <w:rsid w:val="00614FF1"/>
    <w:rsid w:val="006747B6"/>
    <w:rsid w:val="006831AE"/>
    <w:rsid w:val="00691F18"/>
    <w:rsid w:val="006C1065"/>
    <w:rsid w:val="006C7D2D"/>
    <w:rsid w:val="006D0C20"/>
    <w:rsid w:val="006E2F2D"/>
    <w:rsid w:val="007122C3"/>
    <w:rsid w:val="00714233"/>
    <w:rsid w:val="00732103"/>
    <w:rsid w:val="00732D14"/>
    <w:rsid w:val="00733A3A"/>
    <w:rsid w:val="00766E21"/>
    <w:rsid w:val="00773FB5"/>
    <w:rsid w:val="007B2CEF"/>
    <w:rsid w:val="007D62B2"/>
    <w:rsid w:val="007E0E55"/>
    <w:rsid w:val="0083078C"/>
    <w:rsid w:val="008313A2"/>
    <w:rsid w:val="00837C15"/>
    <w:rsid w:val="00860BF1"/>
    <w:rsid w:val="00865E5E"/>
    <w:rsid w:val="00870A66"/>
    <w:rsid w:val="008B4D3C"/>
    <w:rsid w:val="008B7300"/>
    <w:rsid w:val="008E4DE4"/>
    <w:rsid w:val="008F0CF8"/>
    <w:rsid w:val="008F7D5E"/>
    <w:rsid w:val="0093371C"/>
    <w:rsid w:val="00957C3B"/>
    <w:rsid w:val="00966A95"/>
    <w:rsid w:val="0099065C"/>
    <w:rsid w:val="009A3E80"/>
    <w:rsid w:val="009C1AFF"/>
    <w:rsid w:val="00A21968"/>
    <w:rsid w:val="00A245A4"/>
    <w:rsid w:val="00A37F3F"/>
    <w:rsid w:val="00A65DF6"/>
    <w:rsid w:val="00A70CE9"/>
    <w:rsid w:val="00A76FAC"/>
    <w:rsid w:val="00A8593F"/>
    <w:rsid w:val="00A94323"/>
    <w:rsid w:val="00AB4387"/>
    <w:rsid w:val="00AF6405"/>
    <w:rsid w:val="00B07535"/>
    <w:rsid w:val="00B61900"/>
    <w:rsid w:val="00B76AC3"/>
    <w:rsid w:val="00BA5EF6"/>
    <w:rsid w:val="00BF6E5C"/>
    <w:rsid w:val="00C11F3E"/>
    <w:rsid w:val="00C42F09"/>
    <w:rsid w:val="00C821DF"/>
    <w:rsid w:val="00C84044"/>
    <w:rsid w:val="00C97E6B"/>
    <w:rsid w:val="00CE6B4C"/>
    <w:rsid w:val="00D11806"/>
    <w:rsid w:val="00D27003"/>
    <w:rsid w:val="00D36763"/>
    <w:rsid w:val="00D70FD9"/>
    <w:rsid w:val="00D80D7D"/>
    <w:rsid w:val="00DD358B"/>
    <w:rsid w:val="00DD4E16"/>
    <w:rsid w:val="00DE3783"/>
    <w:rsid w:val="00DF05EB"/>
    <w:rsid w:val="00E21291"/>
    <w:rsid w:val="00E7428F"/>
    <w:rsid w:val="00EA09FB"/>
    <w:rsid w:val="00EF34FC"/>
    <w:rsid w:val="00EF4C53"/>
    <w:rsid w:val="00F168CE"/>
    <w:rsid w:val="00F304A6"/>
    <w:rsid w:val="00F33E6A"/>
    <w:rsid w:val="00F44547"/>
    <w:rsid w:val="00F45233"/>
    <w:rsid w:val="00F72A1D"/>
    <w:rsid w:val="00F775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B2"/>
  </w:style>
  <w:style w:type="paragraph" w:styleId="Heading1">
    <w:name w:val="heading 1"/>
    <w:basedOn w:val="Normal"/>
    <w:next w:val="Normal"/>
    <w:uiPriority w:val="9"/>
    <w:qFormat/>
    <w:rsid w:val="007D6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D6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D6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D62B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D62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D62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D62B2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7D6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5A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9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798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79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8F44-9F4A-4CE3-ADB7-69E3C93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Kritzinger Ida</dc:creator>
  <cp:lastModifiedBy>User</cp:lastModifiedBy>
  <cp:revision>3</cp:revision>
  <cp:lastPrinted>2023-06-22T09:54:00Z</cp:lastPrinted>
  <dcterms:created xsi:type="dcterms:W3CDTF">2023-07-01T11:04:00Z</dcterms:created>
  <dcterms:modified xsi:type="dcterms:W3CDTF">2023-07-06T21:15:00Z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b4df1ddb944ba2e474e3640a38290bbe449cd5db230e94c17964d0f8a9726425</vt:lpwstr>
  </property>
</Properties>
</file>