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76" w:rsidRPr="00152576" w:rsidRDefault="00152576" w:rsidP="00152576">
      <w:pPr>
        <w:widowControl w:val="0"/>
        <w:autoSpaceDE w:val="0"/>
        <w:autoSpaceDN w:val="0"/>
        <w:spacing w:after="0" w:line="240" w:lineRule="auto"/>
        <w:ind w:left="3969"/>
        <w:rPr>
          <w:rFonts w:ascii="Times New Roman" w:eastAsia="Helvetica" w:hAnsi="Helvetica" w:cs="Helvetica"/>
          <w:sz w:val="20"/>
          <w:szCs w:val="20"/>
          <w:lang w:val="en-US" w:bidi="en-US"/>
        </w:rPr>
      </w:pPr>
      <w:r w:rsidRPr="00152576">
        <w:rPr>
          <w:rFonts w:ascii="Times New Roman" w:eastAsia="Helvetica" w:hAnsi="Helvetica" w:cs="Helvetica"/>
          <w:noProof/>
          <w:sz w:val="20"/>
          <w:szCs w:val="20"/>
          <w:lang w:eastAsia="en-ZA"/>
        </w:rPr>
        <w:drawing>
          <wp:inline distT="0" distB="0" distL="0" distR="0" wp14:anchorId="4DD4D58B" wp14:editId="79111314">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6483" cy="947737"/>
                    </a:xfrm>
                    <a:prstGeom prst="rect">
                      <a:avLst/>
                    </a:prstGeom>
                  </pic:spPr>
                </pic:pic>
              </a:graphicData>
            </a:graphic>
          </wp:inline>
        </w:drawing>
      </w:r>
    </w:p>
    <w:p w:rsidR="00152576" w:rsidRPr="00152576" w:rsidRDefault="00152576" w:rsidP="00152576">
      <w:pPr>
        <w:widowControl w:val="0"/>
        <w:autoSpaceDE w:val="0"/>
        <w:autoSpaceDN w:val="0"/>
        <w:spacing w:before="9" w:after="0" w:line="240" w:lineRule="auto"/>
        <w:rPr>
          <w:rFonts w:ascii="Times New Roman" w:eastAsia="Helvetica" w:hAnsi="Helvetica" w:cs="Helvetica"/>
          <w:sz w:val="14"/>
          <w:szCs w:val="20"/>
          <w:lang w:val="en-US" w:bidi="en-US"/>
        </w:rPr>
      </w:pPr>
    </w:p>
    <w:p w:rsidR="00152576" w:rsidRPr="00152576" w:rsidRDefault="00152576" w:rsidP="00152576">
      <w:pPr>
        <w:widowControl w:val="0"/>
        <w:autoSpaceDE w:val="0"/>
        <w:autoSpaceDN w:val="0"/>
        <w:spacing w:after="0" w:line="161" w:lineRule="exact"/>
        <w:ind w:left="2795" w:right="2756"/>
        <w:jc w:val="center"/>
        <w:rPr>
          <w:rFonts w:ascii="Helvetica" w:eastAsia="Helvetica" w:hAnsi="Helvetica" w:cs="Helvetica"/>
          <w:sz w:val="14"/>
          <w:lang w:val="en-US" w:bidi="en-US"/>
        </w:rPr>
      </w:pPr>
      <w:r w:rsidRPr="00152576">
        <w:rPr>
          <w:rFonts w:ascii="Helvetica" w:eastAsia="Helvetica" w:hAnsi="Helvetica" w:cs="Helvetica"/>
          <w:color w:val="007F41"/>
          <w:w w:val="105"/>
          <w:sz w:val="14"/>
          <w:lang w:val="en-US" w:bidi="en-US"/>
        </w:rPr>
        <w:t>MINISTER</w:t>
      </w:r>
    </w:p>
    <w:p w:rsidR="00152576" w:rsidRPr="00152576" w:rsidRDefault="00152576" w:rsidP="00152576">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r w:rsidRPr="00152576">
        <w:rPr>
          <w:rFonts w:ascii="Helvetica" w:eastAsia="Helvetica" w:hAnsi="Helvetica" w:cs="Helvetica"/>
          <w:color w:val="007F41"/>
          <w:w w:val="105"/>
          <w:sz w:val="14"/>
          <w:lang w:val="en-US" w:bidi="en-US"/>
        </w:rPr>
        <w:t>AGRICULTURE, LAND REFORM AND RURAL DEVELOPMENT REPUBLIC OF SOUTH AFRICA</w:t>
      </w:r>
    </w:p>
    <w:p w:rsidR="00152576" w:rsidRPr="00152576" w:rsidRDefault="00152576" w:rsidP="00152576">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p>
    <w:p w:rsidR="00152576" w:rsidRPr="00152576" w:rsidRDefault="00152576" w:rsidP="00152576">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p>
    <w:p w:rsidR="00152576" w:rsidRPr="00152576" w:rsidRDefault="00152576" w:rsidP="00152576">
      <w:pPr>
        <w:widowControl w:val="0"/>
        <w:autoSpaceDE w:val="0"/>
        <w:autoSpaceDN w:val="0"/>
        <w:spacing w:after="0" w:line="240" w:lineRule="auto"/>
        <w:ind w:left="2797" w:right="2756"/>
        <w:jc w:val="center"/>
        <w:rPr>
          <w:rFonts w:ascii="Helvetica" w:eastAsia="Helvetica" w:hAnsi="Helvetica" w:cs="Helvetica"/>
          <w:color w:val="007F41"/>
          <w:w w:val="105"/>
          <w:sz w:val="14"/>
          <w:lang w:val="en-US" w:bidi="en-US"/>
        </w:rPr>
      </w:pPr>
    </w:p>
    <w:p w:rsidR="00152576" w:rsidRPr="00152576" w:rsidRDefault="00152576" w:rsidP="00152576">
      <w:pPr>
        <w:widowControl w:val="0"/>
        <w:autoSpaceDE w:val="0"/>
        <w:autoSpaceDN w:val="0"/>
        <w:spacing w:after="0" w:line="240" w:lineRule="auto"/>
        <w:ind w:left="2797" w:right="2756"/>
        <w:jc w:val="center"/>
        <w:rPr>
          <w:rFonts w:ascii="Helvetica" w:eastAsia="Helvetica" w:hAnsi="Helvetica" w:cs="Helvetica"/>
          <w:sz w:val="14"/>
          <w:lang w:val="en-US" w:bidi="en-US"/>
        </w:rPr>
      </w:pPr>
    </w:p>
    <w:p w:rsidR="00152576" w:rsidRPr="00152576" w:rsidRDefault="00152576" w:rsidP="00152576">
      <w:pPr>
        <w:widowControl w:val="0"/>
        <w:autoSpaceDE w:val="0"/>
        <w:autoSpaceDN w:val="0"/>
        <w:spacing w:after="0" w:line="240" w:lineRule="auto"/>
        <w:jc w:val="center"/>
        <w:rPr>
          <w:rFonts w:ascii="Arial" w:eastAsia="Helvetica" w:hAnsi="Arial" w:cs="Arial"/>
          <w:b/>
          <w:sz w:val="24"/>
          <w:szCs w:val="24"/>
          <w:lang w:val="en-US" w:bidi="en-US"/>
        </w:rPr>
      </w:pPr>
      <w:r w:rsidRPr="00152576">
        <w:rPr>
          <w:rFonts w:ascii="Arial" w:eastAsia="Helvetica" w:hAnsi="Arial" w:cs="Arial"/>
          <w:b/>
          <w:sz w:val="24"/>
          <w:szCs w:val="24"/>
          <w:lang w:val="en-US" w:bidi="en-US"/>
        </w:rPr>
        <w:t>NATIONAL ASSEMBLY</w:t>
      </w:r>
    </w:p>
    <w:p w:rsidR="00152576" w:rsidRPr="00152576" w:rsidRDefault="00152576" w:rsidP="00152576">
      <w:pPr>
        <w:widowControl w:val="0"/>
        <w:autoSpaceDE w:val="0"/>
        <w:autoSpaceDN w:val="0"/>
        <w:spacing w:after="0" w:line="240" w:lineRule="auto"/>
        <w:jc w:val="center"/>
        <w:rPr>
          <w:rFonts w:ascii="Arial" w:eastAsia="Helvetica" w:hAnsi="Arial" w:cs="Arial"/>
          <w:b/>
          <w:sz w:val="24"/>
          <w:szCs w:val="24"/>
          <w:lang w:val="en-US" w:bidi="en-US"/>
        </w:rPr>
      </w:pPr>
    </w:p>
    <w:p w:rsidR="00152576" w:rsidRPr="00152576" w:rsidRDefault="00152576" w:rsidP="00152576">
      <w:pPr>
        <w:widowControl w:val="0"/>
        <w:autoSpaceDE w:val="0"/>
        <w:autoSpaceDN w:val="0"/>
        <w:spacing w:after="0" w:line="240" w:lineRule="auto"/>
        <w:jc w:val="center"/>
        <w:rPr>
          <w:rFonts w:ascii="Arial" w:eastAsia="Helvetica" w:hAnsi="Arial" w:cs="Arial"/>
          <w:b/>
          <w:sz w:val="24"/>
          <w:szCs w:val="24"/>
          <w:lang w:val="en-US" w:bidi="en-US"/>
        </w:rPr>
      </w:pPr>
      <w:r w:rsidRPr="00152576">
        <w:rPr>
          <w:rFonts w:ascii="Arial" w:eastAsia="Helvetica" w:hAnsi="Arial" w:cs="Arial"/>
          <w:b/>
          <w:sz w:val="24"/>
          <w:szCs w:val="24"/>
          <w:lang w:val="en-US" w:bidi="en-US"/>
        </w:rPr>
        <w:t>WRITTEN REPLY</w:t>
      </w:r>
    </w:p>
    <w:p w:rsidR="00152576" w:rsidRPr="00152576" w:rsidRDefault="00152576" w:rsidP="00152576">
      <w:pPr>
        <w:widowControl w:val="0"/>
        <w:autoSpaceDE w:val="0"/>
        <w:autoSpaceDN w:val="0"/>
        <w:spacing w:after="0" w:line="240" w:lineRule="auto"/>
        <w:jc w:val="center"/>
        <w:rPr>
          <w:rFonts w:ascii="Arial" w:eastAsia="Helvetica" w:hAnsi="Arial" w:cs="Arial"/>
          <w:b/>
          <w:sz w:val="24"/>
          <w:szCs w:val="24"/>
          <w:lang w:val="en-US" w:bidi="en-US"/>
        </w:rPr>
      </w:pPr>
    </w:p>
    <w:p w:rsidR="00152576" w:rsidRPr="00152576" w:rsidRDefault="00152576" w:rsidP="00152576">
      <w:pPr>
        <w:widowControl w:val="0"/>
        <w:autoSpaceDE w:val="0"/>
        <w:autoSpaceDN w:val="0"/>
        <w:spacing w:after="0" w:line="240" w:lineRule="auto"/>
        <w:jc w:val="center"/>
        <w:rPr>
          <w:rFonts w:ascii="Arial" w:eastAsia="Helvetica" w:hAnsi="Arial" w:cs="Arial"/>
          <w:b/>
          <w:sz w:val="24"/>
          <w:szCs w:val="24"/>
          <w:lang w:val="en-US" w:bidi="en-US"/>
        </w:rPr>
      </w:pPr>
      <w:r w:rsidRPr="00152576">
        <w:rPr>
          <w:rFonts w:ascii="Arial" w:eastAsia="Helvetica" w:hAnsi="Arial" w:cs="Arial"/>
          <w:b/>
          <w:sz w:val="24"/>
          <w:szCs w:val="24"/>
          <w:lang w:val="en-US" w:bidi="en-US"/>
        </w:rPr>
        <w:t>QUESTION 2</w:t>
      </w:r>
      <w:r>
        <w:rPr>
          <w:rFonts w:ascii="Arial" w:eastAsia="Helvetica" w:hAnsi="Arial" w:cs="Arial"/>
          <w:b/>
          <w:sz w:val="24"/>
          <w:szCs w:val="24"/>
          <w:lang w:val="en-US" w:bidi="en-US"/>
        </w:rPr>
        <w:t>45</w:t>
      </w:r>
      <w:r w:rsidRPr="00152576">
        <w:rPr>
          <w:rFonts w:ascii="Arial" w:eastAsia="Helvetica" w:hAnsi="Arial" w:cs="Arial"/>
          <w:b/>
          <w:sz w:val="24"/>
          <w:szCs w:val="24"/>
          <w:lang w:val="en-US" w:bidi="en-US"/>
        </w:rPr>
        <w:t xml:space="preserve"> / NW1</w:t>
      </w:r>
      <w:r>
        <w:rPr>
          <w:rFonts w:ascii="Arial" w:eastAsia="Helvetica" w:hAnsi="Arial" w:cs="Arial"/>
          <w:b/>
          <w:sz w:val="24"/>
          <w:szCs w:val="24"/>
          <w:lang w:val="en-US" w:bidi="en-US"/>
        </w:rPr>
        <w:t>204</w:t>
      </w:r>
      <w:r w:rsidRPr="00152576">
        <w:rPr>
          <w:rFonts w:ascii="Arial" w:eastAsia="Helvetica" w:hAnsi="Arial" w:cs="Arial"/>
          <w:b/>
          <w:sz w:val="24"/>
          <w:szCs w:val="24"/>
          <w:lang w:val="en-US" w:bidi="en-US"/>
        </w:rPr>
        <w:t>E</w:t>
      </w:r>
      <w:r w:rsidRPr="00152576">
        <w:rPr>
          <w:rFonts w:ascii="Arial" w:eastAsia="Helvetica" w:hAnsi="Arial" w:cs="Arial"/>
          <w:b/>
          <w:sz w:val="24"/>
          <w:szCs w:val="24"/>
          <w:lang w:val="en-US" w:bidi="en-US"/>
        </w:rPr>
        <w:tab/>
      </w:r>
    </w:p>
    <w:p w:rsidR="00152576" w:rsidRPr="00152576" w:rsidRDefault="00152576" w:rsidP="00152576">
      <w:pPr>
        <w:widowControl w:val="0"/>
        <w:autoSpaceDE w:val="0"/>
        <w:autoSpaceDN w:val="0"/>
        <w:spacing w:after="0" w:line="240" w:lineRule="auto"/>
        <w:jc w:val="center"/>
        <w:rPr>
          <w:rFonts w:ascii="Arial" w:eastAsia="Helvetica" w:hAnsi="Arial" w:cs="Arial"/>
          <w:b/>
          <w:color w:val="000000"/>
          <w:sz w:val="24"/>
          <w:szCs w:val="24"/>
          <w:lang w:val="en-US" w:bidi="en-US"/>
        </w:rPr>
      </w:pPr>
    </w:p>
    <w:p w:rsidR="00152576" w:rsidRPr="00152576" w:rsidRDefault="00152576" w:rsidP="00152576">
      <w:pPr>
        <w:widowControl w:val="0"/>
        <w:autoSpaceDE w:val="0"/>
        <w:autoSpaceDN w:val="0"/>
        <w:adjustRightInd w:val="0"/>
        <w:spacing w:after="0" w:line="240" w:lineRule="auto"/>
        <w:jc w:val="center"/>
        <w:rPr>
          <w:rFonts w:ascii="Arial" w:eastAsia="Helvetica" w:hAnsi="Arial" w:cs="Arial"/>
          <w:b/>
          <w:color w:val="000000"/>
          <w:sz w:val="24"/>
          <w:szCs w:val="24"/>
          <w:lang w:val="en-US" w:bidi="en-US"/>
        </w:rPr>
      </w:pPr>
      <w:r w:rsidRPr="00152576">
        <w:rPr>
          <w:rFonts w:ascii="Arial" w:eastAsia="Helvetica" w:hAnsi="Arial" w:cs="Arial"/>
          <w:b/>
          <w:color w:val="000000"/>
          <w:sz w:val="24"/>
          <w:szCs w:val="24"/>
          <w:lang w:val="en-US" w:bidi="en-US"/>
        </w:rPr>
        <w:t>MINISTER OF AGRICULTURE, LAND REFORM AND RURAL DEVELOPMENT:</w:t>
      </w:r>
    </w:p>
    <w:p w:rsidR="00152576" w:rsidRPr="00152576" w:rsidRDefault="00152576" w:rsidP="00152576">
      <w:pPr>
        <w:widowControl w:val="0"/>
        <w:autoSpaceDE w:val="0"/>
        <w:autoSpaceDN w:val="0"/>
        <w:adjustRightInd w:val="0"/>
        <w:spacing w:after="0" w:line="240" w:lineRule="auto"/>
        <w:jc w:val="center"/>
        <w:rPr>
          <w:rFonts w:ascii="Arial" w:eastAsia="Helvetica" w:hAnsi="Arial" w:cs="Arial"/>
          <w:b/>
          <w:color w:val="000000"/>
          <w:sz w:val="24"/>
          <w:szCs w:val="24"/>
          <w:lang w:val="en-US" w:bidi="en-US"/>
        </w:rPr>
      </w:pPr>
    </w:p>
    <w:p w:rsidR="00152576" w:rsidRPr="00152576" w:rsidRDefault="00152576" w:rsidP="00152576">
      <w:pPr>
        <w:widowControl w:val="0"/>
        <w:autoSpaceDE w:val="0"/>
        <w:autoSpaceDN w:val="0"/>
        <w:spacing w:before="100" w:beforeAutospacing="1" w:after="100" w:afterAutospacing="1" w:line="240" w:lineRule="auto"/>
        <w:ind w:left="720" w:hanging="720"/>
        <w:jc w:val="center"/>
        <w:rPr>
          <w:rFonts w:ascii="Arial" w:eastAsia="Helvetica" w:hAnsi="Arial" w:cs="Arial"/>
          <w:b/>
          <w:bCs/>
          <w:sz w:val="24"/>
          <w:szCs w:val="24"/>
          <w:lang w:val="en-US" w:bidi="en-US"/>
        </w:rPr>
      </w:pPr>
      <w:r w:rsidRPr="00152576">
        <w:rPr>
          <w:rFonts w:ascii="Arial" w:eastAsia="Helvetica" w:hAnsi="Arial" w:cs="Arial"/>
          <w:b/>
          <w:bCs/>
          <w:sz w:val="24"/>
          <w:szCs w:val="24"/>
          <w:lang w:val="en-US" w:bidi="en-US"/>
        </w:rPr>
        <w:t>M</w:t>
      </w:r>
      <w:r>
        <w:rPr>
          <w:rFonts w:ascii="Arial" w:eastAsia="Helvetica" w:hAnsi="Arial" w:cs="Arial"/>
          <w:b/>
          <w:bCs/>
          <w:sz w:val="24"/>
          <w:szCs w:val="24"/>
          <w:lang w:val="en-US" w:bidi="en-US"/>
        </w:rPr>
        <w:t>r.</w:t>
      </w:r>
      <w:r w:rsidRPr="00152576">
        <w:rPr>
          <w:rFonts w:ascii="Arial" w:eastAsia="Helvetica" w:hAnsi="Arial" w:cs="Arial"/>
          <w:b/>
          <w:bCs/>
          <w:sz w:val="24"/>
          <w:szCs w:val="24"/>
          <w:lang w:val="en-US" w:bidi="en-US"/>
        </w:rPr>
        <w:t xml:space="preserve"> </w:t>
      </w:r>
      <w:r>
        <w:rPr>
          <w:rFonts w:ascii="Arial" w:eastAsia="Helvetica" w:hAnsi="Arial" w:cs="Arial"/>
          <w:b/>
          <w:bCs/>
          <w:sz w:val="24"/>
          <w:szCs w:val="24"/>
          <w:lang w:val="en-US" w:bidi="en-US"/>
        </w:rPr>
        <w:t>N P</w:t>
      </w:r>
      <w:r w:rsidRPr="00152576">
        <w:rPr>
          <w:rFonts w:ascii="Arial" w:eastAsia="Helvetica" w:hAnsi="Arial" w:cs="Arial"/>
          <w:b/>
          <w:bCs/>
          <w:sz w:val="24"/>
          <w:szCs w:val="24"/>
          <w:lang w:val="en-US" w:bidi="en-US"/>
        </w:rPr>
        <w:t xml:space="preserve"> </w:t>
      </w:r>
      <w:r>
        <w:rPr>
          <w:rFonts w:ascii="Arial" w:eastAsia="Helvetica" w:hAnsi="Arial" w:cs="Arial"/>
          <w:b/>
          <w:bCs/>
          <w:sz w:val="24"/>
          <w:szCs w:val="24"/>
          <w:lang w:val="en-US" w:bidi="en-US"/>
        </w:rPr>
        <w:t>Masipa</w:t>
      </w:r>
      <w:r w:rsidRPr="00152576">
        <w:rPr>
          <w:rFonts w:ascii="Arial" w:eastAsia="Helvetica" w:hAnsi="Arial" w:cs="Arial"/>
          <w:b/>
          <w:bCs/>
          <w:sz w:val="24"/>
          <w:szCs w:val="24"/>
          <w:lang w:val="en-US" w:bidi="en-US"/>
        </w:rPr>
        <w:t xml:space="preserve"> (DA) to ask the Minister of Agriculture, Land Reform and Rural Development</w:t>
      </w:r>
    </w:p>
    <w:p w:rsidR="00152576" w:rsidRPr="00152576" w:rsidRDefault="00152576" w:rsidP="00152576">
      <w:pPr>
        <w:widowControl w:val="0"/>
        <w:autoSpaceDE w:val="0"/>
        <w:autoSpaceDN w:val="0"/>
        <w:spacing w:before="100" w:beforeAutospacing="1" w:after="100" w:afterAutospacing="1" w:line="240" w:lineRule="auto"/>
        <w:ind w:left="720" w:hanging="720"/>
        <w:jc w:val="center"/>
        <w:rPr>
          <w:rFonts w:ascii="Arial" w:eastAsia="Helvetica" w:hAnsi="Arial" w:cs="Arial"/>
          <w:sz w:val="24"/>
          <w:szCs w:val="24"/>
          <w:lang w:val="en-US" w:bidi="en-US"/>
        </w:rPr>
      </w:pPr>
    </w:p>
    <w:p w:rsidR="00152576" w:rsidRPr="00152576" w:rsidRDefault="00152576" w:rsidP="00152576">
      <w:pPr>
        <w:widowControl w:val="0"/>
        <w:autoSpaceDE w:val="0"/>
        <w:autoSpaceDN w:val="0"/>
        <w:spacing w:before="120" w:after="60" w:line="240" w:lineRule="auto"/>
        <w:outlineLvl w:val="0"/>
        <w:rPr>
          <w:rFonts w:ascii="Arial" w:eastAsia="Helvetica" w:hAnsi="Arial" w:cs="Arial"/>
          <w:b/>
          <w:bCs/>
          <w:caps/>
          <w:sz w:val="24"/>
          <w:szCs w:val="24"/>
          <w:u w:val="single"/>
          <w:lang w:val="en-US" w:bidi="en-US"/>
        </w:rPr>
      </w:pPr>
      <w:r w:rsidRPr="00152576">
        <w:rPr>
          <w:rFonts w:ascii="Arial" w:eastAsia="Helvetica" w:hAnsi="Arial" w:cs="Arial"/>
          <w:b/>
          <w:bCs/>
          <w:caps/>
          <w:sz w:val="24"/>
          <w:szCs w:val="24"/>
          <w:u w:val="single"/>
          <w:lang w:val="en-US" w:bidi="en-US"/>
        </w:rPr>
        <w:t>QUESTION:</w:t>
      </w:r>
    </w:p>
    <w:p w:rsidR="00152576" w:rsidRPr="00CA2290" w:rsidRDefault="00152576" w:rsidP="00152576">
      <w:pPr>
        <w:jc w:val="both"/>
        <w:rPr>
          <w:rFonts w:ascii="Arial" w:hAnsi="Arial" w:cs="Arial"/>
        </w:rPr>
      </w:pPr>
    </w:p>
    <w:p w:rsidR="00152576" w:rsidRPr="00152576" w:rsidRDefault="00152576" w:rsidP="00152576">
      <w:pPr>
        <w:spacing w:before="100" w:beforeAutospacing="1" w:after="100" w:afterAutospacing="1"/>
        <w:jc w:val="both"/>
        <w:rPr>
          <w:rFonts w:ascii="Arial" w:hAnsi="Arial" w:cs="Arial"/>
          <w:sz w:val="24"/>
          <w:szCs w:val="24"/>
        </w:rPr>
      </w:pPr>
      <w:r>
        <w:rPr>
          <w:rFonts w:ascii="Arial" w:hAnsi="Arial" w:cs="Arial"/>
          <w:sz w:val="24"/>
          <w:szCs w:val="24"/>
        </w:rPr>
        <w:t xml:space="preserve"> (1) </w:t>
      </w:r>
      <w:r w:rsidRPr="00152576">
        <w:rPr>
          <w:rFonts w:ascii="Arial" w:hAnsi="Arial" w:cs="Arial"/>
          <w:sz w:val="24"/>
          <w:szCs w:val="24"/>
        </w:rPr>
        <w:t xml:space="preserve">(a) Why was her department’s blended finance programme suspended, (b) what number of </w:t>
      </w:r>
      <w:r w:rsidRPr="00152576">
        <w:rPr>
          <w:rFonts w:ascii="Arial" w:hAnsi="Arial" w:cs="Arial"/>
          <w:color w:val="000000"/>
          <w:sz w:val="24"/>
          <w:szCs w:val="24"/>
          <w:lang w:eastAsia="en-ZA"/>
        </w:rPr>
        <w:t>applications</w:t>
      </w:r>
      <w:r w:rsidRPr="00152576">
        <w:rPr>
          <w:rFonts w:ascii="Arial" w:hAnsi="Arial" w:cs="Arial"/>
          <w:sz w:val="24"/>
          <w:szCs w:val="24"/>
        </w:rPr>
        <w:t xml:space="preserve"> were funded through the programme since its inception, (c) what was the average Rand value of grant support and loan provided to each client and (d) what was the average turnaround time from application to the disbursement of any loans and/or grants;</w:t>
      </w:r>
    </w:p>
    <w:p w:rsidR="00152576" w:rsidRPr="00152576" w:rsidRDefault="00152576" w:rsidP="00152576">
      <w:pPr>
        <w:spacing w:before="100" w:beforeAutospacing="1" w:after="100" w:afterAutospacing="1"/>
        <w:jc w:val="both"/>
        <w:rPr>
          <w:rFonts w:ascii="Arial" w:hAnsi="Arial" w:cs="Arial"/>
          <w:sz w:val="24"/>
          <w:szCs w:val="24"/>
        </w:rPr>
      </w:pPr>
      <w:r>
        <w:rPr>
          <w:rFonts w:ascii="Arial" w:hAnsi="Arial" w:cs="Arial"/>
          <w:sz w:val="24"/>
          <w:szCs w:val="24"/>
        </w:rPr>
        <w:t>(2) </w:t>
      </w:r>
      <w:r w:rsidRPr="00152576">
        <w:rPr>
          <w:rFonts w:ascii="Arial" w:hAnsi="Arial" w:cs="Arial"/>
          <w:sz w:val="24"/>
          <w:szCs w:val="24"/>
        </w:rPr>
        <w:t xml:space="preserve">whether she has found that the suspension of her department’s blended finance programme has had a negative impact on the commercialisation of black emerging </w:t>
      </w:r>
      <w:r w:rsidRPr="00152576">
        <w:rPr>
          <w:rFonts w:ascii="Arial" w:hAnsi="Arial" w:cs="Arial"/>
          <w:color w:val="000000"/>
          <w:sz w:val="24"/>
          <w:szCs w:val="24"/>
          <w:lang w:eastAsia="en-ZA"/>
        </w:rPr>
        <w:t>farmers</w:t>
      </w:r>
      <w:r w:rsidRPr="00152576">
        <w:rPr>
          <w:rFonts w:ascii="Arial" w:hAnsi="Arial" w:cs="Arial"/>
          <w:sz w:val="24"/>
          <w:szCs w:val="24"/>
        </w:rPr>
        <w:t xml:space="preserve"> and producers; if not, what is the position in this regard; if so, what are the relevant details;</w:t>
      </w:r>
    </w:p>
    <w:p w:rsidR="00152576" w:rsidRPr="00152576" w:rsidRDefault="00152576" w:rsidP="00152576">
      <w:pPr>
        <w:spacing w:before="100" w:beforeAutospacing="1" w:after="100" w:afterAutospacing="1"/>
        <w:jc w:val="both"/>
        <w:rPr>
          <w:rFonts w:ascii="Arial" w:hAnsi="Arial" w:cs="Arial"/>
          <w:sz w:val="24"/>
          <w:szCs w:val="24"/>
        </w:rPr>
      </w:pPr>
      <w:r>
        <w:rPr>
          <w:rFonts w:ascii="Arial" w:hAnsi="Arial" w:cs="Arial"/>
          <w:sz w:val="24"/>
          <w:szCs w:val="24"/>
        </w:rPr>
        <w:t>(3) </w:t>
      </w:r>
      <w:r w:rsidRPr="00152576">
        <w:rPr>
          <w:rFonts w:ascii="Arial" w:hAnsi="Arial" w:cs="Arial"/>
          <w:sz w:val="24"/>
          <w:szCs w:val="24"/>
        </w:rPr>
        <w:t>(</w:t>
      </w:r>
      <w:r w:rsidRPr="00152576">
        <w:rPr>
          <w:rFonts w:ascii="Arial" w:hAnsi="Arial" w:cs="Arial"/>
          <w:sz w:val="24"/>
          <w:szCs w:val="24"/>
        </w:rPr>
        <w:t>a) why could the review process not be conducted while continuing with the programme, (b) on what date did the review process start, (c) how long is it anticipated to take to finalise it and (d) when would the farmers start submitting applications going forward;</w:t>
      </w:r>
    </w:p>
    <w:p w:rsidR="00152576" w:rsidRDefault="00152576" w:rsidP="00152576">
      <w:pPr>
        <w:spacing w:before="100" w:beforeAutospacing="1" w:after="100" w:afterAutospacing="1"/>
        <w:jc w:val="both"/>
        <w:rPr>
          <w:rFonts w:ascii="Arial" w:hAnsi="Arial" w:cs="Arial"/>
          <w:b/>
          <w:bCs/>
          <w:sz w:val="24"/>
          <w:szCs w:val="24"/>
        </w:rPr>
      </w:pPr>
      <w:r w:rsidRPr="00152576">
        <w:rPr>
          <w:rFonts w:ascii="Arial" w:hAnsi="Arial" w:cs="Arial"/>
          <w:sz w:val="24"/>
          <w:szCs w:val="24"/>
        </w:rPr>
        <w:t>(</w:t>
      </w:r>
      <w:r>
        <w:rPr>
          <w:rFonts w:ascii="Arial" w:hAnsi="Arial" w:cs="Arial"/>
          <w:sz w:val="24"/>
          <w:szCs w:val="24"/>
        </w:rPr>
        <w:t>4)</w:t>
      </w:r>
      <w:r w:rsidRPr="00152576">
        <w:rPr>
          <w:rFonts w:ascii="Arial" w:hAnsi="Arial" w:cs="Arial"/>
          <w:sz w:val="24"/>
          <w:szCs w:val="24"/>
        </w:rPr>
        <w:t xml:space="preserve"> what are </w:t>
      </w:r>
      <w:r w:rsidRPr="00152576">
        <w:rPr>
          <w:rFonts w:ascii="Arial" w:hAnsi="Arial" w:cs="Arial"/>
          <w:color w:val="000000"/>
          <w:sz w:val="24"/>
          <w:szCs w:val="24"/>
          <w:lang w:eastAsia="en-ZA"/>
        </w:rPr>
        <w:t>the</w:t>
      </w:r>
      <w:r w:rsidRPr="00152576">
        <w:rPr>
          <w:rFonts w:ascii="Arial" w:hAnsi="Arial" w:cs="Arial"/>
          <w:sz w:val="24"/>
          <w:szCs w:val="24"/>
        </w:rPr>
        <w:t xml:space="preserve"> full relevant details of the committee and/or panel constituted to perform the review? </w:t>
      </w:r>
      <w:r w:rsidRPr="00152576">
        <w:rPr>
          <w:rFonts w:ascii="Arial" w:hAnsi="Arial" w:cs="Arial"/>
          <w:b/>
          <w:bCs/>
          <w:sz w:val="24"/>
          <w:szCs w:val="24"/>
        </w:rPr>
        <w:t>NW1204E</w:t>
      </w:r>
    </w:p>
    <w:p w:rsidR="00152576" w:rsidRDefault="00152576" w:rsidP="00152576">
      <w:pPr>
        <w:widowControl w:val="0"/>
        <w:autoSpaceDE w:val="0"/>
        <w:autoSpaceDN w:val="0"/>
        <w:spacing w:after="0" w:line="240" w:lineRule="auto"/>
        <w:jc w:val="both"/>
        <w:rPr>
          <w:rFonts w:ascii="Arial" w:hAnsi="Arial" w:cs="Arial"/>
          <w:sz w:val="24"/>
          <w:szCs w:val="24"/>
        </w:rPr>
      </w:pPr>
    </w:p>
    <w:p w:rsidR="00152576" w:rsidRPr="00152576" w:rsidRDefault="00152576" w:rsidP="00152576">
      <w:pPr>
        <w:widowControl w:val="0"/>
        <w:autoSpaceDE w:val="0"/>
        <w:autoSpaceDN w:val="0"/>
        <w:spacing w:after="0" w:line="240" w:lineRule="auto"/>
        <w:jc w:val="both"/>
        <w:rPr>
          <w:rFonts w:ascii="Arial" w:eastAsia="Helvetica" w:hAnsi="Arial" w:cs="Arial"/>
          <w:sz w:val="24"/>
          <w:szCs w:val="24"/>
          <w:lang w:val="en-US" w:bidi="en-US"/>
        </w:rPr>
      </w:pPr>
    </w:p>
    <w:p w:rsidR="00152576" w:rsidRPr="00152576" w:rsidRDefault="00152576" w:rsidP="00152576">
      <w:pPr>
        <w:widowControl w:val="0"/>
        <w:autoSpaceDE w:val="0"/>
        <w:autoSpaceDN w:val="0"/>
        <w:spacing w:after="0" w:line="240" w:lineRule="auto"/>
        <w:jc w:val="both"/>
        <w:rPr>
          <w:rFonts w:ascii="Arial" w:eastAsia="Helvetica" w:hAnsi="Arial" w:cs="Arial"/>
          <w:b/>
          <w:sz w:val="24"/>
          <w:szCs w:val="24"/>
          <w:u w:val="single"/>
          <w:lang w:val="en-US" w:bidi="en-US"/>
        </w:rPr>
      </w:pPr>
      <w:r w:rsidRPr="00152576">
        <w:rPr>
          <w:rFonts w:ascii="Arial" w:eastAsia="Helvetica" w:hAnsi="Arial" w:cs="Arial"/>
          <w:b/>
          <w:sz w:val="24"/>
          <w:szCs w:val="24"/>
          <w:u w:val="single"/>
          <w:lang w:val="en-US" w:bidi="en-US"/>
        </w:rPr>
        <w:lastRenderedPageBreak/>
        <w:t>REPLY:</w:t>
      </w:r>
    </w:p>
    <w:p w:rsidR="00152576" w:rsidRPr="00152576" w:rsidRDefault="00152576" w:rsidP="00152576">
      <w:pPr>
        <w:widowControl w:val="0"/>
        <w:tabs>
          <w:tab w:val="left" w:pos="4536"/>
        </w:tabs>
        <w:autoSpaceDE w:val="0"/>
        <w:autoSpaceDN w:val="0"/>
        <w:spacing w:after="0" w:line="240" w:lineRule="auto"/>
        <w:rPr>
          <w:rFonts w:ascii="Arial" w:eastAsia="Helvetica" w:hAnsi="Arial" w:cs="Arial"/>
          <w:sz w:val="24"/>
          <w:szCs w:val="24"/>
          <w:lang w:val="en-US" w:bidi="en-US"/>
        </w:rPr>
      </w:pPr>
    </w:p>
    <w:p w:rsidR="00152576" w:rsidRDefault="00152576" w:rsidP="00152576">
      <w:pPr>
        <w:ind w:left="720"/>
        <w:jc w:val="both"/>
        <w:rPr>
          <w:rFonts w:ascii="Arial" w:hAnsi="Arial" w:cs="Arial"/>
          <w:sz w:val="20"/>
          <w:szCs w:val="20"/>
        </w:rPr>
      </w:pPr>
    </w:p>
    <w:p w:rsidR="00152576" w:rsidRPr="00E70D37" w:rsidRDefault="00152576" w:rsidP="00152576">
      <w:pPr>
        <w:spacing w:after="0" w:line="240" w:lineRule="auto"/>
        <w:contextualSpacing/>
        <w:jc w:val="both"/>
        <w:rPr>
          <w:rFonts w:ascii="Arial" w:hAnsi="Arial" w:cs="Arial"/>
          <w:b/>
          <w:sz w:val="24"/>
          <w:szCs w:val="24"/>
        </w:rPr>
      </w:pPr>
      <w:r>
        <w:rPr>
          <w:rFonts w:ascii="Arial" w:hAnsi="Arial" w:cs="Arial"/>
          <w:b/>
          <w:sz w:val="24"/>
          <w:szCs w:val="24"/>
        </w:rPr>
        <w:t>1.</w:t>
      </w:r>
      <w:r w:rsidRPr="00E70D37">
        <w:rPr>
          <w:rFonts w:ascii="Arial" w:hAnsi="Arial" w:cs="Arial"/>
          <w:b/>
          <w:sz w:val="24"/>
          <w:szCs w:val="24"/>
        </w:rPr>
        <w:t>(a) Why was her department’s blend</w:t>
      </w:r>
      <w:r>
        <w:rPr>
          <w:rFonts w:ascii="Arial" w:hAnsi="Arial" w:cs="Arial"/>
          <w:b/>
          <w:sz w:val="24"/>
          <w:szCs w:val="24"/>
        </w:rPr>
        <w:t>ed finance programme suspended?</w:t>
      </w:r>
    </w:p>
    <w:p w:rsidR="00152576" w:rsidRPr="00E70D37" w:rsidRDefault="00152576" w:rsidP="00152576">
      <w:pPr>
        <w:ind w:left="567"/>
        <w:jc w:val="both"/>
        <w:rPr>
          <w:rFonts w:ascii="Arial" w:hAnsi="Arial" w:cs="Arial"/>
          <w:sz w:val="24"/>
          <w:szCs w:val="24"/>
        </w:rPr>
      </w:pPr>
    </w:p>
    <w:p w:rsidR="00152576" w:rsidRPr="00E70D37" w:rsidRDefault="00152576" w:rsidP="00152576">
      <w:pPr>
        <w:jc w:val="both"/>
        <w:rPr>
          <w:rFonts w:ascii="Arial" w:hAnsi="Arial" w:cs="Arial"/>
          <w:b/>
          <w:sz w:val="24"/>
          <w:szCs w:val="24"/>
        </w:rPr>
      </w:pPr>
      <w:r w:rsidRPr="00E70D37">
        <w:rPr>
          <w:rFonts w:ascii="Arial" w:hAnsi="Arial" w:cs="Arial"/>
          <w:sz w:val="24"/>
          <w:szCs w:val="24"/>
        </w:rPr>
        <w:t xml:space="preserve">The Department </w:t>
      </w:r>
      <w:r>
        <w:rPr>
          <w:rFonts w:ascii="Arial" w:hAnsi="Arial" w:cs="Arial"/>
          <w:bCs/>
          <w:sz w:val="24"/>
          <w:szCs w:val="24"/>
        </w:rPr>
        <w:t>noticed</w:t>
      </w:r>
      <w:r w:rsidRPr="00E70D37">
        <w:rPr>
          <w:rFonts w:ascii="Arial" w:hAnsi="Arial" w:cs="Arial"/>
          <w:bCs/>
          <w:sz w:val="24"/>
          <w:szCs w:val="24"/>
        </w:rPr>
        <w:t xml:space="preserve"> the need to address ce</w:t>
      </w:r>
      <w:r>
        <w:rPr>
          <w:rFonts w:ascii="Arial" w:hAnsi="Arial" w:cs="Arial"/>
          <w:bCs/>
          <w:sz w:val="24"/>
          <w:szCs w:val="24"/>
        </w:rPr>
        <w:t>rtain gaps that were identified</w:t>
      </w:r>
      <w:r w:rsidRPr="00E70D37">
        <w:rPr>
          <w:rFonts w:ascii="Arial" w:hAnsi="Arial" w:cs="Arial"/>
          <w:bCs/>
          <w:sz w:val="24"/>
          <w:szCs w:val="24"/>
        </w:rPr>
        <w:t xml:space="preserve"> du</w:t>
      </w:r>
      <w:r>
        <w:rPr>
          <w:rFonts w:ascii="Arial" w:hAnsi="Arial" w:cs="Arial"/>
          <w:bCs/>
          <w:sz w:val="24"/>
          <w:szCs w:val="24"/>
        </w:rPr>
        <w:t>ring the implementation of the p</w:t>
      </w:r>
      <w:r w:rsidRPr="00E70D37">
        <w:rPr>
          <w:rFonts w:ascii="Arial" w:hAnsi="Arial" w:cs="Arial"/>
          <w:bCs/>
          <w:sz w:val="24"/>
          <w:szCs w:val="24"/>
        </w:rPr>
        <w:t>rogramme, hence the temporary suspension.</w:t>
      </w:r>
    </w:p>
    <w:p w:rsidR="00152576" w:rsidRPr="00E70D37" w:rsidRDefault="00152576" w:rsidP="00152576">
      <w:pPr>
        <w:ind w:left="567"/>
        <w:jc w:val="both"/>
        <w:rPr>
          <w:rFonts w:ascii="Arial" w:hAnsi="Arial" w:cs="Arial"/>
          <w:b/>
          <w:sz w:val="24"/>
          <w:szCs w:val="24"/>
        </w:rPr>
      </w:pPr>
    </w:p>
    <w:p w:rsidR="00152576" w:rsidRPr="00E70D37" w:rsidRDefault="00152576" w:rsidP="00152576">
      <w:pPr>
        <w:jc w:val="both"/>
        <w:rPr>
          <w:rFonts w:ascii="Arial" w:hAnsi="Arial" w:cs="Arial"/>
          <w:b/>
          <w:sz w:val="24"/>
          <w:szCs w:val="24"/>
        </w:rPr>
      </w:pPr>
      <w:r w:rsidRPr="00E70D37">
        <w:rPr>
          <w:rFonts w:ascii="Arial" w:hAnsi="Arial" w:cs="Arial"/>
          <w:b/>
          <w:sz w:val="24"/>
          <w:szCs w:val="24"/>
        </w:rPr>
        <w:t xml:space="preserve">(b) What number of </w:t>
      </w:r>
      <w:r w:rsidRPr="00E70D37">
        <w:rPr>
          <w:rFonts w:ascii="Arial" w:eastAsia="Calibri" w:hAnsi="Arial" w:cs="Arial"/>
          <w:b/>
          <w:bCs/>
          <w:sz w:val="24"/>
          <w:szCs w:val="24"/>
          <w:lang w:eastAsia="en-ZA"/>
        </w:rPr>
        <w:t>applications</w:t>
      </w:r>
      <w:r w:rsidRPr="00E70D37">
        <w:rPr>
          <w:rFonts w:ascii="Arial" w:hAnsi="Arial" w:cs="Arial"/>
          <w:b/>
          <w:sz w:val="24"/>
          <w:szCs w:val="24"/>
        </w:rPr>
        <w:t xml:space="preserve"> were funded through th</w:t>
      </w:r>
      <w:r>
        <w:rPr>
          <w:rFonts w:ascii="Arial" w:hAnsi="Arial" w:cs="Arial"/>
          <w:b/>
          <w:sz w:val="24"/>
          <w:szCs w:val="24"/>
        </w:rPr>
        <w:t>e programme since its inception:</w:t>
      </w:r>
    </w:p>
    <w:p w:rsidR="00152576" w:rsidRPr="00E70D37" w:rsidRDefault="00152576" w:rsidP="00152576">
      <w:pPr>
        <w:ind w:left="1134"/>
        <w:jc w:val="both"/>
        <w:rPr>
          <w:rFonts w:ascii="Arial" w:hAnsi="Arial" w:cs="Arial"/>
          <w:sz w:val="24"/>
          <w:szCs w:val="24"/>
        </w:rPr>
      </w:pPr>
    </w:p>
    <w:p w:rsidR="00152576" w:rsidRPr="00E70D37" w:rsidRDefault="00152576" w:rsidP="00152576">
      <w:pPr>
        <w:ind w:left="567"/>
        <w:jc w:val="both"/>
        <w:rPr>
          <w:rFonts w:ascii="Arial" w:hAnsi="Arial" w:cs="Arial"/>
          <w:b/>
          <w:sz w:val="24"/>
          <w:szCs w:val="24"/>
        </w:rPr>
      </w:pPr>
    </w:p>
    <w:tbl>
      <w:tblPr>
        <w:tblW w:w="9072" w:type="dxa"/>
        <w:tblInd w:w="557" w:type="dxa"/>
        <w:tblCellMar>
          <w:left w:w="0" w:type="dxa"/>
          <w:right w:w="0" w:type="dxa"/>
        </w:tblCellMar>
        <w:tblLook w:val="04A0" w:firstRow="1" w:lastRow="0" w:firstColumn="1" w:lastColumn="0" w:noHBand="0" w:noVBand="1"/>
      </w:tblPr>
      <w:tblGrid>
        <w:gridCol w:w="1278"/>
        <w:gridCol w:w="1841"/>
        <w:gridCol w:w="1843"/>
        <w:gridCol w:w="1701"/>
        <w:gridCol w:w="2409"/>
      </w:tblGrid>
      <w:tr w:rsidR="00152576" w:rsidRPr="00E70D37" w:rsidTr="00025330">
        <w:trPr>
          <w:trHeight w:val="1500"/>
        </w:trPr>
        <w:tc>
          <w:tcPr>
            <w:tcW w:w="1278" w:type="dxa"/>
            <w:shd w:val="clear" w:color="auto" w:fill="FFFFFF"/>
            <w:tcMar>
              <w:top w:w="0" w:type="dxa"/>
              <w:left w:w="108" w:type="dxa"/>
              <w:bottom w:w="0" w:type="dxa"/>
              <w:right w:w="108" w:type="dxa"/>
            </w:tcMar>
            <w:vAlign w:val="center"/>
            <w:hideMark/>
          </w:tcPr>
          <w:p w:rsidR="00152576" w:rsidRPr="00E70D37" w:rsidRDefault="00152576" w:rsidP="00025330">
            <w:pPr>
              <w:rPr>
                <w:rFonts w:ascii="Calibri" w:hAnsi="Calibri"/>
                <w:b/>
              </w:rPr>
            </w:pPr>
            <w:r w:rsidRPr="00E70D37">
              <w:rPr>
                <w:rFonts w:ascii="Calibri" w:hAnsi="Calibri"/>
                <w:b/>
              </w:rPr>
              <w:t>Approval Date</w:t>
            </w:r>
          </w:p>
        </w:tc>
        <w:tc>
          <w:tcPr>
            <w:tcW w:w="1841" w:type="dxa"/>
            <w:shd w:val="clear" w:color="auto" w:fill="FFFFFF"/>
            <w:tcMar>
              <w:top w:w="0" w:type="dxa"/>
              <w:left w:w="108" w:type="dxa"/>
              <w:bottom w:w="0" w:type="dxa"/>
              <w:right w:w="108" w:type="dxa"/>
            </w:tcMar>
            <w:vAlign w:val="center"/>
            <w:hideMark/>
          </w:tcPr>
          <w:p w:rsidR="00152576" w:rsidRPr="00E70D37" w:rsidRDefault="00152576" w:rsidP="00025330">
            <w:pPr>
              <w:rPr>
                <w:rFonts w:ascii="Calibri" w:hAnsi="Calibri"/>
                <w:b/>
              </w:rPr>
            </w:pPr>
            <w:r w:rsidRPr="00E70D37">
              <w:rPr>
                <w:rFonts w:ascii="Calibri" w:hAnsi="Calibri"/>
                <w:b/>
              </w:rPr>
              <w:t>Producer name</w:t>
            </w:r>
          </w:p>
        </w:tc>
        <w:tc>
          <w:tcPr>
            <w:tcW w:w="1843" w:type="dxa"/>
            <w:shd w:val="clear" w:color="auto" w:fill="FFFFFF"/>
            <w:tcMar>
              <w:top w:w="0" w:type="dxa"/>
              <w:left w:w="108" w:type="dxa"/>
              <w:bottom w:w="0" w:type="dxa"/>
              <w:right w:w="108" w:type="dxa"/>
            </w:tcMar>
            <w:vAlign w:val="center"/>
            <w:hideMark/>
          </w:tcPr>
          <w:p w:rsidR="00152576" w:rsidRPr="00E70D37" w:rsidRDefault="00152576" w:rsidP="00025330">
            <w:pPr>
              <w:rPr>
                <w:rFonts w:ascii="Calibri" w:hAnsi="Calibri"/>
                <w:b/>
              </w:rPr>
            </w:pPr>
            <w:r w:rsidRPr="00E70D37">
              <w:rPr>
                <w:rFonts w:ascii="Calibri" w:hAnsi="Calibri"/>
                <w:b/>
              </w:rPr>
              <w:t xml:space="preserve">Approved BF amount by Funding Forum </w:t>
            </w:r>
          </w:p>
        </w:tc>
        <w:tc>
          <w:tcPr>
            <w:tcW w:w="1701" w:type="dxa"/>
            <w:shd w:val="clear" w:color="auto" w:fill="FFFFFF"/>
            <w:tcMar>
              <w:top w:w="0" w:type="dxa"/>
              <w:left w:w="108" w:type="dxa"/>
              <w:bottom w:w="0" w:type="dxa"/>
              <w:right w:w="108" w:type="dxa"/>
            </w:tcMar>
            <w:vAlign w:val="center"/>
            <w:hideMark/>
          </w:tcPr>
          <w:p w:rsidR="00152576" w:rsidRPr="00E70D37" w:rsidRDefault="00152576" w:rsidP="00025330">
            <w:pPr>
              <w:rPr>
                <w:rFonts w:ascii="Calibri" w:hAnsi="Calibri"/>
                <w:b/>
              </w:rPr>
            </w:pPr>
            <w:r w:rsidRPr="00E70D37">
              <w:rPr>
                <w:rFonts w:ascii="Calibri" w:hAnsi="Calibri"/>
                <w:b/>
              </w:rPr>
              <w:t xml:space="preserve"> Amount drawn </w:t>
            </w:r>
          </w:p>
        </w:tc>
        <w:tc>
          <w:tcPr>
            <w:tcW w:w="2409" w:type="dxa"/>
            <w:shd w:val="clear" w:color="auto" w:fill="FFFFFF"/>
            <w:tcMar>
              <w:top w:w="0" w:type="dxa"/>
              <w:left w:w="108" w:type="dxa"/>
              <w:bottom w:w="0" w:type="dxa"/>
              <w:right w:w="108" w:type="dxa"/>
            </w:tcMar>
            <w:vAlign w:val="center"/>
            <w:hideMark/>
          </w:tcPr>
          <w:p w:rsidR="00152576" w:rsidRPr="00E70D37" w:rsidRDefault="00152576" w:rsidP="00025330">
            <w:pPr>
              <w:rPr>
                <w:rFonts w:ascii="Calibri" w:hAnsi="Calibri"/>
                <w:b/>
              </w:rPr>
            </w:pPr>
            <w:r w:rsidRPr="00E70D37">
              <w:rPr>
                <w:rFonts w:ascii="Calibri" w:hAnsi="Calibri"/>
                <w:b/>
              </w:rPr>
              <w:t>Undrawn amount</w:t>
            </w:r>
          </w:p>
        </w:tc>
      </w:tr>
      <w:tr w:rsidR="00152576" w:rsidRPr="00E70D37" w:rsidTr="00025330">
        <w:trPr>
          <w:trHeight w:val="402"/>
        </w:trPr>
        <w:tc>
          <w:tcPr>
            <w:tcW w:w="1278"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20/02/2019</w:t>
            </w:r>
          </w:p>
        </w:tc>
        <w:tc>
          <w:tcPr>
            <w:tcW w:w="1841" w:type="dxa"/>
            <w:shd w:val="clear" w:color="auto" w:fill="8496B0" w:themeFill="text2" w:themeFillTint="99"/>
            <w:noWrap/>
            <w:tcMar>
              <w:top w:w="0" w:type="dxa"/>
              <w:left w:w="108" w:type="dxa"/>
              <w:bottom w:w="0" w:type="dxa"/>
              <w:right w:w="108" w:type="dxa"/>
            </w:tcMar>
            <w:vAlign w:val="bottom"/>
            <w:hideMark/>
          </w:tcPr>
          <w:p w:rsidR="00152576" w:rsidRPr="00E70D37" w:rsidRDefault="00152576" w:rsidP="00025330">
            <w:pPr>
              <w:rPr>
                <w:rFonts w:ascii="Calibri" w:hAnsi="Calibri"/>
                <w:highlight w:val="yellow"/>
              </w:rPr>
            </w:pPr>
            <w:proofErr w:type="spellStart"/>
            <w:r w:rsidRPr="00E70D37">
              <w:rPr>
                <w:rFonts w:ascii="Calibri" w:hAnsi="Calibri"/>
              </w:rPr>
              <w:t>Tete</w:t>
            </w:r>
            <w:proofErr w:type="spellEnd"/>
            <w:r w:rsidRPr="00E70D37">
              <w:rPr>
                <w:rFonts w:ascii="Calibri" w:hAnsi="Calibri"/>
              </w:rPr>
              <w:t xml:space="preserve"> </w:t>
            </w:r>
            <w:proofErr w:type="spellStart"/>
            <w:r w:rsidRPr="00E70D37">
              <w:rPr>
                <w:rFonts w:ascii="Calibri" w:hAnsi="Calibri"/>
              </w:rPr>
              <w:t>Somahasti</w:t>
            </w:r>
            <w:proofErr w:type="spellEnd"/>
            <w:r w:rsidRPr="00E70D37">
              <w:rPr>
                <w:rFonts w:ascii="Calibri" w:hAnsi="Calibri"/>
              </w:rPr>
              <w:t xml:space="preserve"> Trading Enterprise CC</w:t>
            </w:r>
          </w:p>
        </w:tc>
        <w:tc>
          <w:tcPr>
            <w:tcW w:w="1843"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R 7 000 000.00 </w:t>
            </w:r>
          </w:p>
        </w:tc>
        <w:tc>
          <w:tcPr>
            <w:tcW w:w="1701" w:type="dxa"/>
            <w:shd w:val="clear" w:color="auto" w:fill="FFFFFF"/>
            <w:noWrap/>
            <w:tcMar>
              <w:top w:w="0" w:type="dxa"/>
              <w:left w:w="108" w:type="dxa"/>
              <w:bottom w:w="0" w:type="dxa"/>
              <w:right w:w="108" w:type="dxa"/>
            </w:tcMar>
            <w:vAlign w:val="bottom"/>
            <w:hideMark/>
          </w:tcPr>
          <w:p w:rsidR="00152576" w:rsidRPr="00E70D37" w:rsidRDefault="00152576" w:rsidP="00025330">
            <w:pPr>
              <w:ind w:left="-110"/>
              <w:rPr>
                <w:rFonts w:ascii="Calibri" w:hAnsi="Calibri"/>
              </w:rPr>
            </w:pPr>
            <w:r w:rsidRPr="00E70D37">
              <w:rPr>
                <w:rFonts w:ascii="Calibri" w:hAnsi="Calibri"/>
              </w:rPr>
              <w:t xml:space="preserve"> R7 000 000.00 </w:t>
            </w:r>
          </w:p>
        </w:tc>
        <w:tc>
          <w:tcPr>
            <w:tcW w:w="2409"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 R                           -   </w:t>
            </w:r>
          </w:p>
        </w:tc>
      </w:tr>
      <w:tr w:rsidR="00152576" w:rsidRPr="00E70D37" w:rsidTr="00025330">
        <w:trPr>
          <w:trHeight w:val="402"/>
        </w:trPr>
        <w:tc>
          <w:tcPr>
            <w:tcW w:w="1278"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20/02/2019</w:t>
            </w:r>
          </w:p>
        </w:tc>
        <w:tc>
          <w:tcPr>
            <w:tcW w:w="1841" w:type="dxa"/>
            <w:shd w:val="clear" w:color="auto" w:fill="8496B0" w:themeFill="text2" w:themeFillTint="99"/>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FH Benade</w:t>
            </w:r>
          </w:p>
        </w:tc>
        <w:tc>
          <w:tcPr>
            <w:tcW w:w="1843"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R  4 000 000.00 </w:t>
            </w:r>
          </w:p>
        </w:tc>
        <w:tc>
          <w:tcPr>
            <w:tcW w:w="1701" w:type="dxa"/>
            <w:shd w:val="clear" w:color="auto" w:fill="FFFFFF"/>
            <w:noWrap/>
            <w:tcMar>
              <w:top w:w="0" w:type="dxa"/>
              <w:left w:w="108" w:type="dxa"/>
              <w:bottom w:w="0" w:type="dxa"/>
              <w:right w:w="108" w:type="dxa"/>
            </w:tcMar>
            <w:vAlign w:val="bottom"/>
            <w:hideMark/>
          </w:tcPr>
          <w:p w:rsidR="00152576" w:rsidRPr="00E70D37" w:rsidRDefault="00152576" w:rsidP="00025330">
            <w:pPr>
              <w:ind w:left="-110"/>
              <w:rPr>
                <w:rFonts w:ascii="Calibri" w:hAnsi="Calibri"/>
              </w:rPr>
            </w:pPr>
            <w:r w:rsidRPr="00E70D37">
              <w:rPr>
                <w:rFonts w:ascii="Calibri" w:hAnsi="Calibri"/>
              </w:rPr>
              <w:t xml:space="preserve"> R4 000 000.00 </w:t>
            </w:r>
          </w:p>
        </w:tc>
        <w:tc>
          <w:tcPr>
            <w:tcW w:w="2409"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 R                           -   </w:t>
            </w:r>
          </w:p>
        </w:tc>
      </w:tr>
      <w:tr w:rsidR="00152576" w:rsidRPr="00E70D37" w:rsidTr="00025330">
        <w:trPr>
          <w:trHeight w:val="402"/>
        </w:trPr>
        <w:tc>
          <w:tcPr>
            <w:tcW w:w="1278"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20/02/2019</w:t>
            </w:r>
          </w:p>
        </w:tc>
        <w:tc>
          <w:tcPr>
            <w:tcW w:w="1841" w:type="dxa"/>
            <w:shd w:val="clear" w:color="auto" w:fill="auto"/>
            <w:noWrap/>
            <w:tcMar>
              <w:top w:w="0" w:type="dxa"/>
              <w:left w:w="108" w:type="dxa"/>
              <w:bottom w:w="0" w:type="dxa"/>
              <w:right w:w="108" w:type="dxa"/>
            </w:tcMar>
            <w:vAlign w:val="bottom"/>
            <w:hideMark/>
          </w:tcPr>
          <w:p w:rsidR="00152576" w:rsidRPr="00E70D37" w:rsidRDefault="00152576" w:rsidP="00025330">
            <w:pPr>
              <w:rPr>
                <w:rFonts w:ascii="Calibri" w:hAnsi="Calibri"/>
              </w:rPr>
            </w:pPr>
            <w:proofErr w:type="spellStart"/>
            <w:r w:rsidRPr="00E70D37">
              <w:rPr>
                <w:rFonts w:ascii="Calibri" w:hAnsi="Calibri"/>
              </w:rPr>
              <w:t>Ditaung</w:t>
            </w:r>
            <w:proofErr w:type="spellEnd"/>
            <w:r w:rsidRPr="00E70D37">
              <w:rPr>
                <w:rFonts w:ascii="Calibri" w:hAnsi="Calibri"/>
              </w:rPr>
              <w:t xml:space="preserve"> Agricultural Cooperative</w:t>
            </w:r>
          </w:p>
        </w:tc>
        <w:tc>
          <w:tcPr>
            <w:tcW w:w="1843"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R   35 500 000.00 </w:t>
            </w:r>
          </w:p>
        </w:tc>
        <w:tc>
          <w:tcPr>
            <w:tcW w:w="1701"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w:t>
            </w:r>
          </w:p>
        </w:tc>
        <w:tc>
          <w:tcPr>
            <w:tcW w:w="2409"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R  35 500 000.00 </w:t>
            </w:r>
          </w:p>
        </w:tc>
      </w:tr>
      <w:tr w:rsidR="00152576" w:rsidRPr="00E70D37" w:rsidTr="00025330">
        <w:trPr>
          <w:trHeight w:val="402"/>
        </w:trPr>
        <w:tc>
          <w:tcPr>
            <w:tcW w:w="1278"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20/02/2019</w:t>
            </w:r>
          </w:p>
        </w:tc>
        <w:tc>
          <w:tcPr>
            <w:tcW w:w="1841" w:type="dxa"/>
            <w:shd w:val="clear" w:color="auto" w:fill="auto"/>
            <w:noWrap/>
            <w:tcMar>
              <w:top w:w="0" w:type="dxa"/>
              <w:left w:w="108" w:type="dxa"/>
              <w:bottom w:w="0" w:type="dxa"/>
              <w:right w:w="108" w:type="dxa"/>
            </w:tcMar>
            <w:vAlign w:val="bottom"/>
            <w:hideMark/>
          </w:tcPr>
          <w:p w:rsidR="00152576" w:rsidRPr="00E70D37" w:rsidRDefault="00152576" w:rsidP="00025330">
            <w:pPr>
              <w:rPr>
                <w:rFonts w:ascii="Calibri" w:hAnsi="Calibri"/>
              </w:rPr>
            </w:pPr>
            <w:proofErr w:type="spellStart"/>
            <w:r w:rsidRPr="00E70D37">
              <w:rPr>
                <w:rFonts w:ascii="Calibri" w:hAnsi="Calibri"/>
              </w:rPr>
              <w:t>Mway</w:t>
            </w:r>
            <w:proofErr w:type="spellEnd"/>
            <w:r w:rsidRPr="00E70D37">
              <w:rPr>
                <w:rFonts w:ascii="Calibri" w:hAnsi="Calibri"/>
              </w:rPr>
              <w:t xml:space="preserve"> Trading Enterprise</w:t>
            </w:r>
          </w:p>
        </w:tc>
        <w:tc>
          <w:tcPr>
            <w:tcW w:w="1843"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R   12 057 500.00 </w:t>
            </w:r>
          </w:p>
        </w:tc>
        <w:tc>
          <w:tcPr>
            <w:tcW w:w="1701"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w:t>
            </w:r>
          </w:p>
        </w:tc>
        <w:tc>
          <w:tcPr>
            <w:tcW w:w="2409"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R   12 057 500.00 </w:t>
            </w:r>
          </w:p>
        </w:tc>
      </w:tr>
      <w:tr w:rsidR="00152576" w:rsidRPr="00E70D37" w:rsidTr="00025330">
        <w:trPr>
          <w:trHeight w:val="402"/>
        </w:trPr>
        <w:tc>
          <w:tcPr>
            <w:tcW w:w="1278"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20/02/2019</w:t>
            </w:r>
          </w:p>
        </w:tc>
        <w:tc>
          <w:tcPr>
            <w:tcW w:w="1841" w:type="dxa"/>
            <w:shd w:val="clear" w:color="auto" w:fill="8496B0" w:themeFill="text2" w:themeFillTint="99"/>
            <w:noWrap/>
            <w:tcMar>
              <w:top w:w="0" w:type="dxa"/>
              <w:left w:w="108" w:type="dxa"/>
              <w:bottom w:w="0" w:type="dxa"/>
              <w:right w:w="108" w:type="dxa"/>
            </w:tcMar>
            <w:vAlign w:val="bottom"/>
            <w:hideMark/>
          </w:tcPr>
          <w:p w:rsidR="00152576" w:rsidRPr="00E70D37" w:rsidRDefault="00152576" w:rsidP="00025330">
            <w:pPr>
              <w:rPr>
                <w:rFonts w:ascii="Calibri" w:hAnsi="Calibri"/>
                <w:highlight w:val="yellow"/>
              </w:rPr>
            </w:pPr>
            <w:r w:rsidRPr="00E70D37">
              <w:rPr>
                <w:rFonts w:ascii="Calibri" w:hAnsi="Calibri"/>
              </w:rPr>
              <w:t xml:space="preserve">ADK Poultry </w:t>
            </w:r>
          </w:p>
        </w:tc>
        <w:tc>
          <w:tcPr>
            <w:tcW w:w="1843"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R   4 710 310.00 </w:t>
            </w:r>
          </w:p>
        </w:tc>
        <w:tc>
          <w:tcPr>
            <w:tcW w:w="1701" w:type="dxa"/>
            <w:shd w:val="clear" w:color="auto" w:fill="FFFFFF"/>
            <w:noWrap/>
            <w:tcMar>
              <w:top w:w="0" w:type="dxa"/>
              <w:left w:w="108" w:type="dxa"/>
              <w:bottom w:w="0" w:type="dxa"/>
              <w:right w:w="108" w:type="dxa"/>
            </w:tcMar>
            <w:vAlign w:val="bottom"/>
            <w:hideMark/>
          </w:tcPr>
          <w:p w:rsidR="00152576" w:rsidRPr="00E70D37" w:rsidRDefault="00152576" w:rsidP="00025330">
            <w:pPr>
              <w:ind w:left="-110"/>
              <w:rPr>
                <w:rFonts w:ascii="Calibri" w:hAnsi="Calibri"/>
              </w:rPr>
            </w:pPr>
            <w:r w:rsidRPr="00E70D37">
              <w:rPr>
                <w:rFonts w:ascii="Calibri" w:hAnsi="Calibri"/>
              </w:rPr>
              <w:t xml:space="preserve"> R  2 358 202.05 </w:t>
            </w:r>
          </w:p>
        </w:tc>
        <w:tc>
          <w:tcPr>
            <w:tcW w:w="2409"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 R  2 352 107.95 </w:t>
            </w:r>
          </w:p>
        </w:tc>
      </w:tr>
      <w:tr w:rsidR="00152576" w:rsidRPr="00E70D37" w:rsidTr="00025330">
        <w:trPr>
          <w:trHeight w:val="390"/>
        </w:trPr>
        <w:tc>
          <w:tcPr>
            <w:tcW w:w="1278"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20/02/2019</w:t>
            </w:r>
          </w:p>
        </w:tc>
        <w:tc>
          <w:tcPr>
            <w:tcW w:w="1841" w:type="dxa"/>
            <w:shd w:val="clear" w:color="auto" w:fill="8496B0" w:themeFill="text2" w:themeFillTint="99"/>
            <w:noWrap/>
            <w:tcMar>
              <w:top w:w="0" w:type="dxa"/>
              <w:left w:w="108" w:type="dxa"/>
              <w:bottom w:w="0" w:type="dxa"/>
              <w:right w:w="108" w:type="dxa"/>
            </w:tcMar>
            <w:vAlign w:val="bottom"/>
            <w:hideMark/>
          </w:tcPr>
          <w:p w:rsidR="00152576" w:rsidRPr="00E70D37" w:rsidRDefault="00152576" w:rsidP="00025330">
            <w:pPr>
              <w:rPr>
                <w:rFonts w:ascii="Calibri" w:hAnsi="Calibri"/>
                <w:highlight w:val="yellow"/>
              </w:rPr>
            </w:pPr>
            <w:proofErr w:type="spellStart"/>
            <w:r w:rsidRPr="00E70D37">
              <w:rPr>
                <w:rFonts w:ascii="Calibri" w:hAnsi="Calibri"/>
              </w:rPr>
              <w:t>Moatswi</w:t>
            </w:r>
            <w:proofErr w:type="spellEnd"/>
            <w:r w:rsidRPr="00E70D37">
              <w:rPr>
                <w:rFonts w:ascii="Calibri" w:hAnsi="Calibri"/>
              </w:rPr>
              <w:t xml:space="preserve"> Trust</w:t>
            </w:r>
          </w:p>
        </w:tc>
        <w:tc>
          <w:tcPr>
            <w:tcW w:w="1843"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R   2 713 933.00 </w:t>
            </w:r>
          </w:p>
        </w:tc>
        <w:tc>
          <w:tcPr>
            <w:tcW w:w="1701" w:type="dxa"/>
            <w:shd w:val="clear" w:color="auto" w:fill="FFFFFF"/>
            <w:noWrap/>
            <w:tcMar>
              <w:top w:w="0" w:type="dxa"/>
              <w:left w:w="108" w:type="dxa"/>
              <w:bottom w:w="0" w:type="dxa"/>
              <w:right w:w="108" w:type="dxa"/>
            </w:tcMar>
            <w:vAlign w:val="bottom"/>
            <w:hideMark/>
          </w:tcPr>
          <w:p w:rsidR="00152576" w:rsidRPr="00E70D37" w:rsidRDefault="00152576" w:rsidP="00025330">
            <w:pPr>
              <w:ind w:left="-110"/>
              <w:rPr>
                <w:rFonts w:ascii="Calibri" w:hAnsi="Calibri"/>
              </w:rPr>
            </w:pPr>
            <w:r w:rsidRPr="00E70D37">
              <w:rPr>
                <w:rFonts w:ascii="Calibri" w:hAnsi="Calibri"/>
              </w:rPr>
              <w:t xml:space="preserve"> R   209 360.75 </w:t>
            </w:r>
          </w:p>
        </w:tc>
        <w:tc>
          <w:tcPr>
            <w:tcW w:w="2409"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 R  2 504 572.25 </w:t>
            </w:r>
          </w:p>
        </w:tc>
      </w:tr>
      <w:tr w:rsidR="00152576" w:rsidRPr="00E70D37" w:rsidTr="00025330">
        <w:trPr>
          <w:trHeight w:val="390"/>
        </w:trPr>
        <w:tc>
          <w:tcPr>
            <w:tcW w:w="1278"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01/03/2019</w:t>
            </w:r>
          </w:p>
        </w:tc>
        <w:tc>
          <w:tcPr>
            <w:tcW w:w="1841" w:type="dxa"/>
            <w:shd w:val="clear" w:color="auto" w:fill="auto"/>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Sign Farming</w:t>
            </w:r>
          </w:p>
        </w:tc>
        <w:tc>
          <w:tcPr>
            <w:tcW w:w="1843"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R    22 750 000.00 </w:t>
            </w:r>
          </w:p>
        </w:tc>
        <w:tc>
          <w:tcPr>
            <w:tcW w:w="1701"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w:t>
            </w:r>
          </w:p>
        </w:tc>
        <w:tc>
          <w:tcPr>
            <w:tcW w:w="2409"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xml:space="preserve">R    22 750 000.00 </w:t>
            </w:r>
          </w:p>
        </w:tc>
      </w:tr>
      <w:tr w:rsidR="00152576" w:rsidRPr="00E70D37" w:rsidTr="00025330">
        <w:trPr>
          <w:trHeight w:val="390"/>
        </w:trPr>
        <w:tc>
          <w:tcPr>
            <w:tcW w:w="1278"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w:t>
            </w:r>
          </w:p>
        </w:tc>
        <w:tc>
          <w:tcPr>
            <w:tcW w:w="1841"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rPr>
            </w:pPr>
            <w:r w:rsidRPr="00E70D37">
              <w:rPr>
                <w:rFonts w:ascii="Calibri" w:hAnsi="Calibri"/>
              </w:rPr>
              <w:t> </w:t>
            </w:r>
          </w:p>
        </w:tc>
        <w:tc>
          <w:tcPr>
            <w:tcW w:w="1843"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b/>
                <w:bCs/>
              </w:rPr>
            </w:pPr>
            <w:r w:rsidRPr="00E70D37">
              <w:rPr>
                <w:rFonts w:ascii="Calibri" w:hAnsi="Calibri"/>
                <w:b/>
                <w:bCs/>
              </w:rPr>
              <w:t xml:space="preserve">R    88 731 743.00 </w:t>
            </w:r>
          </w:p>
        </w:tc>
        <w:tc>
          <w:tcPr>
            <w:tcW w:w="1701" w:type="dxa"/>
            <w:shd w:val="clear" w:color="auto" w:fill="FFFFFF"/>
            <w:noWrap/>
            <w:tcMar>
              <w:top w:w="0" w:type="dxa"/>
              <w:left w:w="108" w:type="dxa"/>
              <w:bottom w:w="0" w:type="dxa"/>
              <w:right w:w="108" w:type="dxa"/>
            </w:tcMar>
            <w:vAlign w:val="bottom"/>
            <w:hideMark/>
          </w:tcPr>
          <w:p w:rsidR="00152576" w:rsidRPr="00E70D37" w:rsidRDefault="00152576" w:rsidP="00025330">
            <w:pPr>
              <w:ind w:left="-110"/>
              <w:rPr>
                <w:rFonts w:ascii="Calibri" w:hAnsi="Calibri"/>
                <w:b/>
                <w:bCs/>
              </w:rPr>
            </w:pPr>
            <w:r w:rsidRPr="00E70D37">
              <w:rPr>
                <w:rFonts w:ascii="Calibri" w:hAnsi="Calibri"/>
                <w:b/>
                <w:bCs/>
              </w:rPr>
              <w:t xml:space="preserve"> R  13 567 562.80 </w:t>
            </w:r>
          </w:p>
        </w:tc>
        <w:tc>
          <w:tcPr>
            <w:tcW w:w="2409" w:type="dxa"/>
            <w:shd w:val="clear" w:color="auto" w:fill="FFFFFF"/>
            <w:noWrap/>
            <w:tcMar>
              <w:top w:w="0" w:type="dxa"/>
              <w:left w:w="108" w:type="dxa"/>
              <w:bottom w:w="0" w:type="dxa"/>
              <w:right w:w="108" w:type="dxa"/>
            </w:tcMar>
            <w:vAlign w:val="bottom"/>
            <w:hideMark/>
          </w:tcPr>
          <w:p w:rsidR="00152576" w:rsidRPr="00E70D37" w:rsidRDefault="00152576" w:rsidP="00025330">
            <w:pPr>
              <w:rPr>
                <w:rFonts w:ascii="Calibri" w:hAnsi="Calibri"/>
                <w:b/>
                <w:bCs/>
              </w:rPr>
            </w:pPr>
            <w:r w:rsidRPr="00E70D37">
              <w:rPr>
                <w:rFonts w:ascii="Calibri" w:hAnsi="Calibri"/>
                <w:b/>
                <w:bCs/>
              </w:rPr>
              <w:t xml:space="preserve"> R    75 164 180.20 </w:t>
            </w:r>
          </w:p>
        </w:tc>
      </w:tr>
    </w:tbl>
    <w:p w:rsidR="00152576" w:rsidRPr="00E70D37" w:rsidRDefault="00152576" w:rsidP="00152576">
      <w:pPr>
        <w:rPr>
          <w:rFonts w:ascii="Calibri" w:hAnsi="Calibri"/>
          <w:b/>
        </w:rPr>
      </w:pPr>
    </w:p>
    <w:p w:rsidR="00152576" w:rsidRPr="00C01237" w:rsidRDefault="00152576" w:rsidP="00152576">
      <w:pPr>
        <w:ind w:left="1134"/>
        <w:rPr>
          <w:rFonts w:ascii="Calibri" w:hAnsi="Calibri"/>
          <w:b/>
        </w:rPr>
      </w:pPr>
      <w:r w:rsidRPr="00C01237">
        <w:rPr>
          <w:rFonts w:ascii="Calibri" w:hAnsi="Calibri"/>
          <w:b/>
        </w:rPr>
        <w:t>NB: Those highlighted have been paid.</w:t>
      </w:r>
    </w:p>
    <w:p w:rsidR="00152576" w:rsidRPr="00E70D37" w:rsidRDefault="00152576" w:rsidP="00152576">
      <w:pPr>
        <w:ind w:left="567"/>
        <w:jc w:val="both"/>
        <w:rPr>
          <w:rFonts w:ascii="Arial" w:hAnsi="Arial" w:cs="Arial"/>
          <w:b/>
          <w:sz w:val="24"/>
          <w:szCs w:val="24"/>
        </w:rPr>
      </w:pPr>
    </w:p>
    <w:p w:rsidR="00152576" w:rsidRDefault="00152576" w:rsidP="00152576">
      <w:pPr>
        <w:jc w:val="both"/>
        <w:rPr>
          <w:rFonts w:ascii="Arial" w:hAnsi="Arial" w:cs="Arial"/>
          <w:b/>
          <w:sz w:val="24"/>
          <w:szCs w:val="24"/>
        </w:rPr>
      </w:pPr>
    </w:p>
    <w:p w:rsidR="00152576" w:rsidRDefault="00152576" w:rsidP="00152576">
      <w:pPr>
        <w:jc w:val="both"/>
        <w:rPr>
          <w:rFonts w:ascii="Arial" w:hAnsi="Arial" w:cs="Arial"/>
          <w:b/>
          <w:sz w:val="24"/>
          <w:szCs w:val="24"/>
        </w:rPr>
      </w:pPr>
      <w:bookmarkStart w:id="0" w:name="_GoBack"/>
      <w:bookmarkEnd w:id="0"/>
    </w:p>
    <w:p w:rsidR="00152576" w:rsidRDefault="00152576" w:rsidP="00152576">
      <w:pPr>
        <w:jc w:val="both"/>
        <w:rPr>
          <w:rFonts w:ascii="Arial" w:hAnsi="Arial" w:cs="Arial"/>
          <w:b/>
          <w:sz w:val="24"/>
          <w:szCs w:val="24"/>
        </w:rPr>
      </w:pPr>
      <w:r w:rsidRPr="00E70D37">
        <w:rPr>
          <w:rFonts w:ascii="Arial" w:hAnsi="Arial" w:cs="Arial"/>
          <w:b/>
          <w:sz w:val="24"/>
          <w:szCs w:val="24"/>
        </w:rPr>
        <w:lastRenderedPageBreak/>
        <w:t>(c) What was the average Rand value of grant support and loan provided to each client and?</w:t>
      </w:r>
    </w:p>
    <w:p w:rsidR="00152576" w:rsidRPr="00152576" w:rsidRDefault="00152576" w:rsidP="00152576">
      <w:pPr>
        <w:jc w:val="both"/>
        <w:rPr>
          <w:rFonts w:ascii="Arial" w:hAnsi="Arial" w:cs="Arial"/>
          <w:b/>
          <w:sz w:val="24"/>
          <w:szCs w:val="24"/>
        </w:rPr>
      </w:pPr>
      <w:r w:rsidRPr="00152576">
        <w:rPr>
          <w:rFonts w:ascii="Arial" w:hAnsi="Arial" w:cs="Arial"/>
          <w:b/>
          <w:sz w:val="24"/>
          <w:szCs w:val="24"/>
        </w:rPr>
        <w:t xml:space="preserve">For these 4 transactions the: </w:t>
      </w:r>
    </w:p>
    <w:p w:rsidR="00152576" w:rsidRPr="00E70D37" w:rsidRDefault="00152576" w:rsidP="00152576">
      <w:pPr>
        <w:jc w:val="both"/>
        <w:rPr>
          <w:rFonts w:ascii="Arial" w:hAnsi="Arial" w:cs="Arial"/>
          <w:sz w:val="24"/>
          <w:szCs w:val="24"/>
        </w:rPr>
      </w:pPr>
      <w:r w:rsidRPr="00E70D37">
        <w:rPr>
          <w:rFonts w:ascii="Arial" w:hAnsi="Arial" w:cs="Arial"/>
          <w:sz w:val="24"/>
          <w:szCs w:val="24"/>
        </w:rPr>
        <w:t>Average project value – R10.054 mil</w:t>
      </w:r>
    </w:p>
    <w:p w:rsidR="00152576" w:rsidRPr="00E70D37" w:rsidRDefault="00152576" w:rsidP="00152576">
      <w:pPr>
        <w:jc w:val="both"/>
        <w:rPr>
          <w:rFonts w:ascii="Arial" w:hAnsi="Arial" w:cs="Arial"/>
          <w:sz w:val="24"/>
          <w:szCs w:val="24"/>
        </w:rPr>
      </w:pPr>
      <w:r w:rsidRPr="00E70D37">
        <w:rPr>
          <w:rFonts w:ascii="Arial" w:hAnsi="Arial" w:cs="Arial"/>
          <w:sz w:val="24"/>
          <w:szCs w:val="24"/>
        </w:rPr>
        <w:t>Average grant value –</w:t>
      </w:r>
      <w:r w:rsidRPr="00E70D37">
        <w:rPr>
          <w:rFonts w:ascii="Arial" w:hAnsi="Arial" w:cs="Arial"/>
          <w:sz w:val="24"/>
          <w:szCs w:val="24"/>
        </w:rPr>
        <w:tab/>
        <w:t>R4.606 mil</w:t>
      </w:r>
    </w:p>
    <w:p w:rsidR="00152576" w:rsidRPr="00E70D37" w:rsidRDefault="00152576" w:rsidP="00152576">
      <w:pPr>
        <w:jc w:val="both"/>
        <w:rPr>
          <w:rFonts w:ascii="Arial" w:hAnsi="Arial" w:cs="Arial"/>
          <w:sz w:val="24"/>
          <w:szCs w:val="24"/>
        </w:rPr>
      </w:pPr>
      <w:r w:rsidRPr="00E70D37">
        <w:rPr>
          <w:rFonts w:ascii="Arial" w:hAnsi="Arial" w:cs="Arial"/>
          <w:sz w:val="24"/>
          <w:szCs w:val="24"/>
        </w:rPr>
        <w:t xml:space="preserve">Average loan value - </w:t>
      </w:r>
      <w:r w:rsidRPr="00E70D37">
        <w:rPr>
          <w:rFonts w:ascii="Arial" w:hAnsi="Arial" w:cs="Arial"/>
          <w:sz w:val="24"/>
          <w:szCs w:val="24"/>
        </w:rPr>
        <w:tab/>
        <w:t>R5.449 mil</w:t>
      </w:r>
    </w:p>
    <w:p w:rsidR="00152576" w:rsidRPr="00E70D37" w:rsidRDefault="00152576" w:rsidP="00152576">
      <w:pPr>
        <w:ind w:left="567"/>
        <w:jc w:val="both"/>
        <w:rPr>
          <w:rFonts w:ascii="Arial" w:hAnsi="Arial" w:cs="Arial"/>
          <w:b/>
          <w:sz w:val="24"/>
          <w:szCs w:val="24"/>
        </w:rPr>
      </w:pPr>
    </w:p>
    <w:p w:rsidR="00152576" w:rsidRPr="00E70D37" w:rsidRDefault="00152576" w:rsidP="00152576">
      <w:pPr>
        <w:jc w:val="both"/>
        <w:rPr>
          <w:rFonts w:ascii="Arial" w:hAnsi="Arial" w:cs="Arial"/>
          <w:b/>
          <w:sz w:val="24"/>
          <w:szCs w:val="24"/>
        </w:rPr>
      </w:pPr>
      <w:r w:rsidRPr="00E70D37">
        <w:rPr>
          <w:rFonts w:ascii="Arial" w:hAnsi="Arial" w:cs="Arial"/>
          <w:b/>
          <w:sz w:val="24"/>
          <w:szCs w:val="24"/>
        </w:rPr>
        <w:t>(d) What was the average turnaround time from application to the disbursement of any loans and/or grants;</w:t>
      </w:r>
    </w:p>
    <w:p w:rsidR="00152576" w:rsidRPr="00E70D37" w:rsidRDefault="00152576" w:rsidP="00152576">
      <w:pPr>
        <w:ind w:left="567"/>
        <w:jc w:val="both"/>
        <w:rPr>
          <w:rFonts w:ascii="Arial" w:hAnsi="Arial" w:cs="Arial"/>
          <w:b/>
          <w:sz w:val="24"/>
          <w:szCs w:val="24"/>
        </w:rPr>
      </w:pPr>
    </w:p>
    <w:p w:rsidR="00152576" w:rsidRPr="00E70D37" w:rsidRDefault="00152576" w:rsidP="00C01237">
      <w:pPr>
        <w:jc w:val="both"/>
        <w:rPr>
          <w:rFonts w:ascii="Arial" w:hAnsi="Arial" w:cs="Arial"/>
          <w:sz w:val="24"/>
          <w:szCs w:val="24"/>
        </w:rPr>
      </w:pPr>
      <w:r w:rsidRPr="00E70D37">
        <w:rPr>
          <w:rFonts w:ascii="Arial" w:hAnsi="Arial" w:cs="Arial"/>
          <w:sz w:val="24"/>
          <w:szCs w:val="24"/>
        </w:rPr>
        <w:t>Average turnaround time is 9 weeks</w:t>
      </w:r>
    </w:p>
    <w:p w:rsidR="00152576" w:rsidRPr="00AD7D0C" w:rsidRDefault="00152576" w:rsidP="00152576">
      <w:pPr>
        <w:jc w:val="both"/>
        <w:rPr>
          <w:rFonts w:ascii="Arial" w:hAnsi="Arial" w:cs="Arial"/>
          <w:color w:val="000000" w:themeColor="text1"/>
          <w:sz w:val="24"/>
          <w:szCs w:val="24"/>
        </w:rPr>
      </w:pPr>
    </w:p>
    <w:p w:rsidR="00152576" w:rsidRPr="00C01237" w:rsidRDefault="00C01237" w:rsidP="00C01237">
      <w:pPr>
        <w:spacing w:after="0" w:line="240" w:lineRule="auto"/>
        <w:jc w:val="both"/>
        <w:rPr>
          <w:rFonts w:ascii="Arial" w:hAnsi="Arial" w:cs="Arial"/>
          <w:b/>
          <w:sz w:val="24"/>
          <w:szCs w:val="24"/>
        </w:rPr>
      </w:pPr>
      <w:r>
        <w:rPr>
          <w:rFonts w:ascii="Arial" w:hAnsi="Arial" w:cs="Arial"/>
          <w:b/>
          <w:sz w:val="24"/>
          <w:szCs w:val="24"/>
        </w:rPr>
        <w:t xml:space="preserve">2. </w:t>
      </w:r>
      <w:r w:rsidR="00152576" w:rsidRPr="00C01237">
        <w:rPr>
          <w:rFonts w:ascii="Arial" w:hAnsi="Arial" w:cs="Arial"/>
          <w:b/>
          <w:sz w:val="24"/>
          <w:szCs w:val="24"/>
        </w:rPr>
        <w:t xml:space="preserve">Whether she has found that the suspension of her department’s blended finance programme has had a negative impact on the commercialization of black emerging </w:t>
      </w:r>
      <w:r w:rsidR="00152576" w:rsidRPr="00C01237">
        <w:rPr>
          <w:rFonts w:ascii="Arial" w:eastAsia="Calibri" w:hAnsi="Arial" w:cs="Arial"/>
          <w:b/>
          <w:bCs/>
          <w:color w:val="000000"/>
          <w:sz w:val="24"/>
          <w:szCs w:val="24"/>
          <w:lang w:eastAsia="en-ZA"/>
        </w:rPr>
        <w:t>farmers</w:t>
      </w:r>
      <w:r w:rsidR="00152576" w:rsidRPr="00C01237">
        <w:rPr>
          <w:rFonts w:ascii="Arial" w:hAnsi="Arial" w:cs="Arial"/>
          <w:b/>
          <w:sz w:val="24"/>
          <w:szCs w:val="24"/>
        </w:rPr>
        <w:t xml:space="preserve"> and producers; if not, what is the position in this regard; if so, what are the relevant details?</w:t>
      </w:r>
    </w:p>
    <w:p w:rsidR="00152576" w:rsidRPr="00E70D37" w:rsidRDefault="00152576" w:rsidP="00152576">
      <w:pPr>
        <w:jc w:val="both"/>
        <w:rPr>
          <w:rFonts w:ascii="Arial" w:hAnsi="Arial" w:cs="Arial"/>
          <w:sz w:val="24"/>
          <w:szCs w:val="24"/>
        </w:rPr>
      </w:pPr>
    </w:p>
    <w:p w:rsidR="00152576" w:rsidRPr="00E70D37" w:rsidRDefault="00152576" w:rsidP="00C01237">
      <w:pPr>
        <w:rPr>
          <w:rFonts w:ascii="Arial" w:hAnsi="Arial" w:cs="Arial"/>
          <w:bCs/>
          <w:color w:val="000000"/>
          <w:sz w:val="24"/>
          <w:szCs w:val="24"/>
        </w:rPr>
      </w:pPr>
      <w:r w:rsidRPr="00E70D37">
        <w:rPr>
          <w:rFonts w:ascii="Arial" w:hAnsi="Arial" w:cs="Arial"/>
          <w:bCs/>
          <w:color w:val="000000"/>
          <w:sz w:val="24"/>
          <w:szCs w:val="24"/>
        </w:rPr>
        <w:t xml:space="preserve">The aspirant beneficiaries of the programme are farmers/producers that are currently farming and could not have </w:t>
      </w:r>
      <w:r>
        <w:rPr>
          <w:rFonts w:ascii="Arial" w:hAnsi="Arial" w:cs="Arial"/>
          <w:bCs/>
          <w:color w:val="000000"/>
          <w:sz w:val="24"/>
          <w:szCs w:val="24"/>
        </w:rPr>
        <w:t>stopped their operations as</w:t>
      </w:r>
      <w:r w:rsidRPr="00E70D37">
        <w:rPr>
          <w:rFonts w:ascii="Arial" w:hAnsi="Arial" w:cs="Arial"/>
          <w:bCs/>
          <w:color w:val="000000"/>
          <w:sz w:val="24"/>
          <w:szCs w:val="24"/>
        </w:rPr>
        <w:t xml:space="preserve"> the funding model’s intention is to support expansion of their operations towards commerciali</w:t>
      </w:r>
      <w:r>
        <w:rPr>
          <w:rFonts w:ascii="Arial" w:hAnsi="Arial" w:cs="Arial"/>
          <w:bCs/>
          <w:color w:val="000000"/>
          <w:sz w:val="24"/>
          <w:szCs w:val="24"/>
        </w:rPr>
        <w:t xml:space="preserve">zation, so the suspension would not adversely affect them negatively. </w:t>
      </w:r>
    </w:p>
    <w:p w:rsidR="00152576" w:rsidRPr="00E70D37" w:rsidRDefault="00152576" w:rsidP="00152576">
      <w:pPr>
        <w:jc w:val="both"/>
        <w:rPr>
          <w:rFonts w:ascii="Arial" w:hAnsi="Arial" w:cs="Arial"/>
          <w:sz w:val="24"/>
          <w:szCs w:val="24"/>
        </w:rPr>
      </w:pPr>
    </w:p>
    <w:p w:rsidR="00152576" w:rsidRPr="00C01237" w:rsidRDefault="00C01237" w:rsidP="00C01237">
      <w:pPr>
        <w:spacing w:after="0" w:line="240" w:lineRule="auto"/>
        <w:jc w:val="both"/>
        <w:rPr>
          <w:rFonts w:ascii="Arial" w:hAnsi="Arial" w:cs="Arial"/>
          <w:b/>
          <w:sz w:val="24"/>
          <w:szCs w:val="24"/>
        </w:rPr>
      </w:pPr>
      <w:r>
        <w:rPr>
          <w:rFonts w:ascii="Arial" w:hAnsi="Arial" w:cs="Arial"/>
          <w:b/>
          <w:sz w:val="24"/>
          <w:szCs w:val="24"/>
        </w:rPr>
        <w:t>3.</w:t>
      </w:r>
      <w:r w:rsidR="00152576" w:rsidRPr="00C01237">
        <w:rPr>
          <w:rFonts w:ascii="Arial" w:hAnsi="Arial" w:cs="Arial"/>
          <w:b/>
          <w:sz w:val="24"/>
          <w:szCs w:val="24"/>
        </w:rPr>
        <w:t>(a) Why could the review process not be conducted while continuing with the programme?</w:t>
      </w:r>
    </w:p>
    <w:p w:rsidR="00152576" w:rsidRPr="00E70D37" w:rsidRDefault="00152576" w:rsidP="00152576">
      <w:pPr>
        <w:jc w:val="both"/>
        <w:rPr>
          <w:rFonts w:ascii="Arial" w:hAnsi="Arial" w:cs="Arial"/>
          <w:b/>
          <w:sz w:val="24"/>
          <w:szCs w:val="24"/>
        </w:rPr>
      </w:pPr>
    </w:p>
    <w:p w:rsidR="00152576" w:rsidRPr="00E70D37" w:rsidRDefault="00152576" w:rsidP="00C01237">
      <w:pPr>
        <w:rPr>
          <w:rFonts w:ascii="Arial" w:hAnsi="Arial" w:cs="Arial"/>
          <w:sz w:val="24"/>
          <w:szCs w:val="24"/>
        </w:rPr>
      </w:pPr>
      <w:r w:rsidRPr="00E70D37">
        <w:rPr>
          <w:rFonts w:ascii="Arial" w:hAnsi="Arial" w:cs="Arial"/>
          <w:sz w:val="24"/>
          <w:szCs w:val="24"/>
        </w:rPr>
        <w:t>The review</w:t>
      </w:r>
      <w:r>
        <w:rPr>
          <w:rFonts w:ascii="Arial" w:hAnsi="Arial" w:cs="Arial"/>
          <w:sz w:val="24"/>
          <w:szCs w:val="24"/>
        </w:rPr>
        <w:t xml:space="preserve"> could not be conducted </w:t>
      </w:r>
      <w:r w:rsidRPr="00E70D37">
        <w:rPr>
          <w:rFonts w:ascii="Arial" w:hAnsi="Arial" w:cs="Arial"/>
          <w:sz w:val="24"/>
          <w:szCs w:val="24"/>
        </w:rPr>
        <w:t xml:space="preserve">while continuing with the programme because there were policy and </w:t>
      </w:r>
      <w:r w:rsidRPr="00E70D37">
        <w:rPr>
          <w:rFonts w:ascii="Arial" w:hAnsi="Arial" w:cs="Arial"/>
          <w:bCs/>
          <w:color w:val="000000"/>
          <w:sz w:val="24"/>
          <w:szCs w:val="24"/>
        </w:rPr>
        <w:t>approval</w:t>
      </w:r>
      <w:r w:rsidRPr="00E70D37">
        <w:rPr>
          <w:rFonts w:ascii="Arial" w:hAnsi="Arial" w:cs="Arial"/>
          <w:sz w:val="24"/>
          <w:szCs w:val="24"/>
        </w:rPr>
        <w:t xml:space="preserve"> processes gaps that would have negatively affected further implementation should the programme had proceeded in its current form.</w:t>
      </w:r>
      <w:r>
        <w:rPr>
          <w:rFonts w:ascii="Arial" w:hAnsi="Arial" w:cs="Arial"/>
          <w:sz w:val="24"/>
          <w:szCs w:val="24"/>
        </w:rPr>
        <w:t xml:space="preserve"> In addition to that, the Department did not want to continue processing applications through a system that has gaps. </w:t>
      </w:r>
    </w:p>
    <w:p w:rsidR="00152576" w:rsidRPr="00E70D37" w:rsidRDefault="00152576" w:rsidP="00152576">
      <w:pPr>
        <w:jc w:val="both"/>
        <w:rPr>
          <w:rFonts w:ascii="Arial" w:hAnsi="Arial" w:cs="Arial"/>
          <w:b/>
          <w:sz w:val="24"/>
          <w:szCs w:val="24"/>
        </w:rPr>
      </w:pPr>
    </w:p>
    <w:p w:rsidR="00152576" w:rsidRPr="00E70D37" w:rsidRDefault="00152576" w:rsidP="00C01237">
      <w:pPr>
        <w:jc w:val="both"/>
        <w:rPr>
          <w:rFonts w:ascii="Arial" w:hAnsi="Arial" w:cs="Arial"/>
          <w:b/>
          <w:sz w:val="24"/>
          <w:szCs w:val="24"/>
        </w:rPr>
      </w:pPr>
      <w:r w:rsidRPr="00E70D37">
        <w:rPr>
          <w:rFonts w:ascii="Arial" w:hAnsi="Arial" w:cs="Arial"/>
          <w:b/>
          <w:sz w:val="24"/>
          <w:szCs w:val="24"/>
        </w:rPr>
        <w:t>(b) On what date did the review</w:t>
      </w:r>
      <w:r>
        <w:rPr>
          <w:rFonts w:ascii="Arial" w:hAnsi="Arial" w:cs="Arial"/>
          <w:b/>
          <w:sz w:val="24"/>
          <w:szCs w:val="24"/>
        </w:rPr>
        <w:t xml:space="preserve"> process start?</w:t>
      </w:r>
      <w:r w:rsidRPr="00E70D37">
        <w:rPr>
          <w:rFonts w:ascii="Arial" w:hAnsi="Arial" w:cs="Arial"/>
          <w:b/>
          <w:sz w:val="24"/>
          <w:szCs w:val="24"/>
        </w:rPr>
        <w:t xml:space="preserve"> </w:t>
      </w:r>
    </w:p>
    <w:p w:rsidR="00152576" w:rsidRPr="00E70D37" w:rsidRDefault="00152576" w:rsidP="00152576">
      <w:pPr>
        <w:ind w:left="567"/>
        <w:jc w:val="both"/>
        <w:rPr>
          <w:rFonts w:ascii="Arial" w:hAnsi="Arial" w:cs="Arial"/>
          <w:b/>
          <w:sz w:val="24"/>
          <w:szCs w:val="24"/>
        </w:rPr>
      </w:pPr>
    </w:p>
    <w:p w:rsidR="00152576" w:rsidRPr="00E70D37" w:rsidRDefault="00152576" w:rsidP="00C01237">
      <w:pPr>
        <w:rPr>
          <w:rFonts w:ascii="Arial" w:hAnsi="Arial" w:cs="Arial"/>
          <w:sz w:val="24"/>
          <w:szCs w:val="24"/>
        </w:rPr>
      </w:pPr>
      <w:r w:rsidRPr="00E70D37">
        <w:rPr>
          <w:rFonts w:ascii="Arial" w:hAnsi="Arial" w:cs="Arial"/>
          <w:sz w:val="24"/>
          <w:szCs w:val="24"/>
        </w:rPr>
        <w:t>The first meeting of the Task Team to review the funding model took place on 11 December 2018.</w:t>
      </w:r>
    </w:p>
    <w:p w:rsidR="00152576" w:rsidRPr="00E70D37" w:rsidRDefault="00152576" w:rsidP="00152576">
      <w:pPr>
        <w:ind w:left="567"/>
        <w:jc w:val="both"/>
        <w:rPr>
          <w:rFonts w:ascii="Arial" w:hAnsi="Arial" w:cs="Arial"/>
          <w:b/>
          <w:sz w:val="24"/>
          <w:szCs w:val="24"/>
        </w:rPr>
      </w:pPr>
    </w:p>
    <w:p w:rsidR="00152576" w:rsidRPr="00E70D37" w:rsidRDefault="00152576" w:rsidP="00C01237">
      <w:pPr>
        <w:jc w:val="both"/>
        <w:rPr>
          <w:rFonts w:ascii="Arial" w:hAnsi="Arial" w:cs="Arial"/>
          <w:b/>
          <w:sz w:val="24"/>
          <w:szCs w:val="24"/>
        </w:rPr>
      </w:pPr>
      <w:r w:rsidRPr="00E70D37">
        <w:rPr>
          <w:rFonts w:ascii="Arial" w:hAnsi="Arial" w:cs="Arial"/>
          <w:b/>
          <w:sz w:val="24"/>
          <w:szCs w:val="24"/>
        </w:rPr>
        <w:lastRenderedPageBreak/>
        <w:t>(c) How long is it anticipated to take to finalize it and</w:t>
      </w:r>
      <w:r>
        <w:rPr>
          <w:rFonts w:ascii="Arial" w:hAnsi="Arial" w:cs="Arial"/>
          <w:b/>
          <w:sz w:val="24"/>
          <w:szCs w:val="24"/>
        </w:rPr>
        <w:t>?</w:t>
      </w:r>
      <w:r w:rsidRPr="00E70D37">
        <w:rPr>
          <w:rFonts w:ascii="Arial" w:hAnsi="Arial" w:cs="Arial"/>
          <w:b/>
          <w:sz w:val="24"/>
          <w:szCs w:val="24"/>
        </w:rPr>
        <w:t xml:space="preserve"> </w:t>
      </w:r>
    </w:p>
    <w:p w:rsidR="00152576" w:rsidRPr="00E70D37" w:rsidRDefault="00152576" w:rsidP="00152576">
      <w:pPr>
        <w:ind w:left="567"/>
        <w:jc w:val="both"/>
        <w:rPr>
          <w:rFonts w:ascii="Arial" w:hAnsi="Arial" w:cs="Arial"/>
          <w:b/>
          <w:sz w:val="24"/>
          <w:szCs w:val="24"/>
        </w:rPr>
      </w:pPr>
    </w:p>
    <w:p w:rsidR="00152576" w:rsidRPr="00E70D37" w:rsidRDefault="00152576" w:rsidP="00C01237">
      <w:pPr>
        <w:rPr>
          <w:rFonts w:ascii="Arial" w:hAnsi="Arial" w:cs="Arial"/>
          <w:sz w:val="24"/>
          <w:szCs w:val="24"/>
        </w:rPr>
      </w:pPr>
      <w:r w:rsidRPr="00E70D37">
        <w:rPr>
          <w:rFonts w:ascii="Arial" w:hAnsi="Arial" w:cs="Arial"/>
          <w:sz w:val="24"/>
          <w:szCs w:val="24"/>
        </w:rPr>
        <w:t>The Task Team completed the assessment of gaps and the proposed revised model at the end of May 2019. However due to the merging of DAFF and DRDLR, the then DAFF’s Task Team work was extended to include members of the DRDLR to integrate the two processes</w:t>
      </w:r>
      <w:r>
        <w:rPr>
          <w:rFonts w:ascii="Arial" w:hAnsi="Arial" w:cs="Arial"/>
          <w:sz w:val="24"/>
          <w:szCs w:val="24"/>
        </w:rPr>
        <w:t xml:space="preserve"> and develop the policy and proposed funding model</w:t>
      </w:r>
      <w:r w:rsidRPr="00E70D37">
        <w:rPr>
          <w:rFonts w:ascii="Arial" w:hAnsi="Arial" w:cs="Arial"/>
          <w:sz w:val="24"/>
          <w:szCs w:val="24"/>
        </w:rPr>
        <w:t xml:space="preserve">. The due date for the finalization of this task </w:t>
      </w:r>
      <w:r>
        <w:rPr>
          <w:rFonts w:ascii="Arial" w:hAnsi="Arial" w:cs="Arial"/>
          <w:sz w:val="24"/>
          <w:szCs w:val="24"/>
        </w:rPr>
        <w:t>team work has been extended to t</w:t>
      </w:r>
      <w:r w:rsidRPr="00E70D37">
        <w:rPr>
          <w:rFonts w:ascii="Arial" w:hAnsi="Arial" w:cs="Arial"/>
          <w:sz w:val="24"/>
          <w:szCs w:val="24"/>
        </w:rPr>
        <w:t>he end of July 2019</w:t>
      </w:r>
      <w:r>
        <w:rPr>
          <w:rFonts w:ascii="Arial" w:hAnsi="Arial" w:cs="Arial"/>
          <w:sz w:val="24"/>
          <w:szCs w:val="24"/>
        </w:rPr>
        <w:t xml:space="preserve"> and present to the Minister and thereafter Cabinet</w:t>
      </w:r>
      <w:r w:rsidRPr="00E70D37">
        <w:rPr>
          <w:rFonts w:ascii="Arial" w:hAnsi="Arial" w:cs="Arial"/>
          <w:sz w:val="24"/>
          <w:szCs w:val="24"/>
        </w:rPr>
        <w:t>.</w:t>
      </w:r>
      <w:r>
        <w:rPr>
          <w:rFonts w:ascii="Arial" w:hAnsi="Arial" w:cs="Arial"/>
          <w:sz w:val="24"/>
          <w:szCs w:val="24"/>
        </w:rPr>
        <w:t xml:space="preserve"> </w:t>
      </w:r>
    </w:p>
    <w:p w:rsidR="00152576" w:rsidRPr="00E70D37" w:rsidRDefault="00152576" w:rsidP="00152576">
      <w:pPr>
        <w:ind w:left="567"/>
        <w:jc w:val="both"/>
        <w:rPr>
          <w:rFonts w:ascii="Arial" w:hAnsi="Arial" w:cs="Arial"/>
          <w:b/>
          <w:sz w:val="24"/>
          <w:szCs w:val="24"/>
        </w:rPr>
      </w:pPr>
    </w:p>
    <w:p w:rsidR="00152576" w:rsidRPr="00E70D37" w:rsidRDefault="00152576" w:rsidP="00C01237">
      <w:pPr>
        <w:jc w:val="both"/>
        <w:rPr>
          <w:rFonts w:ascii="Arial" w:hAnsi="Arial" w:cs="Arial"/>
          <w:b/>
          <w:sz w:val="24"/>
          <w:szCs w:val="24"/>
        </w:rPr>
      </w:pPr>
      <w:r w:rsidRPr="00E70D37">
        <w:rPr>
          <w:rFonts w:ascii="Arial" w:hAnsi="Arial" w:cs="Arial"/>
          <w:b/>
          <w:sz w:val="24"/>
          <w:szCs w:val="24"/>
        </w:rPr>
        <w:t>(d) When would the farmers start submitting applications going forward;</w:t>
      </w:r>
    </w:p>
    <w:p w:rsidR="00152576" w:rsidRPr="00E70D37" w:rsidRDefault="00152576" w:rsidP="00152576">
      <w:pPr>
        <w:rPr>
          <w:rFonts w:ascii="Arial" w:hAnsi="Arial" w:cs="Arial"/>
          <w:sz w:val="24"/>
          <w:szCs w:val="24"/>
        </w:rPr>
      </w:pPr>
    </w:p>
    <w:p w:rsidR="00152576" w:rsidRPr="00E70D37" w:rsidRDefault="00152576" w:rsidP="00C01237">
      <w:pPr>
        <w:rPr>
          <w:rFonts w:ascii="Arial" w:hAnsi="Arial" w:cs="Arial"/>
          <w:sz w:val="24"/>
          <w:szCs w:val="24"/>
        </w:rPr>
      </w:pPr>
      <w:r>
        <w:rPr>
          <w:rFonts w:ascii="Arial" w:hAnsi="Arial" w:cs="Arial"/>
          <w:sz w:val="24"/>
          <w:szCs w:val="24"/>
        </w:rPr>
        <w:t xml:space="preserve">Once the Cabinet has approved the policy that guides this funding model. </w:t>
      </w:r>
      <w:r w:rsidRPr="00E70D37">
        <w:rPr>
          <w:rFonts w:ascii="Arial" w:hAnsi="Arial" w:cs="Arial"/>
          <w:sz w:val="24"/>
          <w:szCs w:val="24"/>
        </w:rPr>
        <w:t>The revised model will specify clearly the date when the farmers may start sending applications through.</w:t>
      </w:r>
    </w:p>
    <w:p w:rsidR="00152576" w:rsidRPr="00E70D37" w:rsidRDefault="00152576" w:rsidP="00152576">
      <w:pPr>
        <w:rPr>
          <w:rFonts w:ascii="Arial" w:hAnsi="Arial" w:cs="Arial"/>
          <w:sz w:val="24"/>
          <w:szCs w:val="24"/>
        </w:rPr>
      </w:pPr>
    </w:p>
    <w:p w:rsidR="00152576" w:rsidRPr="00C01237" w:rsidRDefault="00C01237" w:rsidP="00C01237">
      <w:pPr>
        <w:spacing w:after="0" w:line="240" w:lineRule="auto"/>
        <w:jc w:val="both"/>
        <w:rPr>
          <w:rFonts w:ascii="Arial" w:hAnsi="Arial" w:cs="Arial"/>
          <w:b/>
          <w:sz w:val="24"/>
          <w:szCs w:val="24"/>
        </w:rPr>
      </w:pPr>
      <w:r>
        <w:rPr>
          <w:rFonts w:ascii="Arial" w:hAnsi="Arial" w:cs="Arial"/>
          <w:b/>
          <w:sz w:val="24"/>
          <w:szCs w:val="24"/>
        </w:rPr>
        <w:t xml:space="preserve">4. </w:t>
      </w:r>
      <w:r w:rsidR="00152576" w:rsidRPr="00C01237">
        <w:rPr>
          <w:rFonts w:ascii="Arial" w:hAnsi="Arial" w:cs="Arial"/>
          <w:b/>
          <w:sz w:val="24"/>
          <w:szCs w:val="24"/>
        </w:rPr>
        <w:t xml:space="preserve">What are </w:t>
      </w:r>
      <w:r w:rsidR="00152576" w:rsidRPr="00C01237">
        <w:rPr>
          <w:rFonts w:ascii="Arial" w:eastAsia="Calibri" w:hAnsi="Arial" w:cs="Arial"/>
          <w:b/>
          <w:bCs/>
          <w:color w:val="000000"/>
          <w:sz w:val="24"/>
          <w:szCs w:val="24"/>
          <w:lang w:eastAsia="en-ZA"/>
        </w:rPr>
        <w:t>the</w:t>
      </w:r>
      <w:r w:rsidR="00152576" w:rsidRPr="00C01237">
        <w:rPr>
          <w:rFonts w:ascii="Arial" w:hAnsi="Arial" w:cs="Arial"/>
          <w:b/>
          <w:sz w:val="24"/>
          <w:szCs w:val="24"/>
        </w:rPr>
        <w:t xml:space="preserve"> full relevant details of the committee and/or panel constituted to perform the review?</w:t>
      </w:r>
    </w:p>
    <w:p w:rsidR="00152576" w:rsidRPr="00E70D37" w:rsidRDefault="00152576" w:rsidP="00152576">
      <w:pPr>
        <w:jc w:val="both"/>
        <w:rPr>
          <w:rFonts w:ascii="Arial" w:hAnsi="Arial" w:cs="Arial"/>
          <w:sz w:val="24"/>
          <w:szCs w:val="24"/>
        </w:rPr>
      </w:pPr>
      <w:r w:rsidRPr="00E70D37">
        <w:rPr>
          <w:rFonts w:ascii="Arial" w:hAnsi="Arial" w:cs="Arial"/>
          <w:sz w:val="24"/>
          <w:szCs w:val="24"/>
        </w:rPr>
        <w:t xml:space="preserve"> </w:t>
      </w:r>
    </w:p>
    <w:p w:rsidR="00152576" w:rsidRPr="00E70D37" w:rsidRDefault="00152576" w:rsidP="00C01237">
      <w:pPr>
        <w:contextualSpacing/>
        <w:jc w:val="both"/>
        <w:rPr>
          <w:rFonts w:ascii="Arial" w:eastAsia="Times New Roman" w:hAnsi="Arial" w:cs="Arial"/>
          <w:sz w:val="24"/>
          <w:szCs w:val="24"/>
          <w:lang w:val="en-GB"/>
        </w:rPr>
      </w:pPr>
      <w:r w:rsidRPr="00E70D37">
        <w:rPr>
          <w:rFonts w:ascii="Arial" w:hAnsi="Arial" w:cs="Arial"/>
          <w:sz w:val="24"/>
          <w:szCs w:val="24"/>
        </w:rPr>
        <w:t xml:space="preserve">4.1. </w:t>
      </w:r>
      <w:r w:rsidRPr="00E70D37">
        <w:rPr>
          <w:rFonts w:ascii="Arial" w:eastAsia="Times New Roman" w:hAnsi="Arial" w:cs="Arial"/>
          <w:sz w:val="24"/>
          <w:szCs w:val="24"/>
        </w:rPr>
        <w:t xml:space="preserve">Chief Director: Policy Development and Planning: Ms. B. </w:t>
      </w:r>
      <w:proofErr w:type="spellStart"/>
      <w:r w:rsidRPr="00E70D37">
        <w:rPr>
          <w:rFonts w:ascii="Arial" w:eastAsia="Times New Roman" w:hAnsi="Arial" w:cs="Arial"/>
          <w:sz w:val="24"/>
          <w:szCs w:val="24"/>
        </w:rPr>
        <w:t>Bopape</w:t>
      </w:r>
      <w:proofErr w:type="spellEnd"/>
      <w:r w:rsidRPr="00E70D37">
        <w:rPr>
          <w:rFonts w:ascii="Arial" w:eastAsia="Times New Roman" w:hAnsi="Arial" w:cs="Arial"/>
          <w:sz w:val="24"/>
          <w:szCs w:val="24"/>
        </w:rPr>
        <w:t xml:space="preserve"> - Chairperson</w:t>
      </w:r>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lang w:val="en-GB"/>
        </w:rPr>
        <w:t xml:space="preserve">4.2. </w:t>
      </w:r>
      <w:r w:rsidRPr="00E70D37">
        <w:rPr>
          <w:rFonts w:ascii="Arial" w:eastAsia="Times New Roman" w:hAnsi="Arial" w:cs="Arial"/>
          <w:sz w:val="24"/>
          <w:szCs w:val="24"/>
        </w:rPr>
        <w:t xml:space="preserve">Chief Director: Cooperatives and Rural Enterprises: Ms </w:t>
      </w:r>
      <w:proofErr w:type="spellStart"/>
      <w:r w:rsidRPr="00E70D37">
        <w:rPr>
          <w:rFonts w:ascii="Arial" w:eastAsia="Times New Roman" w:hAnsi="Arial" w:cs="Arial"/>
          <w:sz w:val="24"/>
          <w:szCs w:val="24"/>
        </w:rPr>
        <w:t>Kwena</w:t>
      </w:r>
      <w:proofErr w:type="spellEnd"/>
      <w:r w:rsidRPr="00E70D37">
        <w:rPr>
          <w:rFonts w:ascii="Arial" w:eastAsia="Times New Roman" w:hAnsi="Arial" w:cs="Arial"/>
          <w:sz w:val="24"/>
          <w:szCs w:val="24"/>
        </w:rPr>
        <w:t xml:space="preserve"> </w:t>
      </w:r>
      <w:proofErr w:type="spellStart"/>
      <w:r w:rsidRPr="00E70D37">
        <w:rPr>
          <w:rFonts w:ascii="Arial" w:eastAsia="Times New Roman" w:hAnsi="Arial" w:cs="Arial"/>
          <w:sz w:val="24"/>
          <w:szCs w:val="24"/>
        </w:rPr>
        <w:t>Komape</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4.3. CASP-Coordinator: Ms. E </w:t>
      </w:r>
      <w:proofErr w:type="spellStart"/>
      <w:r w:rsidRPr="00E70D37">
        <w:rPr>
          <w:rFonts w:ascii="Arial" w:eastAsia="Times New Roman" w:hAnsi="Arial" w:cs="Arial"/>
          <w:sz w:val="24"/>
          <w:szCs w:val="24"/>
        </w:rPr>
        <w:t>Mtshiza</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4.4. Chief Director Development Finance: Mr N. </w:t>
      </w:r>
      <w:proofErr w:type="spellStart"/>
      <w:r w:rsidRPr="00E70D37">
        <w:rPr>
          <w:rFonts w:ascii="Arial" w:eastAsia="Times New Roman" w:hAnsi="Arial" w:cs="Arial"/>
          <w:sz w:val="24"/>
          <w:szCs w:val="24"/>
        </w:rPr>
        <w:t>Ramashia</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4.5. Chief Director: Food Security: Dr J. Moeng</w:t>
      </w:r>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4.6. Director Plant Production: Mr T. </w:t>
      </w:r>
      <w:proofErr w:type="spellStart"/>
      <w:r w:rsidRPr="00E70D37">
        <w:rPr>
          <w:rFonts w:ascii="Arial" w:eastAsia="Times New Roman" w:hAnsi="Arial" w:cs="Arial"/>
          <w:sz w:val="24"/>
          <w:szCs w:val="24"/>
        </w:rPr>
        <w:t>Ramashala</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4.7. Director: Programme Development Support: Ms R. </w:t>
      </w:r>
      <w:proofErr w:type="spellStart"/>
      <w:r w:rsidRPr="00E70D37">
        <w:rPr>
          <w:rFonts w:ascii="Arial" w:eastAsia="Times New Roman" w:hAnsi="Arial" w:cs="Arial"/>
          <w:sz w:val="24"/>
          <w:szCs w:val="24"/>
        </w:rPr>
        <w:t>Joemat</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4.8. Director Small Scale Forestry: Mr T. </w:t>
      </w:r>
      <w:proofErr w:type="spellStart"/>
      <w:r w:rsidRPr="00E70D37">
        <w:rPr>
          <w:rFonts w:ascii="Arial" w:eastAsia="Times New Roman" w:hAnsi="Arial" w:cs="Arial"/>
          <w:sz w:val="24"/>
          <w:szCs w:val="24"/>
        </w:rPr>
        <w:t>Mathiane</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4.9. Scientist Manager Animal Production: Dr N.B. </w:t>
      </w:r>
      <w:proofErr w:type="spellStart"/>
      <w:r w:rsidRPr="00E70D37">
        <w:rPr>
          <w:rFonts w:ascii="Arial" w:eastAsia="Times New Roman" w:hAnsi="Arial" w:cs="Arial"/>
          <w:sz w:val="24"/>
          <w:szCs w:val="24"/>
        </w:rPr>
        <w:t>Nengovhela</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4.10. Director: Agro-processing: Mr. Victor </w:t>
      </w:r>
      <w:proofErr w:type="spellStart"/>
      <w:r w:rsidRPr="00E70D37">
        <w:rPr>
          <w:rFonts w:ascii="Arial" w:eastAsia="Times New Roman" w:hAnsi="Arial" w:cs="Arial"/>
          <w:sz w:val="24"/>
          <w:szCs w:val="24"/>
        </w:rPr>
        <w:t>Thindisa</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4.11. Chief Director: Forestry Development and Regulations: Ms P. </w:t>
      </w:r>
      <w:proofErr w:type="spellStart"/>
      <w:r w:rsidRPr="00E70D37">
        <w:rPr>
          <w:rFonts w:ascii="Arial" w:eastAsia="Times New Roman" w:hAnsi="Arial" w:cs="Arial"/>
          <w:sz w:val="24"/>
          <w:szCs w:val="24"/>
        </w:rPr>
        <w:t>Nkhwashu</w:t>
      </w:r>
      <w:proofErr w:type="spellEnd"/>
      <w:r w:rsidRPr="00E70D37">
        <w:rPr>
          <w:rFonts w:ascii="Arial" w:eastAsia="Times New Roman" w:hAnsi="Arial" w:cs="Arial"/>
          <w:sz w:val="24"/>
          <w:szCs w:val="24"/>
        </w:rPr>
        <w:t>.</w:t>
      </w:r>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4.12. Chief Director: Plant Production and Health: </w:t>
      </w:r>
      <w:proofErr w:type="spellStart"/>
      <w:r w:rsidRPr="00E70D37">
        <w:rPr>
          <w:rFonts w:ascii="Arial" w:eastAsia="Times New Roman" w:hAnsi="Arial" w:cs="Arial"/>
          <w:sz w:val="24"/>
          <w:szCs w:val="24"/>
        </w:rPr>
        <w:t>Dr.</w:t>
      </w:r>
      <w:proofErr w:type="spellEnd"/>
      <w:r w:rsidRPr="00E70D37">
        <w:rPr>
          <w:rFonts w:ascii="Arial" w:eastAsia="Times New Roman" w:hAnsi="Arial" w:cs="Arial"/>
          <w:sz w:val="24"/>
          <w:szCs w:val="24"/>
        </w:rPr>
        <w:t xml:space="preserve"> J. </w:t>
      </w:r>
      <w:proofErr w:type="spellStart"/>
      <w:r w:rsidRPr="00E70D37">
        <w:rPr>
          <w:rFonts w:ascii="Arial" w:eastAsia="Times New Roman" w:hAnsi="Arial" w:cs="Arial"/>
          <w:sz w:val="24"/>
          <w:szCs w:val="24"/>
        </w:rPr>
        <w:t>Japhta</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4.13. Chief Director: Forestry Operations: Ms. M. </w:t>
      </w:r>
      <w:proofErr w:type="spellStart"/>
      <w:r w:rsidRPr="00E70D37">
        <w:rPr>
          <w:rFonts w:ascii="Arial" w:eastAsia="Times New Roman" w:hAnsi="Arial" w:cs="Arial"/>
          <w:sz w:val="24"/>
          <w:szCs w:val="24"/>
        </w:rPr>
        <w:t>Leseke</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4.14. Chief Director: Financial Management: Ms Z. </w:t>
      </w:r>
      <w:proofErr w:type="spellStart"/>
      <w:r w:rsidRPr="00E70D37">
        <w:rPr>
          <w:rFonts w:ascii="Arial" w:eastAsia="Times New Roman" w:hAnsi="Arial" w:cs="Arial"/>
          <w:sz w:val="24"/>
          <w:szCs w:val="24"/>
        </w:rPr>
        <w:t>Lufele</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4.15. Chief Director: National Extension Support Services: Mr B. </w:t>
      </w:r>
      <w:proofErr w:type="spellStart"/>
      <w:r w:rsidRPr="00E70D37">
        <w:rPr>
          <w:rFonts w:ascii="Arial" w:eastAsia="Times New Roman" w:hAnsi="Arial" w:cs="Arial"/>
          <w:sz w:val="24"/>
          <w:szCs w:val="24"/>
        </w:rPr>
        <w:t>Msomi</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4.16. Chief Director Sector Capacity Development: Ms L. </w:t>
      </w:r>
      <w:proofErr w:type="spellStart"/>
      <w:r w:rsidRPr="00E70D37">
        <w:rPr>
          <w:rFonts w:ascii="Arial" w:eastAsia="Times New Roman" w:hAnsi="Arial" w:cs="Arial"/>
          <w:sz w:val="24"/>
          <w:szCs w:val="24"/>
        </w:rPr>
        <w:t>Botsheleng</w:t>
      </w:r>
      <w:proofErr w:type="spellEnd"/>
    </w:p>
    <w:p w:rsidR="00152576" w:rsidRPr="00E70D37" w:rsidRDefault="00152576" w:rsidP="00C01237">
      <w:pPr>
        <w:contextualSpacing/>
        <w:jc w:val="both"/>
        <w:rPr>
          <w:rFonts w:ascii="Arial" w:eastAsia="Times New Roman" w:hAnsi="Arial" w:cs="Arial"/>
          <w:sz w:val="24"/>
          <w:szCs w:val="24"/>
        </w:rPr>
      </w:pPr>
      <w:r w:rsidRPr="00E70D37">
        <w:rPr>
          <w:rFonts w:ascii="Arial" w:eastAsia="Times New Roman" w:hAnsi="Arial" w:cs="Arial"/>
          <w:sz w:val="24"/>
          <w:szCs w:val="24"/>
        </w:rPr>
        <w:t xml:space="preserve">4.17Chief Director Aquaculture and Economic Development: Mr B. </w:t>
      </w:r>
      <w:proofErr w:type="spellStart"/>
      <w:r w:rsidRPr="00E70D37">
        <w:rPr>
          <w:rFonts w:ascii="Arial" w:eastAsia="Times New Roman" w:hAnsi="Arial" w:cs="Arial"/>
          <w:sz w:val="24"/>
          <w:szCs w:val="24"/>
        </w:rPr>
        <w:t>Semoli</w:t>
      </w:r>
      <w:proofErr w:type="spellEnd"/>
    </w:p>
    <w:p w:rsidR="00152576" w:rsidRPr="00E70D37" w:rsidRDefault="00152576" w:rsidP="00C01237">
      <w:pPr>
        <w:contextualSpacing/>
        <w:jc w:val="both"/>
        <w:rPr>
          <w:rFonts w:ascii="Arial" w:eastAsia="Times New Roman" w:hAnsi="Arial" w:cs="Arial"/>
          <w:sz w:val="24"/>
          <w:szCs w:val="24"/>
          <w:lang w:val="en-GB"/>
        </w:rPr>
      </w:pPr>
      <w:r w:rsidRPr="00E70D37">
        <w:rPr>
          <w:rFonts w:ascii="Arial" w:eastAsia="Times New Roman" w:hAnsi="Arial" w:cs="Arial"/>
          <w:sz w:val="24"/>
          <w:szCs w:val="24"/>
          <w:u w:val="single"/>
        </w:rPr>
        <w:t>Secretariat</w:t>
      </w:r>
      <w:r w:rsidRPr="00E70D37">
        <w:rPr>
          <w:rFonts w:ascii="Arial" w:eastAsia="Times New Roman" w:hAnsi="Arial" w:cs="Arial"/>
          <w:sz w:val="24"/>
          <w:szCs w:val="24"/>
        </w:rPr>
        <w:t xml:space="preserve"> – Deputy Director Development Finance</w:t>
      </w:r>
      <w:r>
        <w:rPr>
          <w:rFonts w:ascii="Arial" w:eastAsia="Times New Roman" w:hAnsi="Arial" w:cs="Arial"/>
          <w:sz w:val="24"/>
          <w:szCs w:val="24"/>
          <w:lang w:val="en-GB"/>
        </w:rPr>
        <w:t xml:space="preserve"> – Ms. Vivian Pila.</w:t>
      </w:r>
    </w:p>
    <w:p w:rsidR="00152576" w:rsidRDefault="00152576" w:rsidP="00152576">
      <w:pPr>
        <w:ind w:left="1440" w:hanging="720"/>
        <w:jc w:val="both"/>
        <w:rPr>
          <w:rFonts w:ascii="Arial" w:hAnsi="Arial" w:cs="Arial"/>
          <w:sz w:val="20"/>
          <w:szCs w:val="20"/>
        </w:rPr>
      </w:pPr>
    </w:p>
    <w:p w:rsidR="00152576" w:rsidRDefault="00152576" w:rsidP="00152576">
      <w:pPr>
        <w:ind w:left="1440" w:hanging="720"/>
        <w:jc w:val="right"/>
        <w:rPr>
          <w:rFonts w:ascii="Arial" w:hAnsi="Arial" w:cs="Arial"/>
          <w:sz w:val="20"/>
          <w:szCs w:val="20"/>
        </w:rPr>
      </w:pPr>
    </w:p>
    <w:p w:rsidR="00152576" w:rsidRDefault="00152576" w:rsidP="00152576">
      <w:pPr>
        <w:spacing w:before="100" w:beforeAutospacing="1" w:after="100" w:afterAutospacing="1"/>
        <w:ind w:left="720"/>
        <w:jc w:val="both"/>
        <w:rPr>
          <w:rFonts w:ascii="Arial" w:hAnsi="Arial" w:cs="Arial"/>
          <w:b/>
          <w:bCs/>
          <w:sz w:val="20"/>
          <w:szCs w:val="20"/>
        </w:rPr>
      </w:pPr>
    </w:p>
    <w:p w:rsidR="00CC5328" w:rsidRDefault="00CC5328" w:rsidP="00152576">
      <w:pPr>
        <w:spacing w:after="120" w:line="360" w:lineRule="auto"/>
        <w:jc w:val="both"/>
        <w:outlineLvl w:val="0"/>
      </w:pPr>
    </w:p>
    <w:sectPr w:rsidR="00CC5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32E9F"/>
    <w:multiLevelType w:val="hybridMultilevel"/>
    <w:tmpl w:val="F53A7900"/>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E304E5"/>
    <w:multiLevelType w:val="hybridMultilevel"/>
    <w:tmpl w:val="CA42D95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F366176"/>
    <w:multiLevelType w:val="hybridMultilevel"/>
    <w:tmpl w:val="9E7EE73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1A395C"/>
    <w:multiLevelType w:val="hybridMultilevel"/>
    <w:tmpl w:val="06EE581A"/>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F13611C"/>
    <w:multiLevelType w:val="hybridMultilevel"/>
    <w:tmpl w:val="A526316C"/>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76"/>
    <w:rsid w:val="00152576"/>
    <w:rsid w:val="0083265A"/>
    <w:rsid w:val="00856B76"/>
    <w:rsid w:val="00C01237"/>
    <w:rsid w:val="00CC53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60F1"/>
  <w15:chartTrackingRefBased/>
  <w15:docId w15:val="{75927EEC-7D37-4F1C-AE88-8A849441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TheresaB</dc:creator>
  <cp:keywords/>
  <dc:description/>
  <cp:lastModifiedBy>TheresaB</cp:lastModifiedBy>
  <cp:revision>1</cp:revision>
  <dcterms:created xsi:type="dcterms:W3CDTF">2019-07-19T06:16:00Z</dcterms:created>
  <dcterms:modified xsi:type="dcterms:W3CDTF">2019-07-19T06:32:00Z</dcterms:modified>
</cp:coreProperties>
</file>