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F366F" w:rsidRDefault="002E7253" w:rsidP="004909E4">
      <w:pPr>
        <w:spacing w:after="200" w:line="276" w:lineRule="auto"/>
        <w:rPr>
          <w:rFonts w:ascii="Arial" w:eastAsia="Calibri" w:hAnsi="Arial" w:cs="Arial"/>
          <w:b/>
          <w:bCs/>
          <w:lang w:val="en-GB"/>
        </w:rPr>
      </w:pPr>
      <w:r w:rsidRPr="008F366F">
        <w:rPr>
          <w:rFonts w:ascii="Arial" w:eastAsia="Calibri" w:hAnsi="Arial" w:cs="Arial"/>
          <w:b/>
          <w:bCs/>
          <w:lang w:val="en-ZA"/>
        </w:rPr>
        <w:t>NATIONAL ASSEMBLY</w:t>
      </w:r>
    </w:p>
    <w:p w:rsidR="002E7253" w:rsidRPr="008F366F" w:rsidRDefault="004909E4" w:rsidP="004909E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F366F">
        <w:rPr>
          <w:rFonts w:ascii="Arial" w:eastAsia="Calibri" w:hAnsi="Arial" w:cs="Arial"/>
          <w:b/>
          <w:bCs/>
          <w:lang w:val="en-GB"/>
        </w:rPr>
        <w:t xml:space="preserve">FOR </w:t>
      </w:r>
      <w:r w:rsidR="00214FA3">
        <w:rPr>
          <w:rFonts w:ascii="Arial" w:eastAsia="Calibri" w:hAnsi="Arial" w:cs="Arial"/>
          <w:b/>
          <w:bCs/>
          <w:lang w:val="en-GB"/>
        </w:rPr>
        <w:t>WRITTEN</w:t>
      </w:r>
      <w:r w:rsidR="002E7253" w:rsidRPr="008F366F">
        <w:rPr>
          <w:rFonts w:ascii="Arial" w:eastAsia="Calibri" w:hAnsi="Arial" w:cs="Arial"/>
          <w:b/>
          <w:bCs/>
          <w:lang w:val="en-GB"/>
        </w:rPr>
        <w:t xml:space="preserve"> REPLY</w:t>
      </w:r>
    </w:p>
    <w:p w:rsidR="002E7253" w:rsidRPr="008F366F" w:rsidRDefault="004909E4" w:rsidP="004909E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F366F">
        <w:rPr>
          <w:rFonts w:ascii="Arial" w:eastAsia="Calibri" w:hAnsi="Arial" w:cs="Arial"/>
          <w:b/>
          <w:bCs/>
          <w:lang w:val="en-GB"/>
        </w:rPr>
        <w:t xml:space="preserve">QUESTION </w:t>
      </w:r>
      <w:r>
        <w:rPr>
          <w:rFonts w:ascii="Arial" w:eastAsia="Calibri" w:hAnsi="Arial" w:cs="Arial"/>
          <w:b/>
          <w:bCs/>
          <w:lang w:val="en-GB"/>
        </w:rPr>
        <w:t xml:space="preserve">NO: </w:t>
      </w:r>
      <w:r w:rsidR="005A7710">
        <w:rPr>
          <w:rFonts w:ascii="Arial" w:eastAsia="Calibri" w:hAnsi="Arial" w:cs="Arial"/>
          <w:b/>
          <w:bCs/>
          <w:lang w:val="en-GB"/>
        </w:rPr>
        <w:t>2</w:t>
      </w:r>
      <w:r w:rsidR="00214FA3">
        <w:rPr>
          <w:rFonts w:ascii="Arial" w:eastAsia="Calibri" w:hAnsi="Arial" w:cs="Arial"/>
          <w:b/>
          <w:bCs/>
          <w:lang w:val="en-GB"/>
        </w:rPr>
        <w:t>44</w:t>
      </w:r>
      <w:r w:rsidR="003277E5">
        <w:rPr>
          <w:rFonts w:ascii="Arial" w:eastAsia="Calibri" w:hAnsi="Arial" w:cs="Arial"/>
          <w:b/>
          <w:bCs/>
          <w:lang w:val="en-GB"/>
        </w:rPr>
        <w:t>4</w:t>
      </w:r>
    </w:p>
    <w:p w:rsidR="002E7253" w:rsidRPr="004909E4" w:rsidRDefault="002E7253" w:rsidP="004909E4">
      <w:pPr>
        <w:spacing w:after="200" w:line="276" w:lineRule="auto"/>
        <w:rPr>
          <w:rFonts w:ascii="Arial" w:eastAsia="Calibri" w:hAnsi="Arial" w:cs="Arial"/>
          <w:b/>
          <w:bCs/>
          <w:lang w:val="en-GB"/>
        </w:rPr>
      </w:pPr>
      <w:r w:rsidRPr="004909E4">
        <w:rPr>
          <w:rFonts w:ascii="Arial" w:eastAsia="Calibri" w:hAnsi="Arial" w:cs="Arial"/>
          <w:b/>
          <w:bCs/>
          <w:lang w:val="en-GB"/>
        </w:rPr>
        <w:t xml:space="preserve">DATE OF QUESTION: </w:t>
      </w:r>
      <w:r w:rsidR="007A3E1D" w:rsidRPr="004909E4">
        <w:rPr>
          <w:rFonts w:ascii="Arial" w:eastAsia="Calibri" w:hAnsi="Arial" w:cs="Arial"/>
          <w:b/>
          <w:bCs/>
          <w:lang w:val="en-GB"/>
        </w:rPr>
        <w:t>1</w:t>
      </w:r>
      <w:r w:rsidR="00214FA3" w:rsidRPr="004909E4">
        <w:rPr>
          <w:rFonts w:ascii="Arial" w:eastAsia="Calibri" w:hAnsi="Arial" w:cs="Arial"/>
          <w:b/>
          <w:bCs/>
          <w:lang w:val="en-GB"/>
        </w:rPr>
        <w:t>9</w:t>
      </w:r>
      <w:r w:rsidR="004909E4" w:rsidRPr="004909E4">
        <w:rPr>
          <w:rFonts w:ascii="Arial" w:eastAsia="Calibri" w:hAnsi="Arial" w:cs="Arial"/>
          <w:b/>
          <w:bCs/>
          <w:lang w:val="en-GB"/>
        </w:rPr>
        <w:t xml:space="preserve"> NOVEMBER </w:t>
      </w:r>
      <w:r w:rsidRPr="004909E4">
        <w:rPr>
          <w:rFonts w:ascii="Arial" w:eastAsia="Calibri" w:hAnsi="Arial" w:cs="Arial"/>
          <w:b/>
          <w:bCs/>
          <w:lang w:val="en-GB"/>
        </w:rPr>
        <w:t>20</w:t>
      </w:r>
      <w:r w:rsidR="001743D7" w:rsidRPr="004909E4">
        <w:rPr>
          <w:rFonts w:ascii="Arial" w:eastAsia="Calibri" w:hAnsi="Arial" w:cs="Arial"/>
          <w:b/>
          <w:bCs/>
          <w:lang w:val="en-GB"/>
        </w:rPr>
        <w:t>2</w:t>
      </w:r>
      <w:r w:rsidR="00100380" w:rsidRPr="004909E4">
        <w:rPr>
          <w:rFonts w:ascii="Arial" w:eastAsia="Calibri" w:hAnsi="Arial" w:cs="Arial"/>
          <w:b/>
          <w:bCs/>
          <w:lang w:val="en-GB"/>
        </w:rPr>
        <w:t>1</w:t>
      </w:r>
    </w:p>
    <w:p w:rsidR="004909E4" w:rsidRPr="004909E4" w:rsidRDefault="004909E4" w:rsidP="004909E4">
      <w:pPr>
        <w:spacing w:after="200" w:line="276" w:lineRule="auto"/>
        <w:rPr>
          <w:rFonts w:ascii="Arial" w:eastAsia="Calibri" w:hAnsi="Arial" w:cs="Arial"/>
          <w:b/>
          <w:bCs/>
          <w:lang w:val="en-GB"/>
        </w:rPr>
      </w:pPr>
      <w:r w:rsidRPr="004909E4">
        <w:rPr>
          <w:rFonts w:ascii="Arial" w:eastAsia="Calibri" w:hAnsi="Arial" w:cs="Arial"/>
          <w:b/>
          <w:bCs/>
          <w:lang w:val="en-GB"/>
        </w:rPr>
        <w:t>DATE OF SUBMISSION: 03 DECEMBER 2021</w:t>
      </w:r>
    </w:p>
    <w:p w:rsidR="00214FA3" w:rsidRPr="00214FA3" w:rsidRDefault="00214FA3" w:rsidP="00214FA3">
      <w:pPr>
        <w:spacing w:before="120" w:after="120" w:line="360" w:lineRule="auto"/>
        <w:jc w:val="both"/>
        <w:rPr>
          <w:rFonts w:ascii="Arial" w:hAnsi="Arial" w:cs="Arial"/>
          <w:b/>
          <w:bCs/>
          <w:lang w:val="en-ZA"/>
        </w:rPr>
      </w:pPr>
      <w:r w:rsidRPr="00214FA3">
        <w:rPr>
          <w:rFonts w:ascii="Arial" w:hAnsi="Arial" w:cs="Arial"/>
          <w:b/>
          <w:bCs/>
          <w:lang w:val="en-ZA"/>
        </w:rPr>
        <w:t>Prof C T Msimang (IFP) to ask the Minister of Justice and Correctional Services</w:t>
      </w:r>
      <w:r w:rsidRPr="00214FA3">
        <w:rPr>
          <w:rFonts w:ascii="Arial" w:hAnsi="Arial" w:cs="Arial"/>
          <w:b/>
          <w:bCs/>
          <w:lang w:val="en-ZA"/>
        </w:rPr>
        <w:fldChar w:fldCharType="begin"/>
      </w:r>
      <w:r w:rsidRPr="00214FA3">
        <w:rPr>
          <w:rFonts w:ascii="Arial" w:hAnsi="Arial" w:cs="Arial"/>
          <w:b/>
          <w:bCs/>
          <w:lang w:val="en-ZA"/>
        </w:rPr>
        <w:instrText xml:space="preserve"> XE "Justice and Correctional Services" </w:instrText>
      </w:r>
      <w:r w:rsidRPr="00214FA3">
        <w:rPr>
          <w:rFonts w:ascii="Arial" w:hAnsi="Arial" w:cs="Arial"/>
          <w:b/>
          <w:bCs/>
          <w:lang w:val="en-ZA"/>
        </w:rPr>
        <w:fldChar w:fldCharType="end"/>
      </w:r>
      <w:r w:rsidRPr="00214FA3">
        <w:rPr>
          <w:rFonts w:ascii="Arial" w:hAnsi="Arial" w:cs="Arial"/>
          <w:b/>
          <w:bCs/>
          <w:lang w:val="en-ZA"/>
        </w:rPr>
        <w:t>: [</w:t>
      </w:r>
      <w:r w:rsidRPr="00214FA3">
        <w:rPr>
          <w:rFonts w:ascii="Arial" w:hAnsi="Arial" w:cs="Arial"/>
          <w:b/>
          <w:bCs/>
          <w:lang w:val="en-ZA"/>
        </w:rPr>
        <w:sym w:font="Wingdings 2" w:char="F0EA"/>
      </w:r>
      <w:r w:rsidRPr="00214FA3">
        <w:rPr>
          <w:rFonts w:ascii="Arial" w:hAnsi="Arial" w:cs="Arial"/>
          <w:b/>
          <w:bCs/>
          <w:lang w:val="en-ZA"/>
        </w:rPr>
        <w:t>284] [Question submitted for oral reply now placed for written reply because it is in excess of quota (Rule 137(8))]:</w:t>
      </w:r>
    </w:p>
    <w:p w:rsidR="00DE74C1" w:rsidRDefault="00DE74C1" w:rsidP="00DE74C1">
      <w:pPr>
        <w:spacing w:before="120" w:after="120" w:line="360" w:lineRule="auto"/>
        <w:jc w:val="both"/>
        <w:rPr>
          <w:rFonts w:ascii="Arial" w:hAnsi="Arial" w:cs="Arial"/>
          <w:lang w:val="en-ZA"/>
        </w:rPr>
      </w:pPr>
      <w:r w:rsidRPr="00DE74C1">
        <w:rPr>
          <w:rFonts w:ascii="Arial" w:hAnsi="Arial" w:cs="Arial"/>
          <w:lang w:val="en-ZA"/>
        </w:rPr>
        <w:t>In view of the important and serious extradition case of the Bushiris having been delayed once again, what is the (a) latest development regarding the extradition of the Bushiris and (b) cause of the delay?</w:t>
      </w:r>
    </w:p>
    <w:p w:rsidR="00DE74C1" w:rsidRPr="00DE74C1" w:rsidRDefault="00DE74C1" w:rsidP="00DE74C1">
      <w:pPr>
        <w:spacing w:before="120" w:after="120" w:line="360" w:lineRule="auto"/>
        <w:ind w:left="360"/>
        <w:jc w:val="right"/>
        <w:rPr>
          <w:rFonts w:ascii="Arial" w:hAnsi="Arial" w:cs="Arial"/>
          <w:b/>
          <w:lang w:val="en-ZA"/>
        </w:rPr>
      </w:pPr>
      <w:r w:rsidRPr="00DE74C1">
        <w:rPr>
          <w:rFonts w:ascii="Arial" w:hAnsi="Arial" w:cs="Arial"/>
          <w:b/>
          <w:lang w:val="en-ZA"/>
        </w:rPr>
        <w:t>NO2841E</w:t>
      </w:r>
    </w:p>
    <w:p w:rsidR="00983C6B" w:rsidRDefault="00983C6B" w:rsidP="006D7E71">
      <w:pPr>
        <w:spacing w:before="120" w:after="120" w:line="360" w:lineRule="auto"/>
        <w:rPr>
          <w:rFonts w:ascii="Arial" w:hAnsi="Arial" w:cs="Arial"/>
          <w:b/>
        </w:rPr>
      </w:pPr>
      <w:r>
        <w:rPr>
          <w:rFonts w:ascii="Arial" w:hAnsi="Arial" w:cs="Arial"/>
          <w:b/>
        </w:rPr>
        <w:br w:type="page"/>
      </w:r>
      <w:r w:rsidR="0007655F">
        <w:rPr>
          <w:rFonts w:ascii="Arial" w:hAnsi="Arial" w:cs="Arial"/>
          <w:b/>
        </w:rPr>
        <w:lastRenderedPageBreak/>
        <w:t>REPLY:</w:t>
      </w:r>
    </w:p>
    <w:p w:rsidR="00024572" w:rsidRDefault="00024572" w:rsidP="008E6A99">
      <w:pPr>
        <w:spacing w:line="360" w:lineRule="auto"/>
        <w:rPr>
          <w:rFonts w:ascii="Arial" w:hAnsi="Arial" w:cs="Arial"/>
        </w:rPr>
      </w:pPr>
    </w:p>
    <w:p w:rsidR="00983C6B" w:rsidRDefault="008E6A99" w:rsidP="00024572">
      <w:pPr>
        <w:spacing w:line="360" w:lineRule="auto"/>
        <w:jc w:val="both"/>
        <w:rPr>
          <w:rFonts w:ascii="Arial" w:hAnsi="Arial" w:cs="Arial"/>
        </w:rPr>
      </w:pPr>
      <w:r w:rsidRPr="008E6A99">
        <w:rPr>
          <w:rFonts w:ascii="Arial" w:hAnsi="Arial" w:cs="Arial"/>
        </w:rPr>
        <w:t xml:space="preserve">The extradition proceedings against </w:t>
      </w:r>
      <w:r>
        <w:rPr>
          <w:rFonts w:ascii="Arial" w:hAnsi="Arial" w:cs="Arial"/>
        </w:rPr>
        <w:t>Shepherd Huxley Bushiri and Mary Bushiri (</w:t>
      </w:r>
      <w:r w:rsidRPr="008E6A99">
        <w:rPr>
          <w:rFonts w:ascii="Arial" w:hAnsi="Arial" w:cs="Arial"/>
        </w:rPr>
        <w:t>the Bushiris</w:t>
      </w:r>
      <w:r>
        <w:rPr>
          <w:rFonts w:ascii="Arial" w:hAnsi="Arial" w:cs="Arial"/>
        </w:rPr>
        <w:t>) commenced on the 8</w:t>
      </w:r>
      <w:r w:rsidRPr="008E6A99">
        <w:rPr>
          <w:rFonts w:ascii="Arial" w:hAnsi="Arial" w:cs="Arial"/>
          <w:vertAlign w:val="superscript"/>
        </w:rPr>
        <w:t>th</w:t>
      </w:r>
      <w:r>
        <w:rPr>
          <w:rFonts w:ascii="Arial" w:hAnsi="Arial" w:cs="Arial"/>
        </w:rPr>
        <w:t xml:space="preserve"> March 2021 before the Chief Resident Magistrate’s Court in Lilongwe, Malawi. During these proceedings, Counsel for the Bushiris brought a number of preliminary applications relating to the following issues:</w:t>
      </w:r>
    </w:p>
    <w:p w:rsidR="008E6A99" w:rsidRPr="00024572" w:rsidRDefault="008E6A99" w:rsidP="00024572">
      <w:pPr>
        <w:numPr>
          <w:ilvl w:val="0"/>
          <w:numId w:val="35"/>
        </w:numPr>
        <w:spacing w:line="360" w:lineRule="auto"/>
        <w:jc w:val="both"/>
        <w:rPr>
          <w:rFonts w:ascii="Arial" w:hAnsi="Arial" w:cs="Arial"/>
        </w:rPr>
      </w:pPr>
      <w:r>
        <w:rPr>
          <w:rFonts w:ascii="Arial" w:hAnsi="Arial" w:cs="Arial"/>
        </w:rPr>
        <w:t xml:space="preserve">The Magistrate should recuse himself from the proceedings. This application was </w:t>
      </w:r>
      <w:r w:rsidRPr="00024572">
        <w:rPr>
          <w:rFonts w:ascii="Arial" w:hAnsi="Arial" w:cs="Arial"/>
        </w:rPr>
        <w:t>dismissed.</w:t>
      </w:r>
    </w:p>
    <w:p w:rsidR="00CC0207" w:rsidRPr="00CC0207" w:rsidRDefault="00CC0207" w:rsidP="00024572">
      <w:pPr>
        <w:spacing w:line="360" w:lineRule="auto"/>
        <w:ind w:left="360" w:firstLine="360"/>
        <w:jc w:val="both"/>
        <w:rPr>
          <w:rFonts w:ascii="Arial" w:hAnsi="Arial" w:cs="Arial"/>
          <w:sz w:val="10"/>
        </w:rPr>
      </w:pPr>
    </w:p>
    <w:p w:rsidR="008E6A99" w:rsidRPr="00024572" w:rsidRDefault="008E6A99" w:rsidP="00024572">
      <w:pPr>
        <w:numPr>
          <w:ilvl w:val="0"/>
          <w:numId w:val="35"/>
        </w:numPr>
        <w:spacing w:line="360" w:lineRule="auto"/>
        <w:jc w:val="both"/>
        <w:rPr>
          <w:rFonts w:ascii="Arial" w:hAnsi="Arial" w:cs="Arial"/>
        </w:rPr>
      </w:pPr>
      <w:r>
        <w:rPr>
          <w:rFonts w:ascii="Arial" w:hAnsi="Arial" w:cs="Arial"/>
        </w:rPr>
        <w:t xml:space="preserve">The State is using SADC Protocol when it is not law in Malawi. This application </w:t>
      </w:r>
      <w:r w:rsidRPr="00024572">
        <w:rPr>
          <w:rFonts w:ascii="Arial" w:hAnsi="Arial" w:cs="Arial"/>
        </w:rPr>
        <w:t>was dismissed.</w:t>
      </w:r>
    </w:p>
    <w:p w:rsidR="008E6A99" w:rsidRDefault="008E6A99" w:rsidP="00024572">
      <w:pPr>
        <w:spacing w:line="360" w:lineRule="auto"/>
        <w:ind w:left="360" w:firstLine="360"/>
        <w:jc w:val="both"/>
        <w:rPr>
          <w:rFonts w:ascii="Arial" w:hAnsi="Arial" w:cs="Arial"/>
          <w:sz w:val="4"/>
        </w:rPr>
      </w:pPr>
    </w:p>
    <w:p w:rsidR="00CC0207" w:rsidRPr="008E6A99" w:rsidRDefault="00CC0207" w:rsidP="00024572">
      <w:pPr>
        <w:spacing w:line="360" w:lineRule="auto"/>
        <w:ind w:left="360" w:firstLine="360"/>
        <w:jc w:val="both"/>
        <w:rPr>
          <w:rFonts w:ascii="Arial" w:hAnsi="Arial" w:cs="Arial"/>
          <w:sz w:val="4"/>
        </w:rPr>
      </w:pPr>
    </w:p>
    <w:p w:rsidR="008E6A99" w:rsidRPr="00024572" w:rsidRDefault="008E6A99" w:rsidP="00024572">
      <w:pPr>
        <w:numPr>
          <w:ilvl w:val="0"/>
          <w:numId w:val="35"/>
        </w:numPr>
        <w:spacing w:line="360" w:lineRule="auto"/>
        <w:jc w:val="both"/>
        <w:rPr>
          <w:rFonts w:ascii="Arial" w:hAnsi="Arial" w:cs="Arial"/>
        </w:rPr>
      </w:pPr>
      <w:r>
        <w:rPr>
          <w:rFonts w:ascii="Arial" w:hAnsi="Arial" w:cs="Arial"/>
        </w:rPr>
        <w:t xml:space="preserve">The State </w:t>
      </w:r>
      <w:r w:rsidR="00380594">
        <w:rPr>
          <w:rFonts w:ascii="Arial" w:hAnsi="Arial" w:cs="Arial"/>
        </w:rPr>
        <w:t xml:space="preserve">should furnish counsel for the Bushiris with the transcript of the bail </w:t>
      </w:r>
      <w:r w:rsidR="00380594" w:rsidRPr="00024572">
        <w:rPr>
          <w:rFonts w:ascii="Arial" w:hAnsi="Arial" w:cs="Arial"/>
        </w:rPr>
        <w:t xml:space="preserve">hearing of the </w:t>
      </w:r>
      <w:r w:rsidR="00856B43" w:rsidRPr="00024572">
        <w:rPr>
          <w:rFonts w:ascii="Arial" w:hAnsi="Arial" w:cs="Arial"/>
        </w:rPr>
        <w:t xml:space="preserve">Bushiris in South Africa. This application was successful. The </w:t>
      </w:r>
      <w:r w:rsidR="00CC0207" w:rsidRPr="00024572">
        <w:rPr>
          <w:rFonts w:ascii="Arial" w:hAnsi="Arial" w:cs="Arial"/>
        </w:rPr>
        <w:t xml:space="preserve">  </w:t>
      </w:r>
      <w:r w:rsidR="00B54AE8" w:rsidRPr="00024572">
        <w:rPr>
          <w:rFonts w:ascii="Arial" w:hAnsi="Arial" w:cs="Arial"/>
        </w:rPr>
        <w:t xml:space="preserve">  </w:t>
      </w:r>
      <w:r w:rsidR="00856B43" w:rsidRPr="00024572">
        <w:rPr>
          <w:rFonts w:ascii="Arial" w:hAnsi="Arial" w:cs="Arial"/>
        </w:rPr>
        <w:t xml:space="preserve">State has since </w:t>
      </w:r>
      <w:r w:rsidR="00CC0207" w:rsidRPr="00024572">
        <w:rPr>
          <w:rFonts w:ascii="Arial" w:hAnsi="Arial" w:cs="Arial"/>
        </w:rPr>
        <w:t>complied with the order.</w:t>
      </w:r>
    </w:p>
    <w:p w:rsidR="00CC0207" w:rsidRPr="00CC0207" w:rsidRDefault="00CC0207" w:rsidP="00024572">
      <w:pPr>
        <w:spacing w:line="360" w:lineRule="auto"/>
        <w:ind w:left="720"/>
        <w:jc w:val="both"/>
        <w:rPr>
          <w:rFonts w:ascii="Arial" w:hAnsi="Arial" w:cs="Arial"/>
          <w:sz w:val="10"/>
        </w:rPr>
      </w:pPr>
    </w:p>
    <w:p w:rsidR="00CC0207" w:rsidRPr="00024572" w:rsidRDefault="00CC0207" w:rsidP="00024572">
      <w:pPr>
        <w:numPr>
          <w:ilvl w:val="0"/>
          <w:numId w:val="35"/>
        </w:numPr>
        <w:spacing w:line="360" w:lineRule="auto"/>
        <w:jc w:val="both"/>
        <w:rPr>
          <w:rFonts w:ascii="Arial" w:hAnsi="Arial" w:cs="Arial"/>
        </w:rPr>
      </w:pPr>
      <w:r>
        <w:rPr>
          <w:rFonts w:ascii="Arial" w:hAnsi="Arial" w:cs="Arial"/>
        </w:rPr>
        <w:t>The various witnesses of the State of South Africa should appear in person in</w:t>
      </w:r>
      <w:r w:rsidR="00024572">
        <w:rPr>
          <w:rFonts w:ascii="Arial" w:hAnsi="Arial" w:cs="Arial"/>
        </w:rPr>
        <w:t xml:space="preserve"> </w:t>
      </w:r>
      <w:r w:rsidRPr="00024572">
        <w:rPr>
          <w:rFonts w:ascii="Arial" w:hAnsi="Arial" w:cs="Arial"/>
        </w:rPr>
        <w:t>the extradition proceedings in order to:</w:t>
      </w:r>
    </w:p>
    <w:p w:rsidR="00CC0207" w:rsidRPr="00CC0207" w:rsidRDefault="00CC0207" w:rsidP="00024572">
      <w:pPr>
        <w:spacing w:line="360" w:lineRule="auto"/>
        <w:ind w:left="1080"/>
        <w:jc w:val="both"/>
        <w:rPr>
          <w:rFonts w:ascii="Arial" w:hAnsi="Arial" w:cs="Arial"/>
          <w:sz w:val="8"/>
        </w:rPr>
      </w:pPr>
    </w:p>
    <w:p w:rsidR="00024572" w:rsidRDefault="00CC0207" w:rsidP="00024572">
      <w:pPr>
        <w:numPr>
          <w:ilvl w:val="0"/>
          <w:numId w:val="34"/>
        </w:numPr>
        <w:spacing w:line="360" w:lineRule="auto"/>
        <w:jc w:val="both"/>
        <w:rPr>
          <w:rFonts w:ascii="Arial" w:hAnsi="Arial" w:cs="Arial"/>
        </w:rPr>
      </w:pPr>
      <w:r>
        <w:rPr>
          <w:rFonts w:ascii="Arial" w:hAnsi="Arial" w:cs="Arial"/>
        </w:rPr>
        <w:t>Authenticate documents</w:t>
      </w:r>
      <w:r w:rsidR="00024572">
        <w:rPr>
          <w:rFonts w:ascii="Arial" w:hAnsi="Arial" w:cs="Arial"/>
        </w:rPr>
        <w:t>;</w:t>
      </w:r>
      <w:r>
        <w:rPr>
          <w:rFonts w:ascii="Arial" w:hAnsi="Arial" w:cs="Arial"/>
        </w:rPr>
        <w:t xml:space="preserve"> and</w:t>
      </w:r>
    </w:p>
    <w:p w:rsidR="00CC0207" w:rsidRPr="00024572" w:rsidRDefault="00CC0207" w:rsidP="00024572">
      <w:pPr>
        <w:numPr>
          <w:ilvl w:val="0"/>
          <w:numId w:val="34"/>
        </w:numPr>
        <w:spacing w:line="360" w:lineRule="auto"/>
        <w:jc w:val="both"/>
        <w:rPr>
          <w:rFonts w:ascii="Arial" w:hAnsi="Arial" w:cs="Arial"/>
        </w:rPr>
      </w:pPr>
      <w:r w:rsidRPr="00024572">
        <w:rPr>
          <w:rFonts w:ascii="Arial" w:hAnsi="Arial" w:cs="Arial"/>
        </w:rPr>
        <w:t>Sign depositions.</w:t>
      </w:r>
    </w:p>
    <w:p w:rsidR="00CC0207" w:rsidRPr="00CC0207" w:rsidRDefault="00CC0207" w:rsidP="00024572">
      <w:pPr>
        <w:spacing w:line="360" w:lineRule="auto"/>
        <w:ind w:left="720"/>
        <w:jc w:val="both"/>
        <w:rPr>
          <w:rFonts w:ascii="Arial" w:hAnsi="Arial" w:cs="Arial"/>
          <w:sz w:val="14"/>
        </w:rPr>
      </w:pPr>
    </w:p>
    <w:p w:rsidR="00CC0207" w:rsidRDefault="00CC0207" w:rsidP="00024572">
      <w:pPr>
        <w:spacing w:line="360" w:lineRule="auto"/>
        <w:jc w:val="both"/>
        <w:rPr>
          <w:rFonts w:ascii="Arial" w:hAnsi="Arial" w:cs="Arial"/>
        </w:rPr>
      </w:pPr>
      <w:r>
        <w:rPr>
          <w:rFonts w:ascii="Arial" w:hAnsi="Arial" w:cs="Arial"/>
        </w:rPr>
        <w:t>This application was successful.</w:t>
      </w:r>
    </w:p>
    <w:p w:rsidR="00932277" w:rsidRDefault="00932277" w:rsidP="00024572">
      <w:pPr>
        <w:spacing w:line="360" w:lineRule="auto"/>
        <w:jc w:val="both"/>
        <w:rPr>
          <w:rFonts w:ascii="Arial" w:hAnsi="Arial" w:cs="Arial"/>
        </w:rPr>
      </w:pPr>
    </w:p>
    <w:p w:rsidR="00932277" w:rsidRDefault="00932277" w:rsidP="00024572">
      <w:pPr>
        <w:spacing w:line="360" w:lineRule="auto"/>
        <w:jc w:val="both"/>
        <w:rPr>
          <w:rFonts w:ascii="Arial" w:hAnsi="Arial" w:cs="Arial"/>
        </w:rPr>
      </w:pPr>
      <w:r>
        <w:rPr>
          <w:rFonts w:ascii="Arial" w:hAnsi="Arial" w:cs="Arial"/>
        </w:rPr>
        <w:t>Counsel for the Bushiris applied for the review of all applications th</w:t>
      </w:r>
      <w:r w:rsidR="00024572">
        <w:rPr>
          <w:rFonts w:ascii="Arial" w:hAnsi="Arial" w:cs="Arial"/>
        </w:rPr>
        <w:t xml:space="preserve">at were dismissed. </w:t>
      </w:r>
      <w:r>
        <w:rPr>
          <w:rFonts w:ascii="Arial" w:hAnsi="Arial" w:cs="Arial"/>
        </w:rPr>
        <w:t>The High Court dismissed the application without a hearing.</w:t>
      </w:r>
    </w:p>
    <w:p w:rsidR="00932277" w:rsidRDefault="00932277" w:rsidP="00024572">
      <w:pPr>
        <w:spacing w:line="360" w:lineRule="auto"/>
        <w:jc w:val="both"/>
        <w:rPr>
          <w:rFonts w:ascii="Arial" w:hAnsi="Arial" w:cs="Arial"/>
        </w:rPr>
      </w:pPr>
    </w:p>
    <w:p w:rsidR="00932277" w:rsidRDefault="00932277" w:rsidP="00024572">
      <w:pPr>
        <w:spacing w:line="360" w:lineRule="auto"/>
        <w:jc w:val="both"/>
        <w:rPr>
          <w:rFonts w:ascii="Arial" w:hAnsi="Arial" w:cs="Arial"/>
        </w:rPr>
      </w:pPr>
      <w:r>
        <w:rPr>
          <w:rFonts w:ascii="Arial" w:hAnsi="Arial" w:cs="Arial"/>
        </w:rPr>
        <w:t xml:space="preserve">The </w:t>
      </w:r>
      <w:r w:rsidR="00B54AE8">
        <w:rPr>
          <w:rFonts w:ascii="Arial" w:hAnsi="Arial" w:cs="Arial"/>
        </w:rPr>
        <w:t>State</w:t>
      </w:r>
      <w:r>
        <w:rPr>
          <w:rFonts w:ascii="Arial" w:hAnsi="Arial" w:cs="Arial"/>
        </w:rPr>
        <w:t xml:space="preserve"> made an application to the Chief Resident’s Magistrate Court for the review of the decision regarding witnesses, and </w:t>
      </w:r>
      <w:r w:rsidR="00B54AE8">
        <w:rPr>
          <w:rFonts w:ascii="Arial" w:hAnsi="Arial" w:cs="Arial"/>
        </w:rPr>
        <w:t>asked the Court to order that witnesses must appear through video conferencing or link. The Court dismissed the application.</w:t>
      </w:r>
    </w:p>
    <w:p w:rsidR="00B54AE8" w:rsidRDefault="00B54AE8" w:rsidP="00024572">
      <w:pPr>
        <w:spacing w:line="360" w:lineRule="auto"/>
        <w:jc w:val="both"/>
        <w:rPr>
          <w:rFonts w:ascii="Arial" w:hAnsi="Arial" w:cs="Arial"/>
        </w:rPr>
      </w:pPr>
    </w:p>
    <w:p w:rsidR="00B54AE8" w:rsidRDefault="00B54AE8" w:rsidP="00024572">
      <w:pPr>
        <w:spacing w:line="360" w:lineRule="auto"/>
        <w:jc w:val="both"/>
        <w:rPr>
          <w:rFonts w:ascii="Arial" w:hAnsi="Arial" w:cs="Arial"/>
        </w:rPr>
      </w:pPr>
      <w:r>
        <w:rPr>
          <w:rFonts w:ascii="Arial" w:hAnsi="Arial" w:cs="Arial"/>
        </w:rPr>
        <w:t xml:space="preserve">The State then applied for a review in the High Court of the order of the Chief Resident’s Magistrate Court regarding witnesses. The review was argued in Court on </w:t>
      </w:r>
      <w:r w:rsidR="00024572">
        <w:rPr>
          <w:rFonts w:ascii="Arial" w:hAnsi="Arial" w:cs="Arial"/>
        </w:rPr>
        <w:t xml:space="preserve"> </w:t>
      </w:r>
      <w:r>
        <w:rPr>
          <w:rFonts w:ascii="Arial" w:hAnsi="Arial" w:cs="Arial"/>
        </w:rPr>
        <w:t>21 July 2021.</w:t>
      </w:r>
    </w:p>
    <w:p w:rsidR="00B54AE8" w:rsidRDefault="00B54AE8" w:rsidP="00024572">
      <w:pPr>
        <w:spacing w:line="360" w:lineRule="auto"/>
        <w:jc w:val="both"/>
        <w:rPr>
          <w:rFonts w:ascii="Arial" w:hAnsi="Arial" w:cs="Arial"/>
        </w:rPr>
      </w:pPr>
      <w:r>
        <w:rPr>
          <w:rFonts w:ascii="Arial" w:hAnsi="Arial" w:cs="Arial"/>
        </w:rPr>
        <w:t>The High Court directed both parties to file submissions on whether the State witnesses from South Africa could testify via video link. The matter has since been adjourned pending the delivery of the order on a date to be communicated by the Court through the office of the Registrar.</w:t>
      </w:r>
    </w:p>
    <w:p w:rsidR="008E6A99" w:rsidRPr="008E6A99" w:rsidRDefault="008E6A99" w:rsidP="00024572">
      <w:pPr>
        <w:spacing w:line="360" w:lineRule="auto"/>
        <w:jc w:val="both"/>
        <w:rPr>
          <w:rFonts w:ascii="Arial" w:hAnsi="Arial" w:cs="Arial"/>
        </w:rPr>
      </w:pPr>
    </w:p>
    <w:sectPr w:rsidR="008E6A99" w:rsidRPr="008E6A99"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AF" w:rsidRDefault="00E45AAF" w:rsidP="00913892">
      <w:r>
        <w:separator/>
      </w:r>
    </w:p>
  </w:endnote>
  <w:endnote w:type="continuationSeparator" w:id="0">
    <w:p w:rsidR="00E45AAF" w:rsidRDefault="00E45AAF"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45AAF" w:rsidRPr="00E45AA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AF" w:rsidRDefault="00E45AAF" w:rsidP="00913892">
      <w:r>
        <w:separator/>
      </w:r>
    </w:p>
  </w:footnote>
  <w:footnote w:type="continuationSeparator" w:id="0">
    <w:p w:rsidR="00E45AAF" w:rsidRDefault="00E45AAF"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0EEA6A70"/>
    <w:multiLevelType w:val="hybridMultilevel"/>
    <w:tmpl w:val="444A202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7">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1">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27B2D16"/>
    <w:multiLevelType w:val="hybridMultilevel"/>
    <w:tmpl w:val="9D3EBF5C"/>
    <w:lvl w:ilvl="0" w:tplc="5B9E2796">
      <w:start w:val="1"/>
      <w:numFmt w:val="lowerRoman"/>
      <w:lvlText w:val="(%1)"/>
      <w:lvlJc w:val="left"/>
      <w:pPr>
        <w:ind w:left="1440" w:hanging="720"/>
      </w:pPr>
      <w:rPr>
        <w:rFonts w:hint="default"/>
      </w:rPr>
    </w:lvl>
    <w:lvl w:ilvl="1" w:tplc="5B9E2796">
      <w:start w:val="1"/>
      <w:numFmt w:val="lowerRoman"/>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7E682B04"/>
    <w:multiLevelType w:val="hybridMultilevel"/>
    <w:tmpl w:val="FF62E416"/>
    <w:lvl w:ilvl="0" w:tplc="B9940194">
      <w:start w:val="1"/>
      <w:numFmt w:val="lowerLetter"/>
      <w:lvlText w:val="(%1)"/>
      <w:lvlJc w:val="left"/>
      <w:pPr>
        <w:ind w:left="1080" w:hanging="360"/>
      </w:pPr>
      <w:rPr>
        <w:rFonts w:ascii="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2"/>
  </w:num>
  <w:num w:numId="5">
    <w:abstractNumId w:val="27"/>
  </w:num>
  <w:num w:numId="6">
    <w:abstractNumId w:val="3"/>
  </w:num>
  <w:num w:numId="7">
    <w:abstractNumId w:val="33"/>
  </w:num>
  <w:num w:numId="8">
    <w:abstractNumId w:val="11"/>
  </w:num>
  <w:num w:numId="9">
    <w:abstractNumId w:val="17"/>
  </w:num>
  <w:num w:numId="10">
    <w:abstractNumId w:val="28"/>
  </w:num>
  <w:num w:numId="11">
    <w:abstractNumId w:val="2"/>
  </w:num>
  <w:num w:numId="12">
    <w:abstractNumId w:val="20"/>
  </w:num>
  <w:num w:numId="13">
    <w:abstractNumId w:val="15"/>
  </w:num>
  <w:num w:numId="14">
    <w:abstractNumId w:val="18"/>
  </w:num>
  <w:num w:numId="15">
    <w:abstractNumId w:val="10"/>
  </w:num>
  <w:num w:numId="16">
    <w:abstractNumId w:val="16"/>
  </w:num>
  <w:num w:numId="17">
    <w:abstractNumId w:val="30"/>
  </w:num>
  <w:num w:numId="18">
    <w:abstractNumId w:val="21"/>
  </w:num>
  <w:num w:numId="19">
    <w:abstractNumId w:val="19"/>
  </w:num>
  <w:num w:numId="20">
    <w:abstractNumId w:val="29"/>
  </w:num>
  <w:num w:numId="21">
    <w:abstractNumId w:val="24"/>
  </w:num>
  <w:num w:numId="22">
    <w:abstractNumId w:val="25"/>
  </w:num>
  <w:num w:numId="23">
    <w:abstractNumId w:val="9"/>
  </w:num>
  <w:num w:numId="24">
    <w:abstractNumId w:val="26"/>
  </w:num>
  <w:num w:numId="25">
    <w:abstractNumId w:val="5"/>
  </w:num>
  <w:num w:numId="26">
    <w:abstractNumId w:val="7"/>
  </w:num>
  <w:num w:numId="27">
    <w:abstractNumId w:val="23"/>
  </w:num>
  <w:num w:numId="28">
    <w:abstractNumId w:val="31"/>
  </w:num>
  <w:num w:numId="29">
    <w:abstractNumId w:val="6"/>
  </w:num>
  <w:num w:numId="30">
    <w:abstractNumId w:val="12"/>
  </w:num>
  <w:num w:numId="31">
    <w:abstractNumId w:val="1"/>
  </w:num>
  <w:num w:numId="32">
    <w:abstractNumId w:val="13"/>
  </w:num>
  <w:num w:numId="33">
    <w:abstractNumId w:val="34"/>
  </w:num>
  <w:num w:numId="34">
    <w:abstractNumId w:val="32"/>
  </w:num>
  <w:num w:numId="35">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4572"/>
    <w:rsid w:val="00026EC0"/>
    <w:rsid w:val="00030927"/>
    <w:rsid w:val="0004105D"/>
    <w:rsid w:val="0004190C"/>
    <w:rsid w:val="00046588"/>
    <w:rsid w:val="00052CE2"/>
    <w:rsid w:val="00070401"/>
    <w:rsid w:val="00072E1B"/>
    <w:rsid w:val="0007655F"/>
    <w:rsid w:val="00080B73"/>
    <w:rsid w:val="000921C0"/>
    <w:rsid w:val="000A3DA5"/>
    <w:rsid w:val="000B5E45"/>
    <w:rsid w:val="000C01D4"/>
    <w:rsid w:val="000D4F57"/>
    <w:rsid w:val="000E7085"/>
    <w:rsid w:val="000E76BA"/>
    <w:rsid w:val="00100380"/>
    <w:rsid w:val="00105174"/>
    <w:rsid w:val="00110B8F"/>
    <w:rsid w:val="00120775"/>
    <w:rsid w:val="00134C16"/>
    <w:rsid w:val="001354F5"/>
    <w:rsid w:val="00140A81"/>
    <w:rsid w:val="00144111"/>
    <w:rsid w:val="00156483"/>
    <w:rsid w:val="001702F2"/>
    <w:rsid w:val="00173403"/>
    <w:rsid w:val="001743D7"/>
    <w:rsid w:val="001774BC"/>
    <w:rsid w:val="00180FE2"/>
    <w:rsid w:val="001848C4"/>
    <w:rsid w:val="00192D26"/>
    <w:rsid w:val="00194B05"/>
    <w:rsid w:val="001A6D2A"/>
    <w:rsid w:val="001B00F0"/>
    <w:rsid w:val="001D4F07"/>
    <w:rsid w:val="001E1BE7"/>
    <w:rsid w:val="001F41F3"/>
    <w:rsid w:val="001F445E"/>
    <w:rsid w:val="00203F6A"/>
    <w:rsid w:val="00213182"/>
    <w:rsid w:val="00214FA3"/>
    <w:rsid w:val="0021549B"/>
    <w:rsid w:val="002269FD"/>
    <w:rsid w:val="00262ACE"/>
    <w:rsid w:val="00281574"/>
    <w:rsid w:val="002857B6"/>
    <w:rsid w:val="00286311"/>
    <w:rsid w:val="00291065"/>
    <w:rsid w:val="002A0DB1"/>
    <w:rsid w:val="002B2B31"/>
    <w:rsid w:val="002B6D18"/>
    <w:rsid w:val="002C719B"/>
    <w:rsid w:val="002D5BF7"/>
    <w:rsid w:val="002D7BBD"/>
    <w:rsid w:val="002E7253"/>
    <w:rsid w:val="002F22DD"/>
    <w:rsid w:val="0031652F"/>
    <w:rsid w:val="00322BA4"/>
    <w:rsid w:val="003277E5"/>
    <w:rsid w:val="00346942"/>
    <w:rsid w:val="003534B2"/>
    <w:rsid w:val="0037187E"/>
    <w:rsid w:val="003767D7"/>
    <w:rsid w:val="00380594"/>
    <w:rsid w:val="00381B64"/>
    <w:rsid w:val="00383858"/>
    <w:rsid w:val="00386CA6"/>
    <w:rsid w:val="003A64C5"/>
    <w:rsid w:val="003A6AD0"/>
    <w:rsid w:val="003B0260"/>
    <w:rsid w:val="003C43F4"/>
    <w:rsid w:val="003C4D22"/>
    <w:rsid w:val="003C5B62"/>
    <w:rsid w:val="003D526D"/>
    <w:rsid w:val="003D780B"/>
    <w:rsid w:val="003E0CEE"/>
    <w:rsid w:val="003F5064"/>
    <w:rsid w:val="003F6245"/>
    <w:rsid w:val="004031F8"/>
    <w:rsid w:val="00417DB4"/>
    <w:rsid w:val="00422DF6"/>
    <w:rsid w:val="00431C9F"/>
    <w:rsid w:val="00433C19"/>
    <w:rsid w:val="00436057"/>
    <w:rsid w:val="00436842"/>
    <w:rsid w:val="00440FFF"/>
    <w:rsid w:val="00441BD5"/>
    <w:rsid w:val="00447BA5"/>
    <w:rsid w:val="004572CE"/>
    <w:rsid w:val="00465448"/>
    <w:rsid w:val="00465A51"/>
    <w:rsid w:val="004909E4"/>
    <w:rsid w:val="004926BD"/>
    <w:rsid w:val="004B6B6B"/>
    <w:rsid w:val="004E7CD4"/>
    <w:rsid w:val="004F6FEC"/>
    <w:rsid w:val="00515B6A"/>
    <w:rsid w:val="005160F8"/>
    <w:rsid w:val="0054211D"/>
    <w:rsid w:val="005504C3"/>
    <w:rsid w:val="005601A1"/>
    <w:rsid w:val="00572F09"/>
    <w:rsid w:val="005772C1"/>
    <w:rsid w:val="00581B79"/>
    <w:rsid w:val="005835BC"/>
    <w:rsid w:val="005856A7"/>
    <w:rsid w:val="00585897"/>
    <w:rsid w:val="00595A32"/>
    <w:rsid w:val="005A7710"/>
    <w:rsid w:val="005B6209"/>
    <w:rsid w:val="005D7130"/>
    <w:rsid w:val="005E365A"/>
    <w:rsid w:val="005E6608"/>
    <w:rsid w:val="005E6A49"/>
    <w:rsid w:val="005F7918"/>
    <w:rsid w:val="00612214"/>
    <w:rsid w:val="00625CD7"/>
    <w:rsid w:val="00630932"/>
    <w:rsid w:val="006365A1"/>
    <w:rsid w:val="00653FE5"/>
    <w:rsid w:val="00656A30"/>
    <w:rsid w:val="00661BE2"/>
    <w:rsid w:val="00670788"/>
    <w:rsid w:val="0067545A"/>
    <w:rsid w:val="006959E4"/>
    <w:rsid w:val="006B0F80"/>
    <w:rsid w:val="006C0567"/>
    <w:rsid w:val="006D21F9"/>
    <w:rsid w:val="006D7E71"/>
    <w:rsid w:val="006F2454"/>
    <w:rsid w:val="006F63D7"/>
    <w:rsid w:val="006F7F42"/>
    <w:rsid w:val="00720D4C"/>
    <w:rsid w:val="00724689"/>
    <w:rsid w:val="007261FA"/>
    <w:rsid w:val="00740A5A"/>
    <w:rsid w:val="00745638"/>
    <w:rsid w:val="007540CF"/>
    <w:rsid w:val="00755C22"/>
    <w:rsid w:val="00757E02"/>
    <w:rsid w:val="00760BFE"/>
    <w:rsid w:val="00777A77"/>
    <w:rsid w:val="0078425B"/>
    <w:rsid w:val="00791471"/>
    <w:rsid w:val="007961D4"/>
    <w:rsid w:val="007A3E1D"/>
    <w:rsid w:val="007C0AC3"/>
    <w:rsid w:val="007C1863"/>
    <w:rsid w:val="007C7E0D"/>
    <w:rsid w:val="007E6925"/>
    <w:rsid w:val="007E7201"/>
    <w:rsid w:val="007E7BE7"/>
    <w:rsid w:val="007F2B0B"/>
    <w:rsid w:val="00824450"/>
    <w:rsid w:val="00846897"/>
    <w:rsid w:val="00856B43"/>
    <w:rsid w:val="00863778"/>
    <w:rsid w:val="00865132"/>
    <w:rsid w:val="008769EF"/>
    <w:rsid w:val="00881381"/>
    <w:rsid w:val="00892846"/>
    <w:rsid w:val="008A1398"/>
    <w:rsid w:val="008A1837"/>
    <w:rsid w:val="008C1A56"/>
    <w:rsid w:val="008D4373"/>
    <w:rsid w:val="008E312C"/>
    <w:rsid w:val="008E6A99"/>
    <w:rsid w:val="008E78E6"/>
    <w:rsid w:val="008F366F"/>
    <w:rsid w:val="008F6A5A"/>
    <w:rsid w:val="009025C1"/>
    <w:rsid w:val="00905C38"/>
    <w:rsid w:val="00913892"/>
    <w:rsid w:val="0092193B"/>
    <w:rsid w:val="009229AD"/>
    <w:rsid w:val="00932277"/>
    <w:rsid w:val="0094372F"/>
    <w:rsid w:val="009541F2"/>
    <w:rsid w:val="009551F2"/>
    <w:rsid w:val="00956EA5"/>
    <w:rsid w:val="00973033"/>
    <w:rsid w:val="00983C6B"/>
    <w:rsid w:val="009868D6"/>
    <w:rsid w:val="0098762D"/>
    <w:rsid w:val="009A755B"/>
    <w:rsid w:val="009B0CAB"/>
    <w:rsid w:val="009B24B8"/>
    <w:rsid w:val="009D4F78"/>
    <w:rsid w:val="009E0268"/>
    <w:rsid w:val="009E1C96"/>
    <w:rsid w:val="009F17AE"/>
    <w:rsid w:val="009F1B70"/>
    <w:rsid w:val="009F2D5C"/>
    <w:rsid w:val="00A13BBD"/>
    <w:rsid w:val="00A42301"/>
    <w:rsid w:val="00A4711C"/>
    <w:rsid w:val="00A5364A"/>
    <w:rsid w:val="00A64328"/>
    <w:rsid w:val="00A6432A"/>
    <w:rsid w:val="00A66729"/>
    <w:rsid w:val="00A7136B"/>
    <w:rsid w:val="00AA2AB0"/>
    <w:rsid w:val="00AA39AC"/>
    <w:rsid w:val="00AD7B7A"/>
    <w:rsid w:val="00AF5D91"/>
    <w:rsid w:val="00B021CE"/>
    <w:rsid w:val="00B13369"/>
    <w:rsid w:val="00B170EA"/>
    <w:rsid w:val="00B26AB3"/>
    <w:rsid w:val="00B40A2F"/>
    <w:rsid w:val="00B46E62"/>
    <w:rsid w:val="00B54AE8"/>
    <w:rsid w:val="00B553A6"/>
    <w:rsid w:val="00B671C9"/>
    <w:rsid w:val="00B8345D"/>
    <w:rsid w:val="00B958BA"/>
    <w:rsid w:val="00BA3361"/>
    <w:rsid w:val="00BA3A67"/>
    <w:rsid w:val="00BA61AF"/>
    <w:rsid w:val="00BB53A8"/>
    <w:rsid w:val="00BB7991"/>
    <w:rsid w:val="00BC1021"/>
    <w:rsid w:val="00BC7AFB"/>
    <w:rsid w:val="00BD6D36"/>
    <w:rsid w:val="00BF0672"/>
    <w:rsid w:val="00BF0809"/>
    <w:rsid w:val="00BF738D"/>
    <w:rsid w:val="00C15423"/>
    <w:rsid w:val="00C31057"/>
    <w:rsid w:val="00C331B7"/>
    <w:rsid w:val="00C360AA"/>
    <w:rsid w:val="00C3772F"/>
    <w:rsid w:val="00C41A50"/>
    <w:rsid w:val="00C624AA"/>
    <w:rsid w:val="00C75ACC"/>
    <w:rsid w:val="00C770B6"/>
    <w:rsid w:val="00C81ABF"/>
    <w:rsid w:val="00C84899"/>
    <w:rsid w:val="00C8589D"/>
    <w:rsid w:val="00C877EE"/>
    <w:rsid w:val="00C904B6"/>
    <w:rsid w:val="00C90886"/>
    <w:rsid w:val="00C95F59"/>
    <w:rsid w:val="00CB2778"/>
    <w:rsid w:val="00CC0207"/>
    <w:rsid w:val="00CC239F"/>
    <w:rsid w:val="00CC576B"/>
    <w:rsid w:val="00CD042D"/>
    <w:rsid w:val="00CD3DB4"/>
    <w:rsid w:val="00CD4D18"/>
    <w:rsid w:val="00CE0598"/>
    <w:rsid w:val="00CF1B81"/>
    <w:rsid w:val="00D209A0"/>
    <w:rsid w:val="00D222F0"/>
    <w:rsid w:val="00D24750"/>
    <w:rsid w:val="00D3067D"/>
    <w:rsid w:val="00D41538"/>
    <w:rsid w:val="00D44124"/>
    <w:rsid w:val="00D463C8"/>
    <w:rsid w:val="00D50C5D"/>
    <w:rsid w:val="00D56B43"/>
    <w:rsid w:val="00D74CDB"/>
    <w:rsid w:val="00D764A0"/>
    <w:rsid w:val="00D76DA7"/>
    <w:rsid w:val="00D80139"/>
    <w:rsid w:val="00D86E52"/>
    <w:rsid w:val="00D93903"/>
    <w:rsid w:val="00DA124F"/>
    <w:rsid w:val="00DA297D"/>
    <w:rsid w:val="00DA495F"/>
    <w:rsid w:val="00DB11B2"/>
    <w:rsid w:val="00DC255C"/>
    <w:rsid w:val="00DC592F"/>
    <w:rsid w:val="00DC7CDA"/>
    <w:rsid w:val="00DE1284"/>
    <w:rsid w:val="00DE74C1"/>
    <w:rsid w:val="00DF2638"/>
    <w:rsid w:val="00E1080E"/>
    <w:rsid w:val="00E17F42"/>
    <w:rsid w:val="00E21A66"/>
    <w:rsid w:val="00E3722A"/>
    <w:rsid w:val="00E44AFC"/>
    <w:rsid w:val="00E45AAF"/>
    <w:rsid w:val="00E55AFD"/>
    <w:rsid w:val="00EA4D5C"/>
    <w:rsid w:val="00EA53D2"/>
    <w:rsid w:val="00EA7A64"/>
    <w:rsid w:val="00EB54FA"/>
    <w:rsid w:val="00EB5C9A"/>
    <w:rsid w:val="00EC5379"/>
    <w:rsid w:val="00ED072E"/>
    <w:rsid w:val="00ED5CF6"/>
    <w:rsid w:val="00EE1177"/>
    <w:rsid w:val="00EF081C"/>
    <w:rsid w:val="00EF2E4B"/>
    <w:rsid w:val="00EF32C9"/>
    <w:rsid w:val="00F06493"/>
    <w:rsid w:val="00F20EAD"/>
    <w:rsid w:val="00F220CD"/>
    <w:rsid w:val="00F26B86"/>
    <w:rsid w:val="00F30022"/>
    <w:rsid w:val="00F31805"/>
    <w:rsid w:val="00F36003"/>
    <w:rsid w:val="00F400F2"/>
    <w:rsid w:val="00F475A6"/>
    <w:rsid w:val="00F5419D"/>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2021-11-19T09:06:00Z</cp:lastPrinted>
  <dcterms:created xsi:type="dcterms:W3CDTF">2021-12-08T13:51:00Z</dcterms:created>
  <dcterms:modified xsi:type="dcterms:W3CDTF">2021-12-08T13:51:00Z</dcterms:modified>
</cp:coreProperties>
</file>