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F1" w:rsidRDefault="00E174F1">
      <w:pPr>
        <w:widowControl w:val="0"/>
        <w:pBdr>
          <w:top w:val="nil"/>
          <w:left w:val="nil"/>
          <w:bottom w:val="nil"/>
          <w:right w:val="nil"/>
          <w:between w:val="nil"/>
        </w:pBdr>
        <w:spacing w:line="276" w:lineRule="auto"/>
        <w:rPr>
          <w:color w:val="000000"/>
        </w:rPr>
      </w:pPr>
    </w:p>
    <w:p w:rsidR="009B0BE8" w:rsidRDefault="009B0BE8" w:rsidP="009B0BE8">
      <w:pPr>
        <w:ind w:left="540" w:hanging="540"/>
        <w:jc w:val="center"/>
        <w:rPr>
          <w:b/>
        </w:rPr>
      </w:pPr>
    </w:p>
    <w:p w:rsidR="009B0BE8" w:rsidRDefault="009B0BE8" w:rsidP="009B0BE8">
      <w:pPr>
        <w:ind w:left="540" w:hanging="540"/>
        <w:jc w:val="center"/>
        <w:rPr>
          <w:b/>
        </w:rPr>
      </w:pPr>
      <w:r>
        <w:rPr>
          <w:rFonts w:eastAsia="Calibri"/>
          <w:b/>
          <w:noProof/>
        </w:rPr>
        <w:drawing>
          <wp:inline distT="0" distB="0" distL="0" distR="0">
            <wp:extent cx="958215"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8215" cy="804545"/>
                    </a:xfrm>
                    <a:prstGeom prst="rect">
                      <a:avLst/>
                    </a:prstGeom>
                    <a:noFill/>
                    <a:ln>
                      <a:noFill/>
                    </a:ln>
                  </pic:spPr>
                </pic:pic>
              </a:graphicData>
            </a:graphic>
          </wp:inline>
        </w:drawing>
      </w:r>
    </w:p>
    <w:p w:rsidR="009B0BE8" w:rsidRDefault="009B0BE8" w:rsidP="009B0BE8">
      <w:pPr>
        <w:ind w:left="540" w:hanging="540"/>
        <w:rPr>
          <w:b/>
        </w:rPr>
      </w:pPr>
    </w:p>
    <w:p w:rsidR="009B0BE8" w:rsidRPr="00CA5FFD" w:rsidRDefault="009B0BE8" w:rsidP="009B0BE8">
      <w:pPr>
        <w:jc w:val="center"/>
        <w:rPr>
          <w:b/>
        </w:rPr>
      </w:pPr>
      <w:r w:rsidRPr="00CA5FFD">
        <w:rPr>
          <w:b/>
        </w:rPr>
        <w:t>JUSTICE AND CORRECTIONAL SERVICES</w:t>
      </w:r>
    </w:p>
    <w:p w:rsidR="009B0BE8" w:rsidRPr="00CA5FFD" w:rsidRDefault="009B0BE8" w:rsidP="009B0BE8">
      <w:pPr>
        <w:jc w:val="center"/>
        <w:outlineLvl w:val="0"/>
        <w:rPr>
          <w:b/>
        </w:rPr>
      </w:pPr>
      <w:r w:rsidRPr="00CA5FFD">
        <w:rPr>
          <w:b/>
        </w:rPr>
        <w:t>REPUBLIC OF SOUTH AFRICA</w:t>
      </w:r>
    </w:p>
    <w:p w:rsidR="009B0BE8" w:rsidRPr="00CA5FFD" w:rsidRDefault="009B0BE8" w:rsidP="009B0BE8">
      <w:pPr>
        <w:pBdr>
          <w:bottom w:val="single" w:sz="4" w:space="1" w:color="auto"/>
        </w:pBdr>
        <w:spacing w:after="200" w:line="276" w:lineRule="auto"/>
        <w:jc w:val="center"/>
        <w:rPr>
          <w:rFonts w:eastAsia="Calibri"/>
          <w:b/>
          <w:bCs/>
        </w:rPr>
      </w:pPr>
    </w:p>
    <w:p w:rsidR="009B0BE8" w:rsidRDefault="009B0BE8" w:rsidP="009B0BE8">
      <w:pPr>
        <w:ind w:left="540" w:hanging="540"/>
        <w:jc w:val="center"/>
        <w:rPr>
          <w:b/>
        </w:rPr>
      </w:pPr>
    </w:p>
    <w:p w:rsidR="009B0BE8" w:rsidRPr="009B0BE8" w:rsidRDefault="009B0BE8" w:rsidP="009B0BE8">
      <w:pPr>
        <w:spacing w:line="276" w:lineRule="auto"/>
        <w:rPr>
          <w:b/>
        </w:rPr>
      </w:pPr>
      <w:r w:rsidRPr="009B0BE8">
        <w:rPr>
          <w:b/>
        </w:rPr>
        <w:t>NATIONAL ASSEMBLY</w:t>
      </w:r>
    </w:p>
    <w:p w:rsidR="00E174F1" w:rsidRPr="009B0BE8" w:rsidRDefault="009B0BE8" w:rsidP="009B0BE8">
      <w:pPr>
        <w:spacing w:line="276" w:lineRule="auto"/>
        <w:rPr>
          <w:b/>
        </w:rPr>
      </w:pPr>
      <w:r w:rsidRPr="009B0BE8">
        <w:rPr>
          <w:b/>
        </w:rPr>
        <w:t xml:space="preserve">QUESTION </w:t>
      </w:r>
      <w:r w:rsidR="00B17B80" w:rsidRPr="009B0BE8">
        <w:rPr>
          <w:b/>
        </w:rPr>
        <w:t>FOR WRITTEN REPLY</w:t>
      </w:r>
    </w:p>
    <w:p w:rsidR="00E174F1" w:rsidRPr="009B0BE8" w:rsidRDefault="009B0BE8" w:rsidP="009B0BE8">
      <w:pPr>
        <w:spacing w:line="276" w:lineRule="auto"/>
        <w:rPr>
          <w:b/>
          <w:sz w:val="24"/>
          <w:szCs w:val="24"/>
        </w:rPr>
      </w:pPr>
      <w:r w:rsidRPr="009B0BE8">
        <w:rPr>
          <w:b/>
          <w:sz w:val="24"/>
          <w:szCs w:val="24"/>
        </w:rPr>
        <w:t xml:space="preserve">PARLIAMENTARY </w:t>
      </w:r>
      <w:r w:rsidR="00B17B80" w:rsidRPr="009B0BE8">
        <w:rPr>
          <w:b/>
          <w:sz w:val="24"/>
          <w:szCs w:val="24"/>
        </w:rPr>
        <w:t>QUESTION 2443</w:t>
      </w:r>
    </w:p>
    <w:p w:rsidR="009B0BE8" w:rsidRPr="009B0BE8" w:rsidRDefault="009B0BE8" w:rsidP="009B0BE8">
      <w:pPr>
        <w:spacing w:line="276" w:lineRule="auto"/>
        <w:rPr>
          <w:b/>
          <w:sz w:val="24"/>
          <w:szCs w:val="24"/>
        </w:rPr>
      </w:pPr>
      <w:r w:rsidRPr="009B0BE8">
        <w:rPr>
          <w:b/>
          <w:sz w:val="24"/>
          <w:szCs w:val="24"/>
        </w:rPr>
        <w:t xml:space="preserve">DATE OF QUESTION: </w:t>
      </w:r>
      <w:r>
        <w:rPr>
          <w:b/>
          <w:sz w:val="24"/>
          <w:szCs w:val="24"/>
        </w:rPr>
        <w:t>15 JUNE 2023</w:t>
      </w:r>
    </w:p>
    <w:p w:rsidR="009B0BE8" w:rsidRPr="009B0BE8" w:rsidRDefault="009B0BE8" w:rsidP="009B0BE8">
      <w:pPr>
        <w:spacing w:line="276" w:lineRule="auto"/>
        <w:rPr>
          <w:b/>
          <w:sz w:val="24"/>
          <w:szCs w:val="24"/>
        </w:rPr>
      </w:pPr>
      <w:r w:rsidRPr="009B0BE8">
        <w:rPr>
          <w:b/>
          <w:sz w:val="24"/>
          <w:szCs w:val="24"/>
        </w:rPr>
        <w:t xml:space="preserve">DATE OF SUBMISSION: </w:t>
      </w:r>
      <w:r>
        <w:rPr>
          <w:b/>
          <w:sz w:val="24"/>
          <w:szCs w:val="24"/>
        </w:rPr>
        <w:t>30 JUNE 2023</w:t>
      </w:r>
    </w:p>
    <w:p w:rsidR="00E174F1" w:rsidRDefault="00297304">
      <w:pPr>
        <w:spacing w:before="280" w:after="280"/>
        <w:ind w:left="709" w:hanging="709"/>
        <w:jc w:val="both"/>
        <w:rPr>
          <w:sz w:val="24"/>
          <w:szCs w:val="24"/>
        </w:rPr>
      </w:pPr>
      <w:r>
        <w:rPr>
          <w:b/>
          <w:sz w:val="24"/>
          <w:szCs w:val="24"/>
        </w:rPr>
        <w:t>Prof C.</w:t>
      </w:r>
      <w:r w:rsidR="00B17B80">
        <w:rPr>
          <w:b/>
          <w:sz w:val="24"/>
          <w:szCs w:val="24"/>
        </w:rPr>
        <w:t>T Msimang (IFP) to ask the Minister of Justice and Correctional Services:</w:t>
      </w:r>
    </w:p>
    <w:p w:rsidR="00E174F1" w:rsidRPr="000E5620" w:rsidRDefault="00B17B80">
      <w:pPr>
        <w:spacing w:before="240"/>
        <w:jc w:val="both"/>
        <w:rPr>
          <w:b/>
          <w:sz w:val="24"/>
          <w:szCs w:val="24"/>
        </w:rPr>
      </w:pPr>
      <w:bookmarkStart w:id="0" w:name="_gjdgxs" w:colFirst="0" w:colLast="0"/>
      <w:bookmarkEnd w:id="0"/>
      <w:r>
        <w:rPr>
          <w:sz w:val="24"/>
          <w:szCs w:val="24"/>
        </w:rPr>
        <w:t xml:space="preserve">Considering that prisons are not equipped to accommodate persons living with disabilities, what is his </w:t>
      </w:r>
      <w:r>
        <w:rPr>
          <w:color w:val="000000"/>
          <w:sz w:val="24"/>
          <w:szCs w:val="24"/>
        </w:rPr>
        <w:t>department’s</w:t>
      </w:r>
      <w:r>
        <w:rPr>
          <w:sz w:val="24"/>
          <w:szCs w:val="24"/>
        </w:rPr>
        <w:t xml:space="preserve"> five-year plan for constructing and making available correctional facilities that accommodate persons living with disabilities?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E5620">
        <w:rPr>
          <w:b/>
          <w:sz w:val="24"/>
          <w:szCs w:val="24"/>
        </w:rPr>
        <w:t>NW2781E</w:t>
      </w:r>
    </w:p>
    <w:p w:rsidR="00E174F1" w:rsidRDefault="00E174F1">
      <w:pPr>
        <w:rPr>
          <w:sz w:val="24"/>
          <w:szCs w:val="24"/>
        </w:rPr>
      </w:pPr>
    </w:p>
    <w:p w:rsidR="00E174F1" w:rsidRDefault="00E174F1">
      <w:pPr>
        <w:rPr>
          <w:sz w:val="24"/>
          <w:szCs w:val="24"/>
        </w:rPr>
      </w:pPr>
    </w:p>
    <w:p w:rsidR="00E174F1" w:rsidRDefault="00B17B80">
      <w:pPr>
        <w:rPr>
          <w:sz w:val="24"/>
          <w:szCs w:val="24"/>
        </w:rPr>
      </w:pPr>
      <w:r>
        <w:rPr>
          <w:b/>
          <w:sz w:val="24"/>
          <w:szCs w:val="24"/>
        </w:rPr>
        <w:t>REPLY</w:t>
      </w:r>
    </w:p>
    <w:p w:rsidR="00E174F1" w:rsidRDefault="00E174F1">
      <w:pPr>
        <w:rPr>
          <w:sz w:val="24"/>
          <w:szCs w:val="24"/>
        </w:rPr>
      </w:pPr>
    </w:p>
    <w:p w:rsidR="00E174F1" w:rsidRDefault="00B17B80">
      <w:pPr>
        <w:jc w:val="both"/>
        <w:rPr>
          <w:sz w:val="24"/>
          <w:szCs w:val="24"/>
        </w:rPr>
      </w:pPr>
      <w:r>
        <w:rPr>
          <w:sz w:val="24"/>
          <w:szCs w:val="24"/>
        </w:rPr>
        <w:t>The South Africa</w:t>
      </w:r>
      <w:r w:rsidR="00E65078">
        <w:rPr>
          <w:sz w:val="24"/>
          <w:szCs w:val="24"/>
        </w:rPr>
        <w:t>n</w:t>
      </w:r>
      <w:r>
        <w:rPr>
          <w:sz w:val="24"/>
          <w:szCs w:val="24"/>
        </w:rPr>
        <w:t xml:space="preserve"> National Standard (SANS 10400-S</w:t>
      </w:r>
      <w:r w:rsidR="000E5620">
        <w:rPr>
          <w:sz w:val="24"/>
          <w:szCs w:val="24"/>
        </w:rPr>
        <w:t>: 2011</w:t>
      </w:r>
      <w:r>
        <w:rPr>
          <w:sz w:val="24"/>
          <w:szCs w:val="24"/>
        </w:rPr>
        <w:t xml:space="preserve">) Part S: National Building Regulations, Facilities for persons with disabilities was approved and published during the year 2011. </w:t>
      </w:r>
    </w:p>
    <w:p w:rsidR="00E174F1" w:rsidRDefault="00E174F1">
      <w:pPr>
        <w:jc w:val="both"/>
        <w:rPr>
          <w:sz w:val="24"/>
          <w:szCs w:val="24"/>
        </w:rPr>
      </w:pPr>
    </w:p>
    <w:p w:rsidR="00E174F1" w:rsidRDefault="00B17B80">
      <w:pPr>
        <w:jc w:val="both"/>
        <w:rPr>
          <w:sz w:val="24"/>
          <w:szCs w:val="24"/>
        </w:rPr>
      </w:pPr>
      <w:r>
        <w:rPr>
          <w:sz w:val="24"/>
          <w:szCs w:val="24"/>
        </w:rPr>
        <w:t>Although significant progress was made to transform prisons in order to cater for persons living with disabilities, more effort is required to fully comply with the mentioned SANS at all correctional centres.</w:t>
      </w:r>
      <w:r w:rsidR="00297304">
        <w:rPr>
          <w:sz w:val="24"/>
          <w:szCs w:val="24"/>
        </w:rPr>
        <w:t xml:space="preserve"> </w:t>
      </w:r>
      <w:r>
        <w:rPr>
          <w:sz w:val="24"/>
          <w:szCs w:val="24"/>
        </w:rPr>
        <w:t xml:space="preserve"> The main objective of the Departmental Infrastructure Plan is to transform prisons into correctional centres conducive for safe and humane rehabilitation and incarceration, and therefore the Department is mindful of the </w:t>
      </w:r>
      <w:r w:rsidR="00E65078">
        <w:rPr>
          <w:sz w:val="24"/>
          <w:szCs w:val="24"/>
        </w:rPr>
        <w:t>necessity</w:t>
      </w:r>
      <w:r>
        <w:rPr>
          <w:sz w:val="24"/>
          <w:szCs w:val="24"/>
        </w:rPr>
        <w:t xml:space="preserve"> to comply with latest Building Regulations.      </w:t>
      </w:r>
    </w:p>
    <w:p w:rsidR="00E174F1" w:rsidRDefault="00E174F1">
      <w:pPr>
        <w:jc w:val="both"/>
        <w:rPr>
          <w:sz w:val="24"/>
          <w:szCs w:val="24"/>
        </w:rPr>
      </w:pPr>
    </w:p>
    <w:p w:rsidR="00E174F1" w:rsidRDefault="00B17B80">
      <w:pPr>
        <w:jc w:val="both"/>
        <w:rPr>
          <w:sz w:val="24"/>
          <w:szCs w:val="24"/>
        </w:rPr>
      </w:pPr>
      <w:r>
        <w:rPr>
          <w:sz w:val="24"/>
          <w:szCs w:val="24"/>
        </w:rPr>
        <w:t>During the construction of new correctional centres and during the refurbishment/upgrade of existing infrastructure the implementation of SANS 10400-S</w:t>
      </w:r>
      <w:r w:rsidR="000E5620">
        <w:rPr>
          <w:sz w:val="24"/>
          <w:szCs w:val="24"/>
        </w:rPr>
        <w:t>: 2011</w:t>
      </w:r>
      <w:r>
        <w:rPr>
          <w:sz w:val="24"/>
          <w:szCs w:val="24"/>
        </w:rPr>
        <w:t xml:space="preserve"> is a standard design principle as required by the relevant </w:t>
      </w:r>
      <w:r w:rsidR="00DF7A34">
        <w:rPr>
          <w:sz w:val="24"/>
          <w:szCs w:val="24"/>
        </w:rPr>
        <w:t>b</w:t>
      </w:r>
      <w:r>
        <w:rPr>
          <w:sz w:val="24"/>
          <w:szCs w:val="24"/>
        </w:rPr>
        <w:t xml:space="preserve">uilding </w:t>
      </w:r>
      <w:r w:rsidR="00DF7A34">
        <w:rPr>
          <w:sz w:val="24"/>
          <w:szCs w:val="24"/>
        </w:rPr>
        <w:t>r</w:t>
      </w:r>
      <w:r>
        <w:rPr>
          <w:sz w:val="24"/>
          <w:szCs w:val="24"/>
        </w:rPr>
        <w:t xml:space="preserve">egulations. </w:t>
      </w:r>
    </w:p>
    <w:p w:rsidR="00E174F1" w:rsidRDefault="00E174F1">
      <w:pPr>
        <w:jc w:val="both"/>
        <w:rPr>
          <w:sz w:val="24"/>
          <w:szCs w:val="24"/>
        </w:rPr>
      </w:pPr>
    </w:p>
    <w:p w:rsidR="00E174F1" w:rsidRDefault="00B17B80">
      <w:pPr>
        <w:jc w:val="both"/>
        <w:rPr>
          <w:sz w:val="24"/>
          <w:szCs w:val="24"/>
        </w:rPr>
      </w:pPr>
      <w:r>
        <w:rPr>
          <w:sz w:val="24"/>
          <w:szCs w:val="24"/>
        </w:rPr>
        <w:t xml:space="preserve">Inmates are incarcerated at appropriate correctional centres in terms of offender profile, classification, disability and physical health condition. Therefore, offenders and remand detainees living with disabilities are placed at correctional centres consistent and suitable in terms of the degree of disability.  </w:t>
      </w:r>
    </w:p>
    <w:p w:rsidR="00E174F1" w:rsidRDefault="00E174F1">
      <w:pPr>
        <w:jc w:val="both"/>
        <w:rPr>
          <w:sz w:val="24"/>
          <w:szCs w:val="24"/>
        </w:rPr>
      </w:pPr>
    </w:p>
    <w:p w:rsidR="00E174F1" w:rsidRDefault="00B17B80">
      <w:pPr>
        <w:jc w:val="both"/>
        <w:rPr>
          <w:sz w:val="24"/>
          <w:szCs w:val="24"/>
        </w:rPr>
      </w:pPr>
      <w:r>
        <w:rPr>
          <w:sz w:val="24"/>
          <w:szCs w:val="24"/>
        </w:rPr>
        <w:t xml:space="preserve">The Department is equipped to accommodate persons living with disabilities, subject to the merit of each case and based on the need and availability of required </w:t>
      </w:r>
      <w:r w:rsidR="00DF7A34">
        <w:rPr>
          <w:sz w:val="24"/>
          <w:szCs w:val="24"/>
        </w:rPr>
        <w:t>h</w:t>
      </w:r>
      <w:r>
        <w:rPr>
          <w:sz w:val="24"/>
          <w:szCs w:val="24"/>
        </w:rPr>
        <w:t xml:space="preserve">ealth care services and facilities.   </w:t>
      </w:r>
    </w:p>
    <w:p w:rsidR="000E5620" w:rsidRDefault="000E5620">
      <w:pPr>
        <w:jc w:val="both"/>
        <w:rPr>
          <w:sz w:val="24"/>
          <w:szCs w:val="24"/>
        </w:rPr>
      </w:pPr>
    </w:p>
    <w:p w:rsidR="000E5620" w:rsidRDefault="000E5620">
      <w:pPr>
        <w:jc w:val="both"/>
        <w:rPr>
          <w:sz w:val="24"/>
          <w:szCs w:val="24"/>
        </w:rPr>
      </w:pPr>
    </w:p>
    <w:p w:rsidR="000E5620" w:rsidRPr="000E5620" w:rsidRDefault="000E5620">
      <w:pPr>
        <w:jc w:val="both"/>
        <w:rPr>
          <w:b/>
          <w:sz w:val="24"/>
          <w:szCs w:val="24"/>
        </w:rPr>
      </w:pPr>
      <w:r w:rsidRPr="000E5620">
        <w:rPr>
          <w:b/>
          <w:sz w:val="24"/>
          <w:szCs w:val="24"/>
        </w:rPr>
        <w:t>END.</w:t>
      </w:r>
    </w:p>
    <w:sectPr w:rsidR="000E5620" w:rsidRPr="000E5620" w:rsidSect="00DF7A34">
      <w:footerReference w:type="default" r:id="rId7"/>
      <w:pgSz w:w="12240" w:h="15840"/>
      <w:pgMar w:top="1440" w:right="1440" w:bottom="993"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A82" w:rsidRDefault="00E93A82">
      <w:r>
        <w:separator/>
      </w:r>
    </w:p>
  </w:endnote>
  <w:endnote w:type="continuationSeparator" w:id="0">
    <w:p w:rsidR="00E93A82" w:rsidRDefault="00E93A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936156"/>
      <w:docPartObj>
        <w:docPartGallery w:val="Page Numbers (Bottom of Page)"/>
        <w:docPartUnique/>
      </w:docPartObj>
    </w:sdtPr>
    <w:sdtContent>
      <w:sdt>
        <w:sdtPr>
          <w:id w:val="-1769616900"/>
          <w:docPartObj>
            <w:docPartGallery w:val="Page Numbers (Top of Page)"/>
            <w:docPartUnique/>
          </w:docPartObj>
        </w:sdtPr>
        <w:sdtContent>
          <w:p w:rsidR="000E5620" w:rsidRDefault="000E5620" w:rsidP="000E5620">
            <w:pPr>
              <w:pStyle w:val="Footer"/>
            </w:pPr>
            <w:r>
              <w:t>PQ2443-NW2781E</w:t>
            </w:r>
            <w:r w:rsidR="00DF7A34">
              <w:tab/>
            </w:r>
            <w:r w:rsidR="00DF7A34">
              <w:tab/>
            </w:r>
            <w:r>
              <w:t xml:space="preserve">Page </w:t>
            </w:r>
            <w:r w:rsidR="00267078">
              <w:rPr>
                <w:b/>
                <w:bCs/>
                <w:sz w:val="24"/>
                <w:szCs w:val="24"/>
              </w:rPr>
              <w:fldChar w:fldCharType="begin"/>
            </w:r>
            <w:r>
              <w:rPr>
                <w:b/>
                <w:bCs/>
              </w:rPr>
              <w:instrText xml:space="preserve"> PAGE </w:instrText>
            </w:r>
            <w:r w:rsidR="00267078">
              <w:rPr>
                <w:b/>
                <w:bCs/>
                <w:sz w:val="24"/>
                <w:szCs w:val="24"/>
              </w:rPr>
              <w:fldChar w:fldCharType="separate"/>
            </w:r>
            <w:r w:rsidR="00E93A82">
              <w:rPr>
                <w:b/>
                <w:bCs/>
                <w:noProof/>
              </w:rPr>
              <w:t>1</w:t>
            </w:r>
            <w:r w:rsidR="00267078">
              <w:rPr>
                <w:b/>
                <w:bCs/>
                <w:sz w:val="24"/>
                <w:szCs w:val="24"/>
              </w:rPr>
              <w:fldChar w:fldCharType="end"/>
            </w:r>
            <w:r>
              <w:t xml:space="preserve"> of </w:t>
            </w:r>
            <w:r w:rsidR="00267078">
              <w:rPr>
                <w:b/>
                <w:bCs/>
                <w:sz w:val="24"/>
                <w:szCs w:val="24"/>
              </w:rPr>
              <w:fldChar w:fldCharType="begin"/>
            </w:r>
            <w:r>
              <w:rPr>
                <w:b/>
                <w:bCs/>
              </w:rPr>
              <w:instrText xml:space="preserve"> NUMPAGES  </w:instrText>
            </w:r>
            <w:r w:rsidR="00267078">
              <w:rPr>
                <w:b/>
                <w:bCs/>
                <w:sz w:val="24"/>
                <w:szCs w:val="24"/>
              </w:rPr>
              <w:fldChar w:fldCharType="separate"/>
            </w:r>
            <w:r w:rsidR="00E93A82">
              <w:rPr>
                <w:b/>
                <w:bCs/>
                <w:noProof/>
              </w:rPr>
              <w:t>1</w:t>
            </w:r>
            <w:r w:rsidR="00267078">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A82" w:rsidRDefault="00E93A82">
      <w:r>
        <w:separator/>
      </w:r>
    </w:p>
  </w:footnote>
  <w:footnote w:type="continuationSeparator" w:id="0">
    <w:p w:rsidR="00E93A82" w:rsidRDefault="00E93A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174F1"/>
    <w:rsid w:val="000E5620"/>
    <w:rsid w:val="0016417D"/>
    <w:rsid w:val="00267078"/>
    <w:rsid w:val="00297304"/>
    <w:rsid w:val="004306DC"/>
    <w:rsid w:val="004A2353"/>
    <w:rsid w:val="004E6E16"/>
    <w:rsid w:val="00603E96"/>
    <w:rsid w:val="00760E6B"/>
    <w:rsid w:val="008C0538"/>
    <w:rsid w:val="009B0BE8"/>
    <w:rsid w:val="00AC7D67"/>
    <w:rsid w:val="00B17B80"/>
    <w:rsid w:val="00BB3E68"/>
    <w:rsid w:val="00BC2B1D"/>
    <w:rsid w:val="00C50AF2"/>
    <w:rsid w:val="00DF7A34"/>
    <w:rsid w:val="00E174F1"/>
    <w:rsid w:val="00E65078"/>
    <w:rsid w:val="00E93A8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078"/>
  </w:style>
  <w:style w:type="paragraph" w:styleId="Heading1">
    <w:name w:val="heading 1"/>
    <w:basedOn w:val="Normal"/>
    <w:next w:val="Normal"/>
    <w:rsid w:val="00267078"/>
    <w:pPr>
      <w:keepNext/>
      <w:keepLines/>
      <w:spacing w:before="480" w:after="120"/>
      <w:outlineLvl w:val="0"/>
    </w:pPr>
    <w:rPr>
      <w:b/>
      <w:sz w:val="48"/>
      <w:szCs w:val="48"/>
    </w:rPr>
  </w:style>
  <w:style w:type="paragraph" w:styleId="Heading2">
    <w:name w:val="heading 2"/>
    <w:basedOn w:val="Normal"/>
    <w:next w:val="Normal"/>
    <w:rsid w:val="00267078"/>
    <w:pPr>
      <w:keepNext/>
      <w:keepLines/>
      <w:spacing w:before="360" w:after="80"/>
      <w:outlineLvl w:val="1"/>
    </w:pPr>
    <w:rPr>
      <w:b/>
      <w:sz w:val="36"/>
      <w:szCs w:val="36"/>
    </w:rPr>
  </w:style>
  <w:style w:type="paragraph" w:styleId="Heading3">
    <w:name w:val="heading 3"/>
    <w:basedOn w:val="Normal"/>
    <w:next w:val="Normal"/>
    <w:rsid w:val="00267078"/>
    <w:pPr>
      <w:keepNext/>
      <w:keepLines/>
      <w:spacing w:before="280" w:after="80"/>
      <w:outlineLvl w:val="2"/>
    </w:pPr>
    <w:rPr>
      <w:b/>
      <w:sz w:val="28"/>
      <w:szCs w:val="28"/>
    </w:rPr>
  </w:style>
  <w:style w:type="paragraph" w:styleId="Heading4">
    <w:name w:val="heading 4"/>
    <w:basedOn w:val="Normal"/>
    <w:next w:val="Normal"/>
    <w:rsid w:val="00267078"/>
    <w:pPr>
      <w:keepNext/>
      <w:keepLines/>
      <w:spacing w:before="240" w:after="40"/>
      <w:outlineLvl w:val="3"/>
    </w:pPr>
    <w:rPr>
      <w:b/>
      <w:sz w:val="24"/>
      <w:szCs w:val="24"/>
    </w:rPr>
  </w:style>
  <w:style w:type="paragraph" w:styleId="Heading5">
    <w:name w:val="heading 5"/>
    <w:basedOn w:val="Normal"/>
    <w:next w:val="Normal"/>
    <w:rsid w:val="00267078"/>
    <w:pPr>
      <w:keepNext/>
      <w:keepLines/>
      <w:spacing w:before="220" w:after="40"/>
      <w:outlineLvl w:val="4"/>
    </w:pPr>
    <w:rPr>
      <w:b/>
    </w:rPr>
  </w:style>
  <w:style w:type="paragraph" w:styleId="Heading6">
    <w:name w:val="heading 6"/>
    <w:basedOn w:val="Normal"/>
    <w:next w:val="Normal"/>
    <w:rsid w:val="0026707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67078"/>
    <w:pPr>
      <w:keepNext/>
      <w:keepLines/>
      <w:spacing w:before="480" w:after="120"/>
    </w:pPr>
    <w:rPr>
      <w:b/>
      <w:sz w:val="72"/>
      <w:szCs w:val="72"/>
    </w:rPr>
  </w:style>
  <w:style w:type="paragraph" w:styleId="Subtitle">
    <w:name w:val="Subtitle"/>
    <w:basedOn w:val="Normal"/>
    <w:next w:val="Normal"/>
    <w:rsid w:val="00267078"/>
    <w:pPr>
      <w:keepNext/>
      <w:keepLines/>
      <w:spacing w:before="360" w:after="80"/>
    </w:pPr>
    <w:rPr>
      <w:rFonts w:ascii="Georgia" w:eastAsia="Georgia" w:hAnsi="Georgia" w:cs="Georgia"/>
      <w:i/>
      <w:color w:val="666666"/>
      <w:sz w:val="48"/>
      <w:szCs w:val="48"/>
    </w:rPr>
  </w:style>
  <w:style w:type="table" w:customStyle="1" w:styleId="a">
    <w:basedOn w:val="TableNormal"/>
    <w:rsid w:val="00267078"/>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E5620"/>
    <w:pPr>
      <w:tabs>
        <w:tab w:val="center" w:pos="4513"/>
        <w:tab w:val="right" w:pos="9026"/>
      </w:tabs>
    </w:pPr>
  </w:style>
  <w:style w:type="character" w:customStyle="1" w:styleId="HeaderChar">
    <w:name w:val="Header Char"/>
    <w:basedOn w:val="DefaultParagraphFont"/>
    <w:link w:val="Header"/>
    <w:uiPriority w:val="99"/>
    <w:rsid w:val="000E5620"/>
  </w:style>
  <w:style w:type="paragraph" w:styleId="Footer">
    <w:name w:val="footer"/>
    <w:basedOn w:val="Normal"/>
    <w:link w:val="FooterChar"/>
    <w:uiPriority w:val="99"/>
    <w:unhideWhenUsed/>
    <w:rsid w:val="000E5620"/>
    <w:pPr>
      <w:tabs>
        <w:tab w:val="center" w:pos="4513"/>
        <w:tab w:val="right" w:pos="9026"/>
      </w:tabs>
    </w:pPr>
  </w:style>
  <w:style w:type="character" w:customStyle="1" w:styleId="FooterChar">
    <w:name w:val="Footer Char"/>
    <w:basedOn w:val="DefaultParagraphFont"/>
    <w:link w:val="Footer"/>
    <w:uiPriority w:val="99"/>
    <w:rsid w:val="000E5620"/>
  </w:style>
  <w:style w:type="paragraph" w:styleId="BalloonText">
    <w:name w:val="Balloon Text"/>
    <w:basedOn w:val="Normal"/>
    <w:link w:val="BalloonTextChar"/>
    <w:uiPriority w:val="99"/>
    <w:semiHidden/>
    <w:unhideWhenUsed/>
    <w:rsid w:val="009B0BE8"/>
    <w:rPr>
      <w:rFonts w:ascii="Tahoma" w:hAnsi="Tahoma" w:cs="Tahoma"/>
      <w:sz w:val="16"/>
      <w:szCs w:val="16"/>
    </w:rPr>
  </w:style>
  <w:style w:type="character" w:customStyle="1" w:styleId="BalloonTextChar">
    <w:name w:val="Balloon Text Char"/>
    <w:basedOn w:val="DefaultParagraphFont"/>
    <w:link w:val="BalloonText"/>
    <w:uiPriority w:val="99"/>
    <w:semiHidden/>
    <w:rsid w:val="009B0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Correctional Services</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Mokoena, Boitu</dc:creator>
  <cp:lastModifiedBy>USER</cp:lastModifiedBy>
  <cp:revision>2</cp:revision>
  <cp:lastPrinted>2023-07-17T11:50:00Z</cp:lastPrinted>
  <dcterms:created xsi:type="dcterms:W3CDTF">2023-07-21T08:22:00Z</dcterms:created>
  <dcterms:modified xsi:type="dcterms:W3CDTF">2023-07-21T08:22:00Z</dcterms:modified>
</cp:coreProperties>
</file>